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520"/>
        </w:tabs>
        <w:spacing w:before="37" w:lineRule="auto"/>
        <w:ind w:left="-36" w:right="1123" w:firstLine="0"/>
        <w:jc w:val="center"/>
        <w:rPr>
          <w:rFonts w:ascii="Arial" w:cs="Arial" w:eastAsia="Arial" w:hAnsi="Arial"/>
          <w:sz w:val="24"/>
          <w:szCs w:val="24"/>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762625" cy="9305063"/>
                <wp:effectExtent b="0" l="0" r="0" t="0"/>
                <wp:wrapNone/>
                <wp:docPr id="1" name=""/>
                <a:graphic>
                  <a:graphicData uri="http://schemas.microsoft.com/office/word/2010/wordprocessingShape">
                    <wps:wsp>
                      <wps:cNvSpPr/>
                      <wps:cNvPr id="2" name="Shape 2"/>
                      <wps:spPr>
                        <a:xfrm>
                          <a:off x="2241835" y="0"/>
                          <a:ext cx="6208330" cy="7560000"/>
                        </a:xfrm>
                        <a:prstGeom prst="roundRect">
                          <a:avLst>
                            <a:gd fmla="val 5074"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762625" cy="9305063"/>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62625" cy="9305063"/>
                        </a:xfrm>
                        <a:prstGeom prst="rect"/>
                        <a:ln/>
                      </pic:spPr>
                    </pic:pic>
                  </a:graphicData>
                </a:graphic>
              </wp:anchor>
            </w:drawing>
          </mc:Fallback>
        </mc:AlternateContent>
      </w:r>
    </w:p>
    <w:p w:rsidR="00000000" w:rsidDel="00000000" w:rsidP="00000000" w:rsidRDefault="00000000" w:rsidRPr="00000000" w14:paraId="00000002">
      <w:pPr>
        <w:spacing w:line="360" w:lineRule="auto"/>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page">
              <wp:posOffset>3426600</wp:posOffset>
            </wp:positionH>
            <wp:positionV relativeFrom="page">
              <wp:posOffset>939075</wp:posOffset>
            </wp:positionV>
            <wp:extent cx="1067887" cy="1444789"/>
            <wp:effectExtent b="0" l="0" r="0" t="0"/>
            <wp:wrapNone/>
            <wp:docPr descr="LOGO CLP.png" id="5" name="image1.png"/>
            <a:graphic>
              <a:graphicData uri="http://schemas.openxmlformats.org/drawingml/2006/picture">
                <pic:pic>
                  <pic:nvPicPr>
                    <pic:cNvPr descr="LOGO CLP.png" id="0" name="image1.png"/>
                    <pic:cNvPicPr preferRelativeResize="0"/>
                  </pic:nvPicPr>
                  <pic:blipFill>
                    <a:blip r:embed="rId7"/>
                    <a:srcRect b="0" l="0" r="0" t="0"/>
                    <a:stretch>
                      <a:fillRect/>
                    </a:stretch>
                  </pic:blipFill>
                  <pic:spPr>
                    <a:xfrm>
                      <a:off x="0" y="0"/>
                      <a:ext cx="1067887" cy="1444789"/>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72"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PEMERINTAH KABUPATEN CILACAP</w:t>
      </w:r>
    </w:p>
    <w:p w:rsidR="00000000" w:rsidDel="00000000" w:rsidP="00000000" w:rsidRDefault="00000000" w:rsidRPr="00000000" w14:paraId="0000000A">
      <w:pPr>
        <w:spacing w:after="72" w:lineRule="auto"/>
        <w:jc w:val="center"/>
        <w:rPr>
          <w:rFonts w:ascii="Arial" w:cs="Arial" w:eastAsia="Arial" w:hAnsi="Arial"/>
          <w:b w:val="1"/>
          <w:smallCaps w:val="1"/>
          <w:sz w:val="30"/>
          <w:szCs w:val="30"/>
        </w:rPr>
      </w:pPr>
      <w:r w:rsidDel="00000000" w:rsidR="00000000" w:rsidRPr="00000000">
        <w:rPr>
          <w:rFonts w:ascii="Arial" w:cs="Arial" w:eastAsia="Arial" w:hAnsi="Arial"/>
          <w:b w:val="1"/>
          <w:smallCaps w:val="1"/>
          <w:sz w:val="30"/>
          <w:szCs w:val="30"/>
          <w:rtl w:val="0"/>
        </w:rPr>
        <w:t xml:space="preserve">DINAS PENDIDIKAN DAN KEBUDAYAAN </w:t>
      </w:r>
    </w:p>
    <w:p w:rsidR="00000000" w:rsidDel="00000000" w:rsidP="00000000" w:rsidRDefault="00000000" w:rsidRPr="00000000" w14:paraId="0000000B">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72"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DOKUMEN KONTRAK</w:t>
      </w:r>
    </w:p>
    <w:p w:rsidR="00000000" w:rsidDel="00000000" w:rsidP="00000000" w:rsidRDefault="00000000" w:rsidRPr="00000000" w14:paraId="0000000E">
      <w:pPr>
        <w:spacing w:after="72"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PEKERJAAN KONSTRUKSI </w:t>
      </w:r>
    </w:p>
    <w:p w:rsidR="00000000" w:rsidDel="00000000" w:rsidP="00000000" w:rsidRDefault="00000000" w:rsidRPr="00000000" w14:paraId="0000000F">
      <w:pPr>
        <w:spacing w:after="72"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(NON TENDER) </w:t>
      </w:r>
    </w:p>
    <w:p w:rsidR="00000000" w:rsidDel="00000000" w:rsidP="00000000" w:rsidRDefault="00000000" w:rsidRPr="00000000" w14:paraId="00000010">
      <w:pPr>
        <w:spacing w:after="72"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KONTRAK HARGA SATUAN</w:t>
      </w:r>
    </w:p>
    <w:p w:rsidR="00000000" w:rsidDel="00000000" w:rsidP="00000000" w:rsidRDefault="00000000" w:rsidRPr="00000000" w14:paraId="00000011">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72" w:lineRule="auto"/>
        <w:jc w:val="center"/>
        <w:rPr>
          <w:rFonts w:ascii="Arial" w:cs="Arial" w:eastAsia="Arial" w:hAnsi="Arial"/>
          <w:sz w:val="24"/>
          <w:szCs w:val="24"/>
        </w:rPr>
      </w:pPr>
      <w:r w:rsidDel="00000000" w:rsidR="00000000" w:rsidRPr="00000000">
        <w:rPr>
          <w:rtl w:val="0"/>
        </w:rPr>
      </w:r>
    </w:p>
    <w:tbl>
      <w:tblPr>
        <w:tblStyle w:val="Table1"/>
        <w:tblW w:w="8836.72440944882" w:type="dxa"/>
        <w:jc w:val="center"/>
        <w:tblLayout w:type="fixed"/>
        <w:tblLook w:val="0400"/>
      </w:tblPr>
      <w:tblGrid>
        <w:gridCol w:w="2822.173228346457"/>
        <w:gridCol w:w="363.96850393700794"/>
        <w:gridCol w:w="5650.582677165356"/>
        <w:tblGridChange w:id="0">
          <w:tblGrid>
            <w:gridCol w:w="2822.173228346457"/>
            <w:gridCol w:w="363.96850393700794"/>
            <w:gridCol w:w="5650.582677165356"/>
          </w:tblGrid>
        </w:tblGridChange>
      </w:tblGrid>
      <w:tr>
        <w:trPr>
          <w:cantSplit w:val="0"/>
          <w:tblHeader w:val="0"/>
        </w:trPr>
        <w:tc>
          <w:tcPr>
            <w:tcMar>
              <w:left w:w="0.0" w:type="dxa"/>
              <w:right w:w="0.0" w:type="dxa"/>
            </w:tcMar>
          </w:tcPr>
          <w:p w:rsidR="00000000" w:rsidDel="00000000" w:rsidP="00000000" w:rsidRDefault="00000000" w:rsidRPr="00000000" w14:paraId="00000013">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KEGIATAN</w:t>
            </w:r>
          </w:p>
        </w:tc>
        <w:tc>
          <w:tcPr>
            <w:tcMar>
              <w:left w:w="0.0" w:type="dxa"/>
              <w:right w:w="0.0" w:type="dxa"/>
            </w:tcMar>
          </w:tcPr>
          <w:p w:rsidR="00000000" w:rsidDel="00000000" w:rsidP="00000000" w:rsidRDefault="00000000" w:rsidRPr="00000000" w14:paraId="00000014">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5">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&lt;&lt;SUB KEGIATAN&gt;&gt;</w:t>
            </w:r>
          </w:p>
        </w:tc>
      </w:tr>
      <w:tr>
        <w:trPr>
          <w:cantSplit w:val="0"/>
          <w:tblHeader w:val="0"/>
        </w:trPr>
        <w:tc>
          <w:tcPr>
            <w:tcMar>
              <w:left w:w="0.0" w:type="dxa"/>
              <w:right w:w="0.0" w:type="dxa"/>
            </w:tcMar>
          </w:tcPr>
          <w:p w:rsidR="00000000" w:rsidDel="00000000" w:rsidP="00000000" w:rsidRDefault="00000000" w:rsidRPr="00000000" w14:paraId="00000016">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r>
          </w:p>
        </w:tc>
        <w:tc>
          <w:tcPr>
            <w:tcMar>
              <w:left w:w="0.0" w:type="dxa"/>
              <w:right w:w="0.0" w:type="dxa"/>
            </w:tcMar>
          </w:tcPr>
          <w:p w:rsidR="00000000" w:rsidDel="00000000" w:rsidP="00000000" w:rsidRDefault="00000000" w:rsidRPr="00000000" w14:paraId="00000017">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8">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r>
      <w:tr>
        <w:trPr>
          <w:cantSplit w:val="0"/>
          <w:tblHeader w:val="0"/>
        </w:trPr>
        <w:tc>
          <w:tcPr>
            <w:tcMar>
              <w:left w:w="0.0" w:type="dxa"/>
              <w:right w:w="0.0" w:type="dxa"/>
            </w:tcMar>
          </w:tcPr>
          <w:p w:rsidR="00000000" w:rsidDel="00000000" w:rsidP="00000000" w:rsidRDefault="00000000" w:rsidRPr="00000000" w14:paraId="00000019">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ANGGARAN</w:t>
            </w:r>
          </w:p>
        </w:tc>
        <w:tc>
          <w:tcPr>
            <w:tcMar>
              <w:left w:w="0.0" w:type="dxa"/>
              <w:right w:w="0.0" w:type="dxa"/>
            </w:tcMar>
          </w:tcPr>
          <w:p w:rsidR="00000000" w:rsidDel="00000000" w:rsidP="00000000" w:rsidRDefault="00000000" w:rsidRPr="00000000" w14:paraId="0000001A">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Mar>
              <w:left w:w="0.0" w:type="dxa"/>
              <w:right w:w="0.0" w:type="dxa"/>
            </w:tcMar>
          </w:tcPr>
          <w:p w:rsidR="00000000" w:rsidDel="00000000" w:rsidP="00000000" w:rsidRDefault="00000000" w:rsidRPr="00000000" w14:paraId="0000001B">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&lt;&lt;PAGU ANGGARAN&gt;&gt;,- </w:t>
            </w:r>
          </w:p>
        </w:tc>
      </w:tr>
      <w:tr>
        <w:trPr>
          <w:cantSplit w:val="0"/>
          <w:tblHeader w:val="0"/>
        </w:trPr>
        <w:tc>
          <w:tcPr>
            <w:tcMar>
              <w:left w:w="0.0" w:type="dxa"/>
              <w:right w:w="0.0" w:type="dxa"/>
            </w:tcMar>
          </w:tcPr>
          <w:p w:rsidR="00000000" w:rsidDel="00000000" w:rsidP="00000000" w:rsidRDefault="00000000" w:rsidRPr="00000000" w14:paraId="0000001C">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KONTRAK</w:t>
            </w:r>
          </w:p>
        </w:tc>
        <w:tc>
          <w:tcPr>
            <w:tcMar>
              <w:left w:w="0.0" w:type="dxa"/>
              <w:right w:w="0.0" w:type="dxa"/>
            </w:tcMar>
          </w:tcPr>
          <w:p w:rsidR="00000000" w:rsidDel="00000000" w:rsidP="00000000" w:rsidRDefault="00000000" w:rsidRPr="00000000" w14:paraId="0000001D">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E">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&lt;&lt;NILAI KONTRAK&gt;&gt;,-</w:t>
            </w:r>
          </w:p>
        </w:tc>
      </w:tr>
      <w:tr>
        <w:trPr>
          <w:cantSplit w:val="0"/>
          <w:tblHeader w:val="0"/>
        </w:trPr>
        <w:tc>
          <w:tcPr>
            <w:tcMar>
              <w:left w:w="0.0" w:type="dxa"/>
              <w:right w:w="0.0" w:type="dxa"/>
            </w:tcMar>
          </w:tcPr>
          <w:p w:rsidR="00000000" w:rsidDel="00000000" w:rsidP="00000000" w:rsidRDefault="00000000" w:rsidRPr="00000000" w14:paraId="0000001F">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KONTRAK</w:t>
            </w:r>
          </w:p>
        </w:tc>
        <w:tc>
          <w:tcPr>
            <w:tcMar>
              <w:left w:w="0.0" w:type="dxa"/>
              <w:right w:w="0.0" w:type="dxa"/>
            </w:tcMar>
          </w:tcPr>
          <w:p w:rsidR="00000000" w:rsidDel="00000000" w:rsidP="00000000" w:rsidRDefault="00000000" w:rsidRPr="00000000" w14:paraId="00000020">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1">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KONTRAK&gt;&gt;</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22">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KONTRAK</w:t>
            </w:r>
          </w:p>
        </w:tc>
        <w:tc>
          <w:tcPr>
            <w:tcMar>
              <w:left w:w="0.0" w:type="dxa"/>
              <w:right w:w="0.0" w:type="dxa"/>
            </w:tcMar>
          </w:tcPr>
          <w:p w:rsidR="00000000" w:rsidDel="00000000" w:rsidP="00000000" w:rsidRDefault="00000000" w:rsidRPr="00000000" w14:paraId="00000023">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4">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 – &lt;&lt;TGL SELESAI&gt;&gt;</w:t>
            </w:r>
          </w:p>
        </w:tc>
      </w:tr>
      <w:tr>
        <w:trPr>
          <w:cantSplit w:val="0"/>
          <w:tblHeader w:val="0"/>
        </w:trPr>
        <w:tc>
          <w:tcPr>
            <w:tcMar>
              <w:left w:w="0.0" w:type="dxa"/>
              <w:right w:w="0.0" w:type="dxa"/>
            </w:tcMar>
          </w:tcPr>
          <w:p w:rsidR="00000000" w:rsidDel="00000000" w:rsidP="00000000" w:rsidRDefault="00000000" w:rsidRPr="00000000" w14:paraId="00000025">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WAKTU PELAKSANAAN</w:t>
            </w:r>
          </w:p>
        </w:tc>
        <w:tc>
          <w:tcPr>
            <w:tcMar>
              <w:left w:w="0.0" w:type="dxa"/>
              <w:right w:w="0.0" w:type="dxa"/>
            </w:tcMar>
          </w:tcPr>
          <w:p w:rsidR="00000000" w:rsidDel="00000000" w:rsidP="00000000" w:rsidRDefault="00000000" w:rsidRPr="00000000" w14:paraId="00000026">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7">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&lt;&lt;JANGKA WAKTU&gt;&gt; (&lt;&lt;TERBILANG JANGKA WAKTU&gt;&gt;) Hari Kalender</w:t>
            </w:r>
          </w:p>
        </w:tc>
      </w:tr>
      <w:tr>
        <w:trPr>
          <w:cantSplit w:val="0"/>
          <w:tblHeader w:val="0"/>
        </w:trPr>
        <w:tc>
          <w:tcPr>
            <w:tcMar>
              <w:left w:w="0.0" w:type="dxa"/>
              <w:right w:w="0.0" w:type="dxa"/>
            </w:tcMar>
          </w:tcPr>
          <w:p w:rsidR="00000000" w:rsidDel="00000000" w:rsidP="00000000" w:rsidRDefault="00000000" w:rsidRPr="00000000" w14:paraId="00000028">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tc>
        <w:tc>
          <w:tcPr>
            <w:tcMar>
              <w:left w:w="0.0" w:type="dxa"/>
              <w:right w:w="0.0" w:type="dxa"/>
            </w:tcMar>
          </w:tcPr>
          <w:p w:rsidR="00000000" w:rsidDel="00000000" w:rsidP="00000000" w:rsidRDefault="00000000" w:rsidRPr="00000000" w14:paraId="00000029">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A">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bl>
    <w:p w:rsidR="00000000" w:rsidDel="00000000" w:rsidP="00000000" w:rsidRDefault="00000000" w:rsidRPr="00000000" w14:paraId="0000002B">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tabs>
          <w:tab w:val="center" w:leader="none" w:pos="7027"/>
        </w:tabs>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posOffset>2290763</wp:posOffset>
            </wp:positionH>
            <wp:positionV relativeFrom="margin">
              <wp:posOffset>7113058</wp:posOffset>
            </wp:positionV>
            <wp:extent cx="1185333" cy="1185333"/>
            <wp:effectExtent b="0" l="0" r="0" t="0"/>
            <wp:wrapNone/>
            <wp:docPr descr="QR Dinas.jpg" id="3" name="image2.jpg"/>
            <a:graphic>
              <a:graphicData uri="http://schemas.openxmlformats.org/drawingml/2006/picture">
                <pic:pic>
                  <pic:nvPicPr>
                    <pic:cNvPr descr="QR Dinas.jpg" id="0" name="image2.jpg"/>
                    <pic:cNvPicPr preferRelativeResize="0"/>
                  </pic:nvPicPr>
                  <pic:blipFill>
                    <a:blip r:embed="rId8"/>
                    <a:srcRect b="0" l="0" r="0" t="0"/>
                    <a:stretch>
                      <a:fillRect/>
                    </a:stretch>
                  </pic:blipFill>
                  <pic:spPr>
                    <a:xfrm>
                      <a:off x="0" y="0"/>
                      <a:ext cx="1185333" cy="1185333"/>
                    </a:xfrm>
                    <a:prstGeom prst="rect"/>
                    <a:ln/>
                  </pic:spPr>
                </pic:pic>
              </a:graphicData>
            </a:graphic>
          </wp:anchor>
        </w:drawing>
      </w:r>
      <w:r w:rsidDel="00000000" w:rsidR="00000000" w:rsidRPr="00000000">
        <w:rPr>
          <w:rtl w:val="0"/>
        </w:rPr>
      </w:r>
    </w:p>
    <w:p w:rsidR="00000000" w:rsidDel="00000000" w:rsidP="00000000" w:rsidRDefault="00000000" w:rsidRPr="00000000" w14:paraId="0000002E">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TAHUN ANGGARAN </w:t>
      </w:r>
      <w:r w:rsidDel="00000000" w:rsidR="00000000" w:rsidRPr="00000000">
        <w:rPr>
          <w:rFonts w:ascii="Arial" w:cs="Arial" w:eastAsia="Arial" w:hAnsi="Arial"/>
          <w:b w:val="1"/>
          <w:sz w:val="24"/>
          <w:szCs w:val="24"/>
          <w:rtl w:val="0"/>
        </w:rPr>
        <w:t xml:space="preserve">2024</w:t>
      </w:r>
    </w:p>
    <w:p w:rsidR="00000000" w:rsidDel="00000000" w:rsidP="00000000" w:rsidRDefault="00000000" w:rsidRPr="00000000" w14:paraId="00000033">
      <w:pPr>
        <w:spacing w:line="20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before="19" w:line="220" w:lineRule="auto"/>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page">
              <wp:posOffset>302400</wp:posOffset>
            </wp:positionH>
            <wp:positionV relativeFrom="page">
              <wp:posOffset>207451</wp:posOffset>
            </wp:positionV>
            <wp:extent cx="7314880" cy="1181100"/>
            <wp:effectExtent b="0" l="0" r="0" t="0"/>
            <wp:wrapNone/>
            <wp:docPr id="4" name="image3.jpg"/>
            <a:graphic>
              <a:graphicData uri="http://schemas.openxmlformats.org/drawingml/2006/picture">
                <pic:pic>
                  <pic:nvPicPr>
                    <pic:cNvPr id="0" name="image3.jpg"/>
                    <pic:cNvPicPr preferRelativeResize="0"/>
                  </pic:nvPicPr>
                  <pic:blipFill>
                    <a:blip r:embed="rId9"/>
                    <a:srcRect b="0" l="0" r="0" t="19348"/>
                    <a:stretch>
                      <a:fillRect/>
                    </a:stretch>
                  </pic:blipFill>
                  <pic:spPr>
                    <a:xfrm>
                      <a:off x="0" y="0"/>
                      <a:ext cx="7314880" cy="1181100"/>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19" w:line="220" w:lineRule="auto"/>
        <w:rPr>
          <w:rFonts w:ascii="Arial" w:cs="Arial" w:eastAsia="Arial" w:hAnsi="Arial"/>
          <w:sz w:val="24"/>
          <w:szCs w:val="24"/>
        </w:rPr>
      </w:pPr>
      <w:r w:rsidDel="00000000" w:rsidR="00000000" w:rsidRPr="00000000">
        <w:rPr>
          <w:rtl w:val="0"/>
        </w:rPr>
      </w:r>
    </w:p>
    <w:tbl>
      <w:tblPr>
        <w:tblStyle w:val="Table2"/>
        <w:tblW w:w="8926.299212598426" w:type="dxa"/>
        <w:jc w:val="left"/>
        <w:tblInd w:w="132.0944881889763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3858267716537"/>
        <w:gridCol w:w="5716.913385826772"/>
        <w:tblGridChange w:id="0">
          <w:tblGrid>
            <w:gridCol w:w="3209.3858267716537"/>
            <w:gridCol w:w="5716.913385826772"/>
          </w:tblGrid>
        </w:tblGridChange>
      </w:tblGrid>
      <w:tr>
        <w:trPr>
          <w:cantSplit w:val="0"/>
          <w:trHeight w:val="1036"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9">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SURAT PERINTAH KERJA (SPK)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line="220" w:lineRule="auto"/>
              <w:ind w:left="141.732283464567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SATUAN KERJA :</w:t>
            </w:r>
            <w:r w:rsidDel="00000000" w:rsidR="00000000" w:rsidRPr="00000000">
              <w:rPr>
                <w:rtl w:val="0"/>
              </w:rPr>
            </w:r>
          </w:p>
          <w:p w:rsidR="00000000" w:rsidDel="00000000" w:rsidP="00000000" w:rsidRDefault="00000000" w:rsidRPr="00000000" w14:paraId="0000003B">
            <w:pPr>
              <w:spacing w:before="3" w:lineRule="auto"/>
              <w:ind w:left="141.732283464567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tc>
      </w:tr>
      <w:tr>
        <w:trPr>
          <w:cantSplit w:val="0"/>
          <w:trHeight w:val="979"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DAN TANGGAL SPK:</w:t>
            </w:r>
          </w:p>
          <w:p w:rsidR="00000000" w:rsidDel="00000000" w:rsidP="00000000" w:rsidRDefault="00000000" w:rsidRPr="00000000" w14:paraId="0000003E">
            <w:pPr>
              <w:tabs>
                <w:tab w:val="left" w:leader="none" w:pos="1119.2125984251968"/>
              </w:tabs>
              <w:spacing w:before="2" w:line="242" w:lineRule="auto"/>
              <w:ind w:left="111" w:right="81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w:t>
              <w:tab/>
              <w:t xml:space="preserve">: &lt;&lt;NO KONTRAK&gt;&gt;</w:t>
            </w:r>
          </w:p>
          <w:p w:rsidR="00000000" w:rsidDel="00000000" w:rsidP="00000000" w:rsidRDefault="00000000" w:rsidRPr="00000000" w14:paraId="0000003F">
            <w:pPr>
              <w:tabs>
                <w:tab w:val="left" w:leader="none" w:pos="1119.2125984251968"/>
              </w:tabs>
              <w:spacing w:before="2" w:line="242" w:lineRule="auto"/>
              <w:ind w:left="111" w:right="81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Tanggal</w:t>
              <w:tab/>
              <w:t xml:space="preserve">: </w:t>
            </w:r>
            <w:r w:rsidDel="00000000" w:rsidR="00000000" w:rsidRPr="00000000">
              <w:rPr>
                <w:rFonts w:ascii="Arial" w:cs="Arial" w:eastAsia="Arial" w:hAnsi="Arial"/>
                <w:sz w:val="24"/>
                <w:szCs w:val="24"/>
                <w:rtl w:val="0"/>
              </w:rPr>
              <w:t xml:space="preserve">&lt;&lt;TGL KONTRAK&gt;&gt;</w:t>
            </w:r>
          </w:p>
        </w:tc>
      </w:tr>
      <w:tr>
        <w:trPr>
          <w:cantSplit w:val="0"/>
          <w:trHeight w:val="40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NAMA PENGGUNA JASA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20" w:lineRule="auto"/>
              <w:ind w:left="223" w:firstLine="0"/>
              <w:rPr>
                <w:rFonts w:ascii="Arial" w:cs="Arial" w:eastAsia="Arial" w:hAnsi="Arial"/>
                <w:sz w:val="24"/>
                <w:szCs w:val="24"/>
              </w:rPr>
            </w:pPr>
            <w:r w:rsidDel="00000000" w:rsidR="00000000" w:rsidRPr="00000000">
              <w:rPr>
                <w:rtl w:val="0"/>
              </w:rPr>
            </w:r>
          </w:p>
          <w:tbl>
            <w:tblPr>
              <w:tblStyle w:val="Table3"/>
              <w:tblW w:w="5519.968503937008" w:type="dxa"/>
              <w:jc w:val="left"/>
              <w:tblInd w:w="-3.9685039370078745" w:type="dxa"/>
              <w:tblLayout w:type="fixed"/>
              <w:tblLook w:val="0600"/>
            </w:tblPr>
            <w:tblGrid>
              <w:gridCol w:w="1814.1732283464569"/>
              <w:gridCol w:w="396.85039370078744"/>
              <w:gridCol w:w="3308.9448818897636"/>
              <w:tblGridChange w:id="0">
                <w:tblGrid>
                  <w:gridCol w:w="1814.1732283464569"/>
                  <w:gridCol w:w="396.85039370078744"/>
                  <w:gridCol w:w="3308.9448818897636"/>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4">
                  <w:pPr>
                    <w:spacing w:line="22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7">
                  <w:pPr>
                    <w:spacing w:before="8"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19780908 199703 1 001</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A">
                  <w:pPr>
                    <w:spacing w:before="8"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 DINAS P DAN K KAB. CILACAP</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JL. KALIMANTAN NO. 51 CILACAP</w:t>
                  </w:r>
                  <w:r w:rsidDel="00000000" w:rsidR="00000000" w:rsidRPr="00000000">
                    <w:rPr>
                      <w:rtl w:val="0"/>
                    </w:rPr>
                  </w:r>
                </w:p>
              </w:tc>
            </w:tr>
          </w:tbl>
          <w:p w:rsidR="00000000" w:rsidDel="00000000" w:rsidP="00000000" w:rsidRDefault="00000000" w:rsidRPr="00000000" w14:paraId="0000004E">
            <w:pPr>
              <w:spacing w:line="20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242" w:lineRule="auto"/>
              <w:ind w:left="111" w:right="15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yang bertindak untuk dan atas nama Dinas Pendidikan dan Kebudayaan Kabupaten Cilacap 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selanjutnya disebut “ Pengguna Jasa ” , dengan:</w:t>
            </w:r>
            <w:r w:rsidDel="00000000" w:rsidR="00000000" w:rsidRPr="00000000">
              <w:rPr>
                <w:rtl w:val="0"/>
              </w:rPr>
            </w:r>
          </w:p>
        </w:tc>
      </w:tr>
      <w:tr>
        <w:trPr>
          <w:cantSplit w:val="0"/>
          <w:trHeight w:val="3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NAMA PENYEDIA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before="19" w:line="220" w:lineRule="auto"/>
              <w:rPr>
                <w:rFonts w:ascii="Arial" w:cs="Arial" w:eastAsia="Arial" w:hAnsi="Arial"/>
                <w:sz w:val="24"/>
                <w:szCs w:val="24"/>
              </w:rPr>
            </w:pPr>
            <w:r w:rsidDel="00000000" w:rsidR="00000000" w:rsidRPr="00000000">
              <w:rPr>
                <w:rtl w:val="0"/>
              </w:rPr>
            </w:r>
          </w:p>
          <w:tbl>
            <w:tblPr>
              <w:tblStyle w:val="Table4"/>
              <w:tblW w:w="5669.291338582678" w:type="dxa"/>
              <w:jc w:val="left"/>
              <w:tblLayout w:type="fixed"/>
              <w:tblLook w:val="0600"/>
            </w:tblPr>
            <w:tblGrid>
              <w:gridCol w:w="1814.1732283464569"/>
              <w:gridCol w:w="340.15748031496065"/>
              <w:gridCol w:w="3514.9606299212605"/>
              <w:tblGridChange w:id="0">
                <w:tblGrid>
                  <w:gridCol w:w="1814.1732283464569"/>
                  <w:gridCol w:w="340.15748031496065"/>
                  <w:gridCol w:w="3514.960629921260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4">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7">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425196850392922"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Akta Notaris 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25196850392922"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&lt;&lt;NO NOTARIS&gt;&gt;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0">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NOTARIS&gt;&gt;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 Notaris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3">
                  <w:pPr>
                    <w:spacing w:after="200" w:before="27" w:lineRule="auto"/>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NOTARIS&gt;&gt;</w:t>
                  </w:r>
                  <w:r w:rsidDel="00000000" w:rsidR="00000000" w:rsidRPr="00000000">
                    <w:rPr>
                      <w:rtl w:val="0"/>
                    </w:rPr>
                  </w:r>
                </w:p>
              </w:tc>
            </w:tr>
          </w:tbl>
          <w:p w:rsidR="00000000" w:rsidDel="00000000" w:rsidP="00000000" w:rsidRDefault="00000000" w:rsidRPr="00000000" w14:paraId="00000064">
            <w:pPr>
              <w:spacing w:line="242.99999999999997" w:lineRule="auto"/>
              <w:ind w:left="111" w:right="6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bertindak untuk dan atas nama &lt;&lt;NAMA PERUSAHAAN&gt;&gt; selanjutnya disebut “Penyedia”.</w:t>
            </w:r>
          </w:p>
        </w:tc>
      </w:tr>
      <w:tr>
        <w:trPr>
          <w:cantSplit w:val="0"/>
          <w:trHeight w:val="30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4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p w:rsidR="00000000" w:rsidDel="00000000" w:rsidP="00000000" w:rsidRDefault="00000000" w:rsidRPr="00000000" w14:paraId="00000067">
            <w:pPr>
              <w:spacing w:after="20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Pengguna Jasa</w:t>
            </w:r>
          </w:p>
          <w:tbl>
            <w:tblPr>
              <w:tblStyle w:val="Table5"/>
              <w:tblW w:w="5669.291338582678" w:type="dxa"/>
              <w:jc w:val="left"/>
              <w:tblLayout w:type="fixed"/>
              <w:tblLook w:val="0600"/>
            </w:tblPr>
            <w:tblGrid>
              <w:gridCol w:w="1077.1653543307089"/>
              <w:gridCol w:w="340.15748031496065"/>
              <w:gridCol w:w="4251.968503937009"/>
              <w:tblGridChange w:id="0">
                <w:tblGrid>
                  <w:gridCol w:w="1077.1653543307089"/>
                  <w:gridCol w:w="340.15748031496065"/>
                  <w:gridCol w:w="4251.968503937009"/>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A">
                  <w:pPr>
                    <w:spacing w:line="233" w:lineRule="auto"/>
                    <w:ind w:left="15" w:right="1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7" w:line="240" w:lineRule="auto"/>
                    <w:ind w:left="0" w:right="18.4251968503929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w:t>
                  </w:r>
                  <w:r w:rsidDel="00000000" w:rsidR="00000000" w:rsidRPr="00000000">
                    <w:rPr>
                      <w:rFonts w:ascii="Arial" w:cs="Arial" w:eastAsia="Arial" w:hAnsi="Arial"/>
                      <w:sz w:val="24"/>
                      <w:szCs w:val="24"/>
                      <w:rtl w:val="0"/>
                    </w:rPr>
                    <w:t xml:space="preserve">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tl w:val="0"/>
                    </w:rPr>
                  </w:r>
                </w:p>
              </w:tc>
            </w:tr>
          </w:tbl>
          <w:p w:rsidR="00000000" w:rsidDel="00000000" w:rsidP="00000000" w:rsidRDefault="00000000" w:rsidRPr="00000000" w14:paraId="0000006C">
            <w:pPr>
              <w:spacing w:before="8" w:line="232" w:lineRule="auto"/>
              <w:ind w:left="1809" w:right="169" w:firstLine="0"/>
              <w:jc w:val="both"/>
              <w:rPr>
                <w:rFonts w:ascii="Arial" w:cs="Arial" w:eastAsia="Arial" w:hAnsi="Arial"/>
                <w:sz w:val="24"/>
                <w:szCs w:val="24"/>
              </w:rPr>
            </w:pPr>
            <w:r w:rsidDel="00000000" w:rsidR="00000000" w:rsidRPr="00000000">
              <w:rPr>
                <w:rtl w:val="0"/>
              </w:rPr>
            </w:r>
          </w:p>
        </w:tc>
      </w:tr>
      <w:tr>
        <w:trPr>
          <w:cantSplit w:val="0"/>
          <w:trHeight w:val="10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D">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 :</w:t>
            </w:r>
          </w:p>
          <w:p w:rsidR="00000000" w:rsidDel="00000000" w:rsidP="00000000" w:rsidRDefault="00000000" w:rsidRPr="00000000" w14:paraId="0000006E">
            <w:pPr>
              <w:spacing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00" w:line="24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DAN TANGGAL DOKUMEN PEMILIHAN :</w:t>
            </w:r>
          </w:p>
          <w:tbl>
            <w:tblPr>
              <w:tblStyle w:val="Table6"/>
              <w:tblW w:w="5430.0" w:type="dxa"/>
              <w:jc w:val="left"/>
              <w:tblInd w:w="111.0" w:type="dxa"/>
              <w:tblLayout w:type="fixed"/>
              <w:tblLook w:val="0600"/>
            </w:tblPr>
            <w:tblGrid>
              <w:gridCol w:w="1080"/>
              <w:gridCol w:w="270"/>
              <w:gridCol w:w="4080"/>
              <w:tblGridChange w:id="0">
                <w:tblGrid>
                  <w:gridCol w:w="1080"/>
                  <w:gridCol w:w="270"/>
                  <w:gridCol w:w="4080"/>
                </w:tblGrid>
              </w:tblGridChange>
            </w:tblGrid>
            <w:tr>
              <w:trPr>
                <w:cantSplit w:val="0"/>
                <w:trHeight w:val="263.9765625"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2">
                  <w:pPr>
                    <w:spacing w:before="3"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DPPL&gt;&gt;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5">
                  <w:pPr>
                    <w:spacing w:before="3"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DPPL&gt;&gt;</w:t>
                  </w:r>
                </w:p>
              </w:tc>
            </w:tr>
          </w:tbl>
          <w:p w:rsidR="00000000" w:rsidDel="00000000" w:rsidP="00000000" w:rsidRDefault="00000000" w:rsidRPr="00000000" w14:paraId="00000076">
            <w:pPr>
              <w:spacing w:before="3" w:lineRule="auto"/>
              <w:ind w:left="0" w:firstLine="0"/>
              <w:rPr>
                <w:rFonts w:ascii="Arial" w:cs="Arial" w:eastAsia="Arial" w:hAnsi="Arial"/>
                <w:sz w:val="24"/>
                <w:szCs w:val="24"/>
              </w:rPr>
            </w:pPr>
            <w:r w:rsidDel="00000000" w:rsidR="00000000" w:rsidRPr="00000000">
              <w:rPr>
                <w:rtl w:val="0"/>
              </w:rPr>
            </w:r>
          </w:p>
        </w:tc>
      </w:tr>
      <w:tr>
        <w:trPr>
          <w:cantSplit w:val="0"/>
          <w:trHeight w:val="1294"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200" w:line="220" w:lineRule="auto"/>
              <w:ind w:left="11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NOMOR DAN TANGGAL BERITA ACARA HASIL</w:t>
            </w:r>
            <w:r w:rsidDel="00000000" w:rsidR="00000000" w:rsidRPr="00000000">
              <w:rPr>
                <w:rFonts w:ascii="Arial" w:cs="Arial" w:eastAsia="Arial" w:hAnsi="Arial"/>
                <w:sz w:val="24"/>
                <w:szCs w:val="24"/>
                <w:rtl w:val="0"/>
              </w:rPr>
              <w:t xml:space="preserve"> PEMILIHAN :</w:t>
            </w:r>
          </w:p>
          <w:tbl>
            <w:tblPr>
              <w:tblStyle w:val="Table7"/>
              <w:tblW w:w="5550.0" w:type="dxa"/>
              <w:jc w:val="left"/>
              <w:tblInd w:w="111.0" w:type="dxa"/>
              <w:tblLayout w:type="fixed"/>
              <w:tblLook w:val="0600"/>
            </w:tblPr>
            <w:tblGrid>
              <w:gridCol w:w="1080"/>
              <w:gridCol w:w="255"/>
              <w:gridCol w:w="4215"/>
              <w:tblGridChange w:id="0">
                <w:tblGrid>
                  <w:gridCol w:w="1080"/>
                  <w:gridCol w:w="255"/>
                  <w:gridCol w:w="421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B">
                  <w:pPr>
                    <w:spacing w:before="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&lt;&lt;NO BAHPL&gt;&gt;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E">
                  <w:pPr>
                    <w:spacing w:before="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&lt;&lt;TGL BAHPL&gt;&gt;</w:t>
                  </w:r>
                </w:p>
              </w:tc>
            </w:tr>
          </w:tbl>
          <w:p w:rsidR="00000000" w:rsidDel="00000000" w:rsidP="00000000" w:rsidRDefault="00000000" w:rsidRPr="00000000" w14:paraId="0000007F">
            <w:pPr>
              <w:spacing w:before="3" w:line="242" w:lineRule="auto"/>
              <w:ind w:left="0" w:right="819" w:firstLine="0"/>
              <w:rPr>
                <w:rFonts w:ascii="Arial" w:cs="Arial" w:eastAsia="Arial" w:hAnsi="Arial"/>
                <w:sz w:val="24"/>
                <w:szCs w:val="24"/>
              </w:rPr>
            </w:pPr>
            <w:r w:rsidDel="00000000" w:rsidR="00000000" w:rsidRPr="00000000">
              <w:rPr>
                <w:rtl w:val="0"/>
              </w:rPr>
            </w:r>
          </w:p>
        </w:tc>
      </w:tr>
      <w:tr>
        <w:trPr>
          <w:cantSplit w:val="0"/>
          <w:trHeight w:val="98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0">
            <w:pPr>
              <w:spacing w:line="240" w:lineRule="auto"/>
              <w:ind w:left="112" w:right="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SUMBER DANA : dibebankan atas &lt;&lt;SUMBER DANA&gt;&gt; </w:t>
            </w:r>
            <w:r w:rsidDel="00000000" w:rsidR="00000000" w:rsidRPr="00000000">
              <w:rPr>
                <w:rFonts w:ascii="Arial" w:cs="Arial" w:eastAsia="Arial" w:hAnsi="Arial"/>
                <w:sz w:val="24"/>
                <w:szCs w:val="24"/>
                <w:rtl w:val="0"/>
              </w:rPr>
              <w:t xml:space="preserve">APBD Kabupaten Cilacap </w:t>
            </w:r>
            <w:r w:rsidDel="00000000" w:rsidR="00000000" w:rsidRPr="00000000">
              <w:rPr>
                <w:rFonts w:ascii="Arial" w:cs="Arial" w:eastAsia="Arial" w:hAnsi="Arial"/>
                <w:sz w:val="24"/>
                <w:szCs w:val="24"/>
                <w:vertAlign w:val="baseline"/>
                <w:rtl w:val="0"/>
              </w:rPr>
              <w:t xml:space="preserve">Tahun Anggaran 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vertAlign w:val="baseline"/>
                <w:rtl w:val="0"/>
              </w:rPr>
              <w:t xml:space="preserve"> untuk mata anggaran sub kegiatan </w:t>
            </w:r>
            <w:r w:rsidDel="00000000" w:rsidR="00000000" w:rsidRPr="00000000">
              <w:rPr>
                <w:rFonts w:ascii="Arial" w:cs="Arial" w:eastAsia="Arial" w:hAnsi="Arial"/>
                <w:sz w:val="24"/>
                <w:szCs w:val="24"/>
                <w:rtl w:val="0"/>
              </w:rPr>
              <w:t xml:space="preserve">&lt;&lt;KODE SUB KEGIATAN&gt;&gt;</w:t>
            </w:r>
          </w:p>
        </w:tc>
      </w:tr>
      <w:tr>
        <w:trPr>
          <w:cantSplit w:val="0"/>
          <w:trHeight w:val="98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2">
            <w:pPr>
              <w:tabs>
                <w:tab w:val="left" w:leader="none" w:pos="4374.212598425196"/>
              </w:tabs>
              <w:spacing w:before="8" w:line="272" w:lineRule="auto"/>
              <w:ind w:left="111"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PEKERJAAN</w:t>
              <w:tab/>
              <w:t xml:space="preserve">: </w:t>
            </w:r>
            <w:r w:rsidDel="00000000" w:rsidR="00000000" w:rsidRPr="00000000">
              <w:rPr>
                <w:rFonts w:ascii="Arial" w:cs="Arial" w:eastAsia="Arial" w:hAnsi="Arial"/>
                <w:sz w:val="24"/>
                <w:szCs w:val="24"/>
                <w:rtl w:val="0"/>
              </w:rPr>
              <w:t xml:space="preserve">&lt;&lt;JANGKA WAKTU&gt;&gt; (&lt;&lt;TERBILANG JANGKA WAKTU&gt;&gt;)</w:t>
            </w:r>
            <w:r w:rsidDel="00000000" w:rsidR="00000000" w:rsidRPr="00000000">
              <w:rPr>
                <w:rFonts w:ascii="Arial" w:cs="Arial" w:eastAsia="Arial" w:hAnsi="Arial"/>
                <w:sz w:val="24"/>
                <w:szCs w:val="24"/>
                <w:rtl w:val="0"/>
              </w:rPr>
              <w:t xml:space="preserve"> hari kalender dihitung sejak Tanggal Mulai Kerja yang tercantum dalam SPMK sampai dengan Tanggal Penyerahan Pertama Pekerjaan.</w:t>
            </w:r>
          </w:p>
          <w:p w:rsidR="00000000" w:rsidDel="00000000" w:rsidP="00000000" w:rsidRDefault="00000000" w:rsidRPr="00000000" w14:paraId="00000083">
            <w:pPr>
              <w:tabs>
                <w:tab w:val="left" w:leader="none" w:pos="4374.212598425196"/>
              </w:tabs>
              <w:spacing w:before="8" w:line="272" w:lineRule="auto"/>
              <w:ind w:left="111"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PEKERJAAN</w:t>
              <w:tab/>
              <w:t xml:space="preserve">: 180 (Seratus Delapan Puluh) hari kalender dihitung sejak Tanggal Penyerahan Pertama Pekerjaan sampai dengan Tanggal Penyerahan Akhir Pekerjaan.</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5">
            <w:pPr>
              <w:spacing w:before="73" w:lineRule="auto"/>
              <w:ind w:left="15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JENIS KONTRAK : </w:t>
            </w:r>
            <w:r w:rsidDel="00000000" w:rsidR="00000000" w:rsidRPr="00000000">
              <w:rPr>
                <w:rFonts w:ascii="Arial" w:cs="Arial" w:eastAsia="Arial" w:hAnsi="Arial"/>
                <w:sz w:val="24"/>
                <w:szCs w:val="24"/>
                <w:rtl w:val="0"/>
              </w:rPr>
              <w:t xml:space="preserve">Harga Satuan</w:t>
            </w:r>
            <w:r w:rsidDel="00000000" w:rsidR="00000000" w:rsidRPr="00000000">
              <w:rPr>
                <w:rtl w:val="0"/>
              </w:rPr>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7">
            <w:pPr>
              <w:spacing w:before="100" w:line="220.8" w:lineRule="auto"/>
              <w:ind w:left="112"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KONTRAK</w:t>
            </w:r>
          </w:p>
          <w:p w:rsidR="00000000" w:rsidDel="00000000" w:rsidP="00000000" w:rsidRDefault="00000000" w:rsidRPr="00000000" w14:paraId="00000088">
            <w:pPr>
              <w:spacing w:before="7" w:line="1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100" w:line="268.8" w:lineRule="auto"/>
              <w:ind w:left="112"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Dokumen-dokumen berikut merupakan satu kesatuan dan jika terjadi pertentangan antara ketentuan dalam suatu dokumen dengan ketentuan dalam dokumen yang lain maka yang berlaku adalah ketentuan dalam dokumen yang lebih tinggi berdasarkan urutan hierarki sebagai berikut :</w:t>
            </w:r>
          </w:p>
          <w:p w:rsidR="00000000" w:rsidDel="00000000" w:rsidP="00000000" w:rsidRDefault="00000000" w:rsidRPr="00000000" w14:paraId="0000008A">
            <w:pPr>
              <w:numPr>
                <w:ilvl w:val="1"/>
                <w:numId w:val="4"/>
              </w:numPr>
              <w:spacing w:after="0" w:afterAutospacing="0"/>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Addendum Surat Perintah Kerja/SPK (apabila ada);</w:t>
            </w:r>
          </w:p>
          <w:p w:rsidR="00000000" w:rsidDel="00000000" w:rsidP="00000000" w:rsidRDefault="00000000" w:rsidRPr="00000000" w14:paraId="0000008B">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Surat Perintah Kerja;</w:t>
            </w:r>
          </w:p>
          <w:p w:rsidR="00000000" w:rsidDel="00000000" w:rsidP="00000000" w:rsidRDefault="00000000" w:rsidRPr="00000000" w14:paraId="0000008C">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Daftar Kuantitas dan Harga hasil negosiasi dan koreksi aritmatik;</w:t>
            </w:r>
          </w:p>
          <w:p w:rsidR="00000000" w:rsidDel="00000000" w:rsidP="00000000" w:rsidRDefault="00000000" w:rsidRPr="00000000" w14:paraId="0000008D">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Surat Penawaran;</w:t>
            </w:r>
          </w:p>
          <w:p w:rsidR="00000000" w:rsidDel="00000000" w:rsidP="00000000" w:rsidRDefault="00000000" w:rsidRPr="00000000" w14:paraId="0000008E">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Syarat-Syarat Umum SPK;</w:t>
            </w:r>
          </w:p>
          <w:p w:rsidR="00000000" w:rsidDel="00000000" w:rsidP="00000000" w:rsidRDefault="00000000" w:rsidRPr="00000000" w14:paraId="0000008F">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Spesifikasi Teknis;</w:t>
            </w:r>
          </w:p>
          <w:p w:rsidR="00000000" w:rsidDel="00000000" w:rsidP="00000000" w:rsidRDefault="00000000" w:rsidRPr="00000000" w14:paraId="00000090">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Gambar-gambar; dan</w:t>
            </w:r>
          </w:p>
          <w:p w:rsidR="00000000" w:rsidDel="00000000" w:rsidP="00000000" w:rsidRDefault="00000000" w:rsidRPr="00000000" w14:paraId="00000091">
            <w:pPr>
              <w:numPr>
                <w:ilvl w:val="1"/>
                <w:numId w:val="4"/>
              </w:numPr>
              <w:tabs>
                <w:tab w:val="left" w:leader="none" w:pos="960"/>
              </w:tabs>
              <w:spacing w:before="0" w:beforeAutospacing="0" w:line="280" w:lineRule="auto"/>
              <w:ind w:left="850.3937007874017" w:right="137.5984251968515" w:hanging="2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dokumen lainnya seperti : Surat Penunjukan Penyedia Barang/Jasa,  Jadwal Pelaksanaan Pekerjaan, jaminan-jaminan, Berita Acara Rapat Persiapan Pelaksanaan Kontrak.</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before="4" w:line="237" w:lineRule="auto"/>
              <w:ind w:left="141.7322834645671" w:right="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 termasuk Pajak Pertambahan Nilai (PPN) adalah sebesar </w:t>
            </w:r>
            <w:r w:rsidDel="00000000" w:rsidR="00000000" w:rsidRPr="00000000">
              <w:rPr>
                <w:rFonts w:ascii="Arial" w:cs="Arial" w:eastAsia="Arial" w:hAnsi="Arial"/>
                <w:sz w:val="24"/>
                <w:szCs w:val="24"/>
                <w:rtl w:val="0"/>
              </w:rPr>
              <w:t xml:space="preserve">Rp. &lt;&lt;NILAI KONTRAK&gt;&gt; (&lt;&lt;TERBILANG KONTRAK&gt;&gt;)</w:t>
            </w:r>
            <w:r w:rsidDel="00000000" w:rsidR="00000000" w:rsidRPr="00000000">
              <w:rPr>
                <w:rFonts w:ascii="Arial" w:cs="Arial" w:eastAsia="Arial" w:hAnsi="Arial"/>
                <w:sz w:val="24"/>
                <w:szCs w:val="24"/>
                <w:rtl w:val="0"/>
              </w:rPr>
              <w:t xml:space="preserve"> yang diperoleh berdasarkan total harga penawaran terkoreksi aritmatik sebagaimana tercantum dalam Daftar Kuantitas dan Harga Penawaran. (Melalui koreksi aritmatik)</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LINGKUP PEKERJAAN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before="18" w:lineRule="auto"/>
              <w:ind w:left="1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Ruang lingkup pekerjaan terdiri dari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&lt;&lt;LINGKUP PEKERJAAN&gt;&gt;</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PEMBAYARAN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105"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numPr>
                <w:ilvl w:val="0"/>
                <w:numId w:val="23"/>
              </w:numPr>
              <w:spacing w:before="18"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&lt;&lt;BANK&gt;&gt; rekening nomor : &lt;&lt;REK BANK&gt;&gt; atas nama Penyedia : &lt;&lt;ATAS NAMA PENYEDIA&gt;&gt;</w:t>
            </w:r>
          </w:p>
          <w:p w:rsidR="00000000" w:rsidDel="00000000" w:rsidP="00000000" w:rsidRDefault="00000000" w:rsidRPr="00000000" w14:paraId="0000009F">
            <w:pPr>
              <w:numPr>
                <w:ilvl w:val="0"/>
                <w:numId w:val="23"/>
              </w:numPr>
              <w:spacing w:line="276"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 dapat dilakukan dengan 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0">
            <w:pPr>
              <w:spacing w:line="276" w:lineRule="auto"/>
              <w:ind w:left="460"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berdasarkan 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 dilakukan dengan ketentuan sebagai berikut :</w:t>
            </w:r>
          </w:p>
          <w:p w:rsidR="00000000" w:rsidDel="00000000" w:rsidP="00000000" w:rsidRDefault="00000000" w:rsidRPr="00000000" w14:paraId="000000A1">
            <w:pPr>
              <w:numPr>
                <w:ilvl w:val="0"/>
                <w:numId w:val="22"/>
              </w:numPr>
              <w:spacing w:line="276" w:lineRule="auto"/>
              <w:ind w:left="73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100% (seratus persen) dari nilai SPK setelah pekerjaan selesai 100% (seratus persen) dan</w:t>
            </w:r>
          </w:p>
          <w:p w:rsidR="00000000" w:rsidDel="00000000" w:rsidP="00000000" w:rsidRDefault="00000000" w:rsidRPr="00000000" w14:paraId="000000A2">
            <w:pPr>
              <w:numPr>
                <w:ilvl w:val="0"/>
                <w:numId w:val="22"/>
              </w:numPr>
              <w:spacing w:line="276" w:lineRule="auto"/>
              <w:ind w:left="73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SPK dengan masa berlaku Jaminan Pemeliharaan selama 194 hari kalender sejak tanggal Serah Terima Pertama Pekerjaan (PHO).</w:t>
            </w:r>
          </w:p>
          <w:p w:rsidR="00000000" w:rsidDel="00000000" w:rsidP="00000000" w:rsidRDefault="00000000" w:rsidRPr="00000000" w14:paraId="000000A3">
            <w:pPr>
              <w:numPr>
                <w:ilvl w:val="0"/>
                <w:numId w:val="16"/>
              </w:numPr>
              <w:spacing w:line="257"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penunjang yang disyaratkan untuk mengajukan tagihan pembayaran prestasi pekerjaan:</w:t>
            </w:r>
          </w:p>
          <w:p w:rsidR="00000000" w:rsidDel="00000000" w:rsidP="00000000" w:rsidRDefault="00000000" w:rsidRPr="00000000" w14:paraId="000000A4">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yang telah disetujui oleh Pengguna Jasa;</w:t>
            </w:r>
          </w:p>
          <w:p w:rsidR="00000000" w:rsidDel="00000000" w:rsidP="00000000" w:rsidRDefault="00000000" w:rsidRPr="00000000" w14:paraId="000000A5">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Pemeriksaan Pekerjaan yang telah disetujui oleh Tim Teknis Pendukung Pejabat Pembuat Komitmen;</w:t>
            </w:r>
          </w:p>
          <w:p w:rsidR="00000000" w:rsidDel="00000000" w:rsidP="00000000" w:rsidRDefault="00000000" w:rsidRPr="00000000" w14:paraId="000000A6">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Serah Terima Pertama Pekerjaan yang telah ditandatangani oleh pengguna Jasa dan Penyedia;</w:t>
            </w:r>
          </w:p>
          <w:p w:rsidR="00000000" w:rsidDel="00000000" w:rsidP="00000000" w:rsidRDefault="00000000" w:rsidRPr="00000000" w14:paraId="000000A7">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Bayar BPJS atau sesuai ketentuan terkait peraturan BPJS yang berlaku;</w:t>
            </w:r>
          </w:p>
          <w:p w:rsidR="00000000" w:rsidDel="00000000" w:rsidP="00000000" w:rsidRDefault="00000000" w:rsidRPr="00000000" w14:paraId="000000A8">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pemeliharaan dari Bank Umum/ Asuransi.</w:t>
            </w:r>
            <w:r w:rsidDel="00000000" w:rsidR="00000000" w:rsidRPr="00000000">
              <w:rPr>
                <w:rtl w:val="0"/>
              </w:rPr>
            </w:r>
          </w:p>
        </w:tc>
      </w:tr>
    </w:tbl>
    <w:p w:rsidR="00000000" w:rsidDel="00000000" w:rsidP="00000000" w:rsidRDefault="00000000" w:rsidRPr="00000000" w14:paraId="000000AA">
      <w:pPr>
        <w:rPr>
          <w:rFonts w:ascii="Arial" w:cs="Arial" w:eastAsia="Arial" w:hAnsi="Arial"/>
          <w:sz w:val="24"/>
          <w:szCs w:val="24"/>
        </w:rPr>
        <w:sectPr>
          <w:headerReference r:id="rId10" w:type="default"/>
          <w:pgSz w:h="16838" w:w="11906" w:orient="portrait"/>
          <w:pgMar w:bottom="1417.3228346456694" w:top="1133.8582677165355"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8"/>
        <w:tblW w:w="8895.0" w:type="dxa"/>
        <w:jc w:val="left"/>
        <w:tblInd w:w="132.094488188976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7.5"/>
        <w:gridCol w:w="4447.5"/>
        <w:tblGridChange w:id="0">
          <w:tblGrid>
            <w:gridCol w:w="4447.5"/>
            <w:gridCol w:w="444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Tidak diberikan uang muka.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FASILITAS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memberikan fasilitas berupa : lahan/ area kerja untuk direksi keet dan bangsal kerja.</w:t>
            </w:r>
          </w:p>
        </w:tc>
      </w:tr>
      <w:tr>
        <w:trPr>
          <w:cantSplit w:val="0"/>
          <w:tblHeader w:val="0"/>
        </w:trPr>
        <w:tc>
          <w:tcPr>
            <w:tcBorders>
              <w:bottom w:color="ffffff" w:space="0" w:sz="8" w:val="single"/>
            </w:tcBorders>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B2">
            <w:pPr>
              <w:spacing w:before="100" w:lineRule="auto"/>
              <w:ind w:left="0" w:right="-6.968503937007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B3">
            <w:pPr>
              <w:ind w:left="0" w:right="-6.968503937007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0B4">
            <w:pPr>
              <w:spacing w:before="3" w:lineRule="auto"/>
              <w:ind w:left="0" w:right="-6.968503937007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w:t>
            </w:r>
          </w:p>
        </w:tc>
        <w:tc>
          <w:tcPr>
            <w:tcBorders>
              <w:bottom w:color="ffffff" w:space="0" w:sz="8" w:val="single"/>
            </w:tcBorders>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0B5">
            <w:pPr>
              <w:spacing w:before="1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0B6">
            <w:pPr>
              <w:spacing w:before="3"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ind w:left="42" w:right="25" w:firstLine="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SUNGEB, S.Sos. </w:t>
            </w:r>
          </w:p>
          <w:p w:rsidR="00000000" w:rsidDel="00000000" w:rsidP="00000000" w:rsidRDefault="00000000" w:rsidRPr="00000000" w14:paraId="000000BD">
            <w:pPr>
              <w:ind w:left="42" w:right="2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ind w:left="18" w:firstLine="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0BF">
            <w:pPr>
              <w:ind w:left="1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r>
        <w:trPr>
          <w:cantSplit w:val="0"/>
          <w:trHeight w:val="440" w:hRule="atLeast"/>
          <w:tblHeader w:val="0"/>
        </w:trPr>
        <w:tc>
          <w:tcPr>
            <w:gridSpan w:val="2"/>
            <w:tcBorders>
              <w:bottom w:color="ffffff" w:space="0" w:sz="8" w:val="single"/>
            </w:tcBorders>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C0">
            <w:pPr>
              <w:spacing w:before="100" w:lineRule="auto"/>
              <w:jc w:val="center"/>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C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DINAS P DAN K</w:t>
            </w:r>
          </w:p>
          <w:p w:rsidR="00000000" w:rsidDel="00000000" w:rsidP="00000000" w:rsidRDefault="00000000" w:rsidRPr="00000000" w14:paraId="000000C2">
            <w:pPr>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KABUPATEN CILACAP</w:t>
            </w:r>
            <w:r w:rsidDel="00000000" w:rsidR="00000000" w:rsidRPr="00000000">
              <w:rPr>
                <w:rtl w:val="0"/>
              </w:rPr>
            </w:r>
          </w:p>
        </w:tc>
      </w:tr>
      <w:tr>
        <w:trPr>
          <w:cantSplit w:val="0"/>
          <w:trHeight w:val="440" w:hRule="atLeast"/>
          <w:tblHeader w:val="0"/>
        </w:trPr>
        <w:tc>
          <w:tcPr>
            <w:gridSpan w:val="2"/>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5">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6">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7">
            <w:pPr>
              <w:ind w:left="42" w:right="25" w:firstLine="0"/>
              <w:jc w:val="center"/>
              <w:rPr>
                <w:rFonts w:ascii="Arial" w:cs="Arial" w:eastAsia="Arial" w:hAnsi="Arial"/>
                <w:b w:val="1"/>
                <w:sz w:val="24"/>
                <w:szCs w:val="24"/>
                <w:u w:val="single"/>
              </w:rPr>
            </w:pPr>
            <w:r w:rsidDel="00000000" w:rsidR="00000000" w:rsidRPr="00000000">
              <w:rPr>
                <w:rtl w:val="0"/>
              </w:rPr>
            </w:r>
          </w:p>
        </w:tc>
      </w:tr>
      <w:tr>
        <w:trPr>
          <w:cantSplit w:val="0"/>
          <w:trHeight w:val="440" w:hRule="atLeast"/>
          <w:tblHeader w:val="0"/>
        </w:trPr>
        <w:tc>
          <w:tcPr>
            <w:gridSpan w:val="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Drs. SADMOKO DANARDONO, M.Si</w:t>
            </w:r>
          </w:p>
          <w:p w:rsidR="00000000" w:rsidDel="00000000" w:rsidP="00000000" w:rsidRDefault="00000000" w:rsidRPr="00000000" w14:paraId="000000C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Pembina Utama Muda</w:t>
            </w:r>
          </w:p>
          <w:p w:rsidR="00000000" w:rsidDel="00000000" w:rsidP="00000000" w:rsidRDefault="00000000" w:rsidRPr="00000000" w14:paraId="000000CB">
            <w:pPr>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NIP. 19710119 199101 1 001</w:t>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0CF">
      <w:pPr>
        <w:spacing w:before="86" w:lineRule="auto"/>
        <w:ind w:right="90"/>
        <w:jc w:val="center"/>
        <w:rPr>
          <w:rFonts w:ascii="Arial" w:cs="Arial" w:eastAsia="Arial" w:hAnsi="Arial"/>
          <w:sz w:val="24"/>
          <w:szCs w:val="24"/>
        </w:rPr>
      </w:pPr>
      <w:r w:rsidDel="00000000" w:rsidR="00000000" w:rsidRPr="00000000">
        <w:rPr>
          <w:rtl w:val="0"/>
        </w:rPr>
      </w:r>
    </w:p>
    <w:tbl>
      <w:tblPr>
        <w:tblStyle w:val="Table9"/>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86" w:lineRule="auto"/>
              <w:ind w:right="90"/>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SYARAT UMUM</w:t>
            </w:r>
            <w:r w:rsidDel="00000000" w:rsidR="00000000" w:rsidRPr="00000000">
              <w:rPr>
                <w:rtl w:val="0"/>
              </w:rPr>
            </w:r>
          </w:p>
          <w:p w:rsidR="00000000" w:rsidDel="00000000" w:rsidP="00000000" w:rsidRDefault="00000000" w:rsidRPr="00000000" w14:paraId="000000D1">
            <w:pPr>
              <w:spacing w:before="3" w:lineRule="auto"/>
              <w:ind w:right="9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KERJA (SPK)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numPr>
                <w:ilvl w:val="0"/>
                <w:numId w:val="11"/>
              </w:numPr>
              <w:spacing w:before="42" w:lineRule="auto"/>
              <w:ind w:left="566.9291338582675" w:hanging="425.1968503937004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LINGKUP PEKERJAAN</w:t>
            </w:r>
          </w:p>
          <w:p w:rsidR="00000000" w:rsidDel="00000000" w:rsidP="00000000" w:rsidRDefault="00000000" w:rsidRPr="00000000" w14:paraId="000000D3">
            <w:pPr>
              <w:spacing w:before="3" w:line="242" w:lineRule="auto"/>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ditunjuk berkewajiban untuk menyelesaikan pekerjaan dalam jangka waktu yang ditentukan sesuai dengan volume, gambar, spesifikasi teknis dan harga yang tercantum dalam SPK.</w:t>
            </w:r>
          </w:p>
          <w:p w:rsidR="00000000" w:rsidDel="00000000" w:rsidP="00000000" w:rsidRDefault="00000000" w:rsidRPr="00000000" w14:paraId="000000D4">
            <w:pPr>
              <w:spacing w:before="16" w:lineRule="auto"/>
              <w:ind w:left="566.929133858267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HUKUM YANG BERLAKU</w:t>
            </w:r>
          </w:p>
          <w:p w:rsidR="00000000" w:rsidDel="00000000" w:rsidP="00000000" w:rsidRDefault="00000000" w:rsidRPr="00000000" w14:paraId="000000D6">
            <w:pPr>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Keabsahan, interpretasi, dan pelaksanaan SPK ini didasarkan kepada hukum Republik Indonesia.</w:t>
            </w:r>
          </w:p>
          <w:p w:rsidR="00000000" w:rsidDel="00000000" w:rsidP="00000000" w:rsidRDefault="00000000" w:rsidRPr="00000000" w14:paraId="000000D7">
            <w:pPr>
              <w:spacing w:before="19" w:lineRule="auto"/>
              <w:ind w:left="566.929133858267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LARANGAN KORUPSI, KOLUSI DAN NEPOTISME (KKN), PENYALAHGUNAAN WEWENANG SERTA PENIPUAN</w:t>
            </w:r>
          </w:p>
          <w:p w:rsidR="00000000" w:rsidDel="00000000" w:rsidP="00000000" w:rsidRDefault="00000000" w:rsidRPr="00000000" w14:paraId="000000D9">
            <w:pPr>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etika pengadaan barang/jasa pemerintah, para pihak dilarang untuk :</w:t>
            </w:r>
          </w:p>
          <w:p w:rsidR="00000000" w:rsidDel="00000000" w:rsidP="00000000" w:rsidRDefault="00000000" w:rsidRPr="00000000" w14:paraId="000000DA">
            <w:pPr>
              <w:numPr>
                <w:ilvl w:val="1"/>
                <w:numId w:val="5"/>
              </w:numPr>
              <w:spacing w:after="0" w:afterAutospacing="0" w:before="2" w:line="278.00000000000006" w:lineRule="auto"/>
              <w:ind w:left="992.1259842519685" w:hanging="407.12598425196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menawarkan, menerima atau menjanjikan untuk memberi atau menerima hadiah atau imbalan berupa apa saja atau melakukan tindakan lainnya untuk mempengaruhi siapapun yang diketahui atau patut dapat diduga berkaitan dengan pengadaan ini;</w:t>
            </w:r>
          </w:p>
          <w:p w:rsidR="00000000" w:rsidDel="00000000" w:rsidP="00000000" w:rsidRDefault="00000000" w:rsidRPr="00000000" w14:paraId="000000D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mendorong terjadinya persaingan tidak sehat; dan/atau</w:t>
            </w:r>
          </w:p>
          <w:p w:rsidR="00000000" w:rsidDel="00000000" w:rsidP="00000000" w:rsidRDefault="00000000" w:rsidRPr="00000000" w14:paraId="000000D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dan/atau menyampaikan secara tidak benar dokumen dan/atau keterangan lain yang disyaratkan untuk penyusunan dan pelaksanaan SPK ini;</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menjamin bahwa yang bersangkutan termasuk semua anggota KSO (apabila berbentuk KSO) dan subpenyedianya (jika ada) tidak pernah dan tidak akan melakukan tindakan yang dilarang pada pasal di atas;</w:t>
            </w:r>
          </w:p>
          <w:p w:rsidR="00000000" w:rsidDel="00000000" w:rsidP="00000000" w:rsidRDefault="00000000" w:rsidRPr="00000000" w14:paraId="000000D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menurut penilaian Pengguna Jasa terbukti melakukan larangan- larangan di atas dapat dikenakan sanksi-sanksi administratif oleh Pengguna Jasa sesuai ketentuan peraturan-perundangan;</w:t>
            </w:r>
          </w:p>
          <w:p w:rsidR="00000000" w:rsidDel="00000000" w:rsidP="00000000" w:rsidRDefault="00000000" w:rsidRPr="00000000" w14:paraId="000000D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yang terlibat dalam KKN dan penipuan dikenakan sanksi berdasarkan ketentuan peraturan perundang -undangan;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2" w:line="278.0000000000000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w:t>
            </w:r>
          </w:p>
          <w:p w:rsidR="00000000" w:rsidDel="00000000" w:rsidP="00000000" w:rsidRDefault="00000000" w:rsidRPr="00000000" w14:paraId="000000E2">
            <w:pPr>
              <w:numPr>
                <w:ilvl w:val="1"/>
                <w:numId w:val="11"/>
              </w:numPr>
              <w:spacing w:after="0" w:afterAutospacing="0" w:before="0" w:beforeAutospacing="0" w:line="23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Harga Kontrak telah memperhitungkan keuntungan, beban pajak, asuransi (apabila dipersyaratkan), biaya overhead, biaya pelaksanaan pekerjaan, dan biaya penerapan SMKK;</w:t>
            </w:r>
          </w:p>
          <w:p w:rsidR="00000000" w:rsidDel="00000000" w:rsidP="00000000" w:rsidRDefault="00000000" w:rsidRPr="00000000" w14:paraId="000000E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Rincian harga Kontrak sesuai dengan rincian yang tercantum dalam daftar kuantitas dan harga.</w:t>
            </w:r>
          </w:p>
          <w:p w:rsidR="00000000" w:rsidDel="00000000" w:rsidP="00000000" w:rsidRDefault="00000000" w:rsidRPr="00000000" w14:paraId="000000E4">
            <w:pPr>
              <w:spacing w:before="17"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UANG MUKA</w:t>
            </w:r>
          </w:p>
          <w:p w:rsidR="00000000" w:rsidDel="00000000" w:rsidP="00000000" w:rsidRDefault="00000000" w:rsidRPr="00000000" w14:paraId="000000E6">
            <w:pPr>
              <w:numPr>
                <w:ilvl w:val="1"/>
                <w:numId w:val="11"/>
              </w:numPr>
              <w:spacing w:after="0" w:afterAutospacing="0" w:before="0" w:beforeAutospacing="0" w:line="235"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Uang muka dibayar untuk membiayai mobilisasi peralatan/tenaga kerja konstruksi, pembayaran uang tanda jadi kepada pemasok bahan/material dan/atau untuk persiapan teknis lain;</w:t>
            </w:r>
          </w:p>
          <w:p w:rsidR="00000000" w:rsidDel="00000000" w:rsidP="00000000" w:rsidRDefault="00000000" w:rsidRPr="00000000" w14:paraId="000000E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usaha kecil, uang muka dapat diberikan paling tinggi 30% (tiga puluh perseratus) dari Harga Pekerjaan Konstruksi;</w:t>
            </w:r>
          </w:p>
          <w:p w:rsidR="00000000" w:rsidDel="00000000" w:rsidP="00000000" w:rsidRDefault="00000000" w:rsidRPr="00000000" w14:paraId="000000E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diberikan uang muka, maka Penyedia harus mengajukan permohonan pengambilan uang muka secara tertulis kepada Pengguna Jasa disertai dengan rencana penggunaan uang muka untuk melaksanakan pekerjaan sesuai SPK dan rencana pengembaliannya;</w:t>
            </w:r>
          </w:p>
          <w:p w:rsidR="00000000" w:rsidDel="00000000" w:rsidP="00000000" w:rsidRDefault="00000000" w:rsidRPr="00000000" w14:paraId="000000E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 ditentukan dalam SPK dan dibayar setelah Penyedia menyerahkan Jaminan Uang Muka paling sedikit sebesar uang muka yang diterima.</w:t>
            </w:r>
          </w:p>
          <w:p w:rsidR="00000000" w:rsidDel="00000000" w:rsidP="00000000" w:rsidRDefault="00000000" w:rsidRPr="00000000" w14:paraId="000000E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berlakunya Jaminan Uang Muka paling kurang sejak tanggal persetujuan pemberian uang muka sampai dengan Tanggal Penyerahan Pertama Pekerjaan (Provisional Hand Over/PHO);</w:t>
            </w:r>
          </w:p>
          <w:p w:rsidR="00000000" w:rsidDel="00000000" w:rsidP="00000000" w:rsidRDefault="00000000" w:rsidRPr="00000000" w14:paraId="000000E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harus mengajukan Surat Permintaan Pembayaran (SPP) kepada Pejabat Penandatanganan Surat Perintah Membayar (PPSPM) untuk permohonan tersebut pada huruf d, paling lambat 7 (tujuh) hari kerja setelah Jaminan Uang Muka diterima;</w:t>
            </w:r>
          </w:p>
          <w:p w:rsidR="00000000" w:rsidDel="00000000" w:rsidP="00000000" w:rsidRDefault="00000000" w:rsidRPr="00000000" w14:paraId="000000E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Pengembalian uang muka harus diperhitungkan berangsur-angsur secara proporsional pada setiap pembayaran prestasi pekerjaan dan paling lambat harus lunas pada saat pekerjaan mencapai prestasi 100% (seratus perseratus).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PENYEDIA</w:t>
            </w:r>
          </w:p>
          <w:p w:rsidR="00000000" w:rsidDel="00000000" w:rsidP="00000000" w:rsidRDefault="00000000" w:rsidRPr="00000000" w14:paraId="000000EF">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berhak menerima pembayaran untuk pelaksanaan pekerjaan sesuai dengan harga dan ketentuan yang telah ditetapkan dalam SPK;</w:t>
            </w:r>
          </w:p>
          <w:p w:rsidR="00000000" w:rsidDel="00000000" w:rsidP="00000000" w:rsidRDefault="00000000" w:rsidRPr="00000000" w14:paraId="000000F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berhak meminta fasilitas-fasilitas dalam bentuk sarana dan prasarana dari Pengguna Jasa untuk kelancaran pelaksanaan pekerjaan sesuai ketentuan SPK;</w:t>
            </w:r>
          </w:p>
          <w:p w:rsidR="00000000" w:rsidDel="00000000" w:rsidP="00000000" w:rsidRDefault="00000000" w:rsidRPr="00000000" w14:paraId="000000F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melaporkan pelaksanaan pekerjaan secara periodik kepada</w:t>
            </w:r>
          </w:p>
          <w:p w:rsidR="00000000" w:rsidDel="00000000" w:rsidP="00000000" w:rsidRDefault="00000000" w:rsidRPr="00000000" w14:paraId="000000F2">
            <w:pPr>
              <w:spacing w:before="3" w:lineRule="auto"/>
              <w:ind w:left="9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w:t>
            </w:r>
          </w:p>
          <w:p w:rsidR="00000000" w:rsidDel="00000000" w:rsidP="00000000" w:rsidRDefault="00000000" w:rsidRPr="00000000" w14:paraId="000000F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97"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menyelesaikan dan menyerahkan pekerjaan sesuai dengan jadwal pelaksanaan pekerjaan dan ketentuan yang telah ditetapkan dalam SPK;</w:t>
            </w:r>
          </w:p>
          <w:p w:rsidR="00000000" w:rsidDel="00000000" w:rsidP="00000000" w:rsidRDefault="00000000" w:rsidRPr="00000000" w14:paraId="000000F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dan menyelesaikan pekerjaan secara cermat, akurat dan penuh tanggung jawab dengan menyediakan tenaga kerja, bahan- bahan, peralatan, angkutan ke atau dari lapangan, dan segala pekerjaan permanen maupun sementara yang diperlukan untuk pelaksanaan, penyelesaian dan perbaikan pekerjaan yang dirinci dalam SPK;</w:t>
            </w:r>
          </w:p>
          <w:p w:rsidR="00000000" w:rsidDel="00000000" w:rsidP="00000000" w:rsidRDefault="00000000" w:rsidRPr="00000000" w14:paraId="000000F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memberikan keterangan-keterangan yang diperlukan untuk pemeriksaan pelaksanaan yang dilakukan Pengguna Jasa;</w:t>
            </w:r>
          </w:p>
          <w:p w:rsidR="00000000" w:rsidDel="00000000" w:rsidP="00000000" w:rsidRDefault="00000000" w:rsidRPr="00000000" w14:paraId="000000F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mengambil langkah-langkah yang memadai dalam rangka memberi perlindungan kepada setiap orang yang berada di tempat kerja maupun masyarakat dan lingkungan sekitar yang berhubungan dengan pemindahan bahan baku, penggunaan peralatan kerja konstruksi dan proses produksi;</w:t>
            </w:r>
          </w:p>
          <w:p w:rsidR="00000000" w:rsidDel="00000000" w:rsidP="00000000" w:rsidRDefault="00000000" w:rsidRPr="00000000" w14:paraId="000000F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semua perintah Wakil Sah Pengguna Jasa/Pengawas Pekerjaan yang  sesuai dengan kewenangan Wakil Sah Pengguna Jasa/Pengawas Pekerjaan dalam SPK ini.</w:t>
            </w:r>
          </w:p>
          <w:p w:rsidR="00000000" w:rsidDel="00000000" w:rsidP="00000000" w:rsidRDefault="00000000" w:rsidRPr="00000000" w14:paraId="000000F8">
            <w:pPr>
              <w:spacing w:before="1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PENGGUNA JASA</w:t>
            </w:r>
          </w:p>
          <w:p w:rsidR="00000000" w:rsidDel="00000000" w:rsidP="00000000" w:rsidRDefault="00000000" w:rsidRPr="00000000" w14:paraId="000000FA">
            <w:pPr>
              <w:numPr>
                <w:ilvl w:val="1"/>
                <w:numId w:val="11"/>
              </w:numPr>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berhak mengawasi dan memeriksa pekerjaan yang dilaksanakan oleh Penyedia;</w:t>
            </w:r>
          </w:p>
          <w:p w:rsidR="00000000" w:rsidDel="00000000" w:rsidP="00000000" w:rsidRDefault="00000000" w:rsidRPr="00000000" w14:paraId="000000F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menerima laporan-laporan secara periodik mengenai pelaksanaan pekerjaan yang dilaksanakan oleh Penyedia;</w:t>
            </w:r>
          </w:p>
          <w:p w:rsidR="00000000" w:rsidDel="00000000" w:rsidP="00000000" w:rsidRDefault="00000000" w:rsidRPr="00000000" w14:paraId="000000F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menerima hasil pekerjaan sesuai dengan jadwal penyerahan pekerjaan dan ketentuan yang telah ditetapkan dalam SPK;</w:t>
            </w:r>
          </w:p>
          <w:p w:rsidR="00000000" w:rsidDel="00000000" w:rsidP="00000000" w:rsidRDefault="00000000" w:rsidRPr="00000000" w14:paraId="000000F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membayar pekerjaan sesuai dengan harga yang tercantum dalam SPK yang telah ditetapkan kepada Penyedia;</w:t>
            </w:r>
          </w:p>
          <w:p w:rsidR="00000000" w:rsidDel="00000000" w:rsidP="00000000" w:rsidRDefault="00000000" w:rsidRPr="00000000" w14:paraId="000000F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memberikan fasilitas berupa sarana dan prasarana yang dibutuhkan oleh Penyedia untuk kelancaran pelaksanaan pekerjaan sesuai ketentuan SPK; dan</w:t>
            </w:r>
          </w:p>
          <w:p w:rsidR="00000000" w:rsidDel="00000000" w:rsidP="00000000" w:rsidRDefault="00000000" w:rsidRPr="00000000" w14:paraId="000000F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menilai kinerja Penyedia.</w:t>
            </w:r>
          </w:p>
          <w:p w:rsidR="00000000" w:rsidDel="00000000" w:rsidP="00000000" w:rsidRDefault="00000000" w:rsidRPr="00000000" w14:paraId="00000100">
            <w:pPr>
              <w:spacing w:before="3"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p w:rsidR="00000000" w:rsidDel="00000000" w:rsidP="00000000" w:rsidRDefault="00000000" w:rsidRPr="00000000" w14:paraId="00000102">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Setiap tindakan yang disyaratkan atau diperbolehkan untuk dilakukan, dan setiap dokumen yang disyaratkan atau diperbolehkan untuk dibuat berdasarkan Kontrak ini oleh Pengguna Jasa hanya dapat dilakukan atau dibuat oleh Wakil Sah Pengguna Jasa yang disebutkan dalam SPK;</w:t>
            </w:r>
          </w:p>
          <w:p w:rsidR="00000000" w:rsidDel="00000000" w:rsidP="00000000" w:rsidRDefault="00000000" w:rsidRPr="00000000" w14:paraId="0000010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Kewenangan Wakil Sah Pengguna Jasa diatur dalam Surat Keputusan dari Pengguna Jasa dan harus disampaikan kepada Penyedia.</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PERPAJAKAN</w:t>
            </w:r>
          </w:p>
          <w:p w:rsidR="00000000" w:rsidDel="00000000" w:rsidP="00000000" w:rsidRDefault="00000000" w:rsidRPr="00000000" w14:paraId="00000106">
            <w:pPr>
              <w:spacing w:before="2" w:line="242" w:lineRule="auto"/>
              <w:ind w:left="55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membayar semua pajak, bea, retribusi, dan pungutan lain yang sah yang dibebankan oleh hukum yang berlaku atas pelaksanaan SPK. Semua pengeluaran perpajakan ini dianggap telah termasuk dalam harga kontrak.</w:t>
            </w:r>
          </w:p>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PENGALIHAN DAN/ATAU SUBKONTRAK</w:t>
            </w:r>
          </w:p>
          <w:p w:rsidR="00000000" w:rsidDel="00000000" w:rsidP="00000000" w:rsidRDefault="00000000" w:rsidRPr="00000000" w14:paraId="00000109">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dilarang untuk mengalihkan dan/atau mensubkontrakkan sebagian atau seluruh pekerjaan. Pengalihan seluruh pekerjaan hanya diperbolehkan dalam hal pergantian nama penyedia, baik sebagai akibat peleburan (merger) atau a kibat lainnya.</w:t>
            </w:r>
          </w:p>
          <w:p w:rsidR="00000000" w:rsidDel="00000000" w:rsidP="00000000" w:rsidRDefault="00000000" w:rsidRPr="00000000" w14:paraId="0000010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ketentuan di atas dilanggar maka SPK diputuskan sepihak oleh Pengguna Jasa dan Penyedia dikenakan sanksi.</w:t>
            </w:r>
          </w:p>
          <w:p w:rsidR="00000000" w:rsidDel="00000000" w:rsidP="00000000" w:rsidRDefault="00000000" w:rsidRPr="00000000" w14:paraId="0000010B">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KONTRAK</w:t>
            </w:r>
          </w:p>
          <w:p w:rsidR="00000000" w:rsidDel="00000000" w:rsidP="00000000" w:rsidRDefault="00000000" w:rsidRPr="00000000" w14:paraId="0000010D">
            <w:pPr>
              <w:numPr>
                <w:ilvl w:val="1"/>
                <w:numId w:val="11"/>
              </w:numPr>
              <w:spacing w:after="0" w:afterAutospacing="0" w:before="0" w:beforeAutospacing="0" w:line="234"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SPK ini berlaku efektif pada tanggal penandatanganan oleh para pihak sampai dengan sampai dengan Tanggal Penyerahan Akhir Pekerjaan dan hak dan kewajiban Para Pihak yang terdapat dalam SPK sudah terpenuhi;</w:t>
            </w:r>
          </w:p>
          <w:p w:rsidR="00000000" w:rsidDel="00000000" w:rsidP="00000000" w:rsidRDefault="00000000" w:rsidRPr="00000000" w14:paraId="0000010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dihitung sejak Tanggal Mulai Kerja yang tercantum dalam SPMK sampai dengan Tanggal Penyerahan Pertama Pekerjaan;</w:t>
            </w:r>
          </w:p>
          <w:p w:rsidR="00000000" w:rsidDel="00000000" w:rsidP="00000000" w:rsidRDefault="00000000" w:rsidRPr="00000000" w14:paraId="0000010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dihitung sejak Tanggal Penyerahan Pertama Pekerjaan sampai dengan Tanggal Penyerahan Akhir Pekerjaan;</w:t>
            </w:r>
          </w:p>
          <w:p w:rsidR="00000000" w:rsidDel="00000000" w:rsidP="00000000" w:rsidRDefault="00000000" w:rsidRPr="00000000" w14:paraId="0000011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Paling lambat 7 (tujuh) hari kalender sejak diterbitkannya SPMK dan sebelum pelaksanaan pekerjaan, Pengguna Jasa bersama dengan Penyedia, unsur perancangan, dan unsur pengawasan, harus sudah menyelenggarakan rapat persiapan pelaksanaan kontrak;</w:t>
            </w:r>
          </w:p>
          <w:p w:rsidR="00000000" w:rsidDel="00000000" w:rsidP="00000000" w:rsidRDefault="00000000" w:rsidRPr="00000000" w14:paraId="0000011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rapat persiapan pelaksanaan Kontrak dituangkan dalam Berita Acara Rapat Persiapan Pelaksanaan Kontrak;</w:t>
            </w:r>
          </w:p>
          <w:p w:rsidR="00000000" w:rsidDel="00000000" w:rsidP="00000000" w:rsidRDefault="00000000" w:rsidRPr="00000000" w14:paraId="0000011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rsidR="00000000" w:rsidDel="00000000" w:rsidP="00000000" w:rsidRDefault="00000000" w:rsidRPr="00000000" w14:paraId="0000011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pemeriksaan bersama dituangkan dalam Berita Acara. Apabila dalam pengukuran/pemeriksaan bersama mengakibatkan perubahan isi kontrak, maka harus dituangkan dalam adendum SPK;</w:t>
            </w:r>
          </w:p>
          <w:p w:rsidR="00000000" w:rsidDel="00000000" w:rsidP="00000000" w:rsidRDefault="00000000" w:rsidRPr="00000000" w14:paraId="0000011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menyelesaikan pekerjaan sesuai jadwal yang ditentukan;</w:t>
            </w:r>
          </w:p>
          <w:p w:rsidR="00000000" w:rsidDel="00000000" w:rsidP="00000000" w:rsidRDefault="00000000" w:rsidRPr="00000000" w14:paraId="0000011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tidak dapat menyelesaikan pekerjaan sesuai jadwal karena keadaan diluar pengendaliannya dan penyedia telah melaporkan kejadian tersebut kepada Pengguna Jasa, maka Pengguna Jasa dapat melakukan penjadwalan kembali pelaksanaan tugas penyedia dengan adendum SPK.</w:t>
            </w:r>
          </w:p>
          <w:p w:rsidR="00000000" w:rsidDel="00000000" w:rsidP="00000000" w:rsidRDefault="00000000" w:rsidRPr="00000000" w14:paraId="00000116">
            <w:pPr>
              <w:ind w:left="63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PENGENDALIAN WAKTU</w:t>
            </w:r>
          </w:p>
          <w:p w:rsidR="00000000" w:rsidDel="00000000" w:rsidP="00000000" w:rsidRDefault="00000000" w:rsidRPr="00000000" w14:paraId="00000118">
            <w:pPr>
              <w:numPr>
                <w:ilvl w:val="1"/>
                <w:numId w:val="11"/>
              </w:numPr>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Kecuali SPK diputuskan lebih awal, Penyedia berkewajiban untuk memulai pelaksanaan pekerjaan pada Tanggal Mulai Kerja, dan melaksanakan pekerjaan sesuai dengan jadwal yang telah disepakati sewaktu Rapat Persiapan Pelaksanaan Kontrak, serta menyelesaikan pekerjaan paling lambat selama Masa Pelaksanaan yang dinyatakan dalam SPK;</w:t>
            </w:r>
          </w:p>
          <w:p w:rsidR="00000000" w:rsidDel="00000000" w:rsidP="00000000" w:rsidRDefault="00000000" w:rsidRPr="00000000" w14:paraId="0000011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SPK;</w:t>
            </w:r>
          </w:p>
          <w:p w:rsidR="00000000" w:rsidDel="00000000" w:rsidP="00000000" w:rsidRDefault="00000000" w:rsidRPr="00000000" w14:paraId="0000011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pekerjaan tidak selesai sesuai Masa Pelaksanaan bukan akibat Keadaan Kahar atau Peristiwa Kompensasi atau karena kesalahan atau kelalaian Penyedia maka Penyedia dikenakan denda.</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PELAKSANAAN PEKERJAAN</w:t>
            </w:r>
          </w:p>
          <w:p w:rsidR="00000000" w:rsidDel="00000000" w:rsidP="00000000" w:rsidRDefault="00000000" w:rsidRPr="00000000" w14:paraId="0000011D">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Apabila Penyedia terlambat melaksanakan pekerjaan sesuai jadwal, maka Pengguna Jasa harus memberikan peringatan secara tertulis atau dikenakan ketentuan tentang kontrak kritis;</w:t>
            </w:r>
          </w:p>
          <w:p w:rsidR="00000000" w:rsidDel="00000000" w:rsidP="00000000" w:rsidRDefault="00000000" w:rsidRPr="00000000" w14:paraId="0000011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dinyatakan kritis apabila realisasi fisik pelaksanaan terlambat lebih besar 10% dari rencana;</w:t>
            </w:r>
          </w:p>
          <w:p w:rsidR="00000000" w:rsidDel="00000000" w:rsidP="00000000" w:rsidRDefault="00000000" w:rsidRPr="00000000" w14:paraId="0000011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Penanganan kontrak terlambat dilakukan dengan rapat pembuktian (show cause meeting/SCM) sebagai berikut:</w:t>
            </w:r>
          </w:p>
          <w:p w:rsidR="00000000" w:rsidDel="00000000" w:rsidP="00000000" w:rsidRDefault="00000000" w:rsidRPr="00000000" w14:paraId="00000120">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Kontrak dinyatakan kritis, Pengawas Pekerjaan memberikan peringatan secara tertulis kepada Penyedia dan selanjutnya menyelenggarakan Rapat Pembuktian (SCM) Tahap I.</w:t>
            </w:r>
          </w:p>
          <w:p w:rsidR="00000000" w:rsidDel="00000000" w:rsidP="00000000" w:rsidRDefault="00000000" w:rsidRPr="00000000" w14:paraId="00000121">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SCM Tahap I, Pengguna Jasa, Pengawas Pekerjaan dan Penyedia membahas dan menyepakati besaran kemajuan fisik yang harus dicapai oleh Penyedia dalam periode waktu tertentu (uji coba pertama) yang dituangkan dalam Berita Acara SCM Tahap I.</w:t>
            </w:r>
          </w:p>
          <w:p w:rsidR="00000000" w:rsidDel="00000000" w:rsidP="00000000" w:rsidRDefault="00000000" w:rsidRPr="00000000" w14:paraId="00000122">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rsidR="00000000" w:rsidDel="00000000" w:rsidP="00000000" w:rsidRDefault="00000000" w:rsidRPr="00000000" w14:paraId="00000123">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rsidR="00000000" w:rsidDel="00000000" w:rsidP="00000000" w:rsidRDefault="00000000" w:rsidRPr="00000000" w14:paraId="00000124">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ketiga, maka Pengguna Jasa menerbitkan Surat Peringatan Kontrak Kritis III dan Pengguna Jasa dapat melakukan pemutusan Kontrak secara sepihak dengan mengesampingkan Pasal 1266 dan 1267 Kitab Undang -Undang Hukum Perdata.</w:t>
            </w:r>
          </w:p>
          <w:p w:rsidR="00000000" w:rsidDel="00000000" w:rsidP="00000000" w:rsidRDefault="00000000" w:rsidRPr="00000000" w14:paraId="00000125">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uji coba berhasil, namun pada pelaksanaan pekerjaan selanjutnya Kontrak dinyatakan kritis lagi maka berlaku ketentuan SCM dari awal.</w:t>
            </w:r>
          </w:p>
          <w:p w:rsidR="00000000" w:rsidDel="00000000" w:rsidP="00000000" w:rsidRDefault="00000000" w:rsidRPr="00000000" w14:paraId="00000126">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w:t>
            </w:r>
          </w:p>
          <w:p w:rsidR="00000000" w:rsidDel="00000000" w:rsidP="00000000" w:rsidRDefault="00000000" w:rsidRPr="00000000" w14:paraId="00000128">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diperkirakan Penyedia gagal menyelesaikan pekerjaan sampai Masa Pelaksanaan berakhir, namun Pengguna Jasa menilai bahwa Penyedia mampu menyelesaikan pekerjaan, Pengguna Jasa dapat memberikan kesempatan kepada Penyedia untuk menyelesaikan pekerjaan;</w:t>
            </w:r>
          </w:p>
          <w:p w:rsidR="00000000" w:rsidDel="00000000" w:rsidP="00000000" w:rsidRDefault="00000000" w:rsidRPr="00000000" w14:paraId="0000012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untuk menyelesaikan pekerjaan dimuat dalam adendum SPK yang didalamnya mengatur:</w:t>
            </w:r>
          </w:p>
          <w:p w:rsidR="00000000" w:rsidDel="00000000" w:rsidP="00000000" w:rsidRDefault="00000000" w:rsidRPr="00000000" w14:paraId="0000012A">
            <w:pPr>
              <w:numPr>
                <w:ilvl w:val="0"/>
                <w:numId w:val="25"/>
              </w:numPr>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waktu pemberian kesempatan penyelesaian pekerjaan;</w:t>
            </w:r>
          </w:p>
          <w:p w:rsidR="00000000" w:rsidDel="00000000" w:rsidP="00000000" w:rsidRDefault="00000000" w:rsidRPr="00000000" w14:paraId="0000012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pengenaan sanksi denda keterlambatan kepada Penyedia;</w:t>
            </w:r>
          </w:p>
          <w:p w:rsidR="00000000" w:rsidDel="00000000" w:rsidP="00000000" w:rsidRDefault="00000000" w:rsidRPr="00000000" w14:paraId="0000012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menyelesaikan pekerjaan dengan diikuti pengenaan denda keterlambatan;</w:t>
            </w:r>
          </w:p>
          <w:p w:rsidR="00000000" w:rsidDel="00000000" w:rsidP="00000000" w:rsidRDefault="00000000" w:rsidRPr="00000000" w14:paraId="0000012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untuk menyelesaikan pekerjaan dilaksanakan dengan ketentuan:</w:t>
            </w:r>
          </w:p>
          <w:p w:rsidR="00000000" w:rsidDel="00000000" w:rsidP="00000000" w:rsidRDefault="00000000" w:rsidRPr="00000000" w14:paraId="000001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tidak dapat melampaui Tahun Anggaran; dan</w:t>
            </w:r>
          </w:p>
          <w:p w:rsidR="00000000" w:rsidDel="00000000" w:rsidP="00000000" w:rsidRDefault="00000000" w:rsidRPr="00000000" w14:paraId="000001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paling lama sama dengan Masa Pelaksanaan awal.</w:t>
            </w:r>
          </w:p>
          <w:p w:rsidR="00000000" w:rsidDel="00000000" w:rsidP="00000000" w:rsidRDefault="00000000" w:rsidRPr="00000000" w14:paraId="00000130">
            <w:pPr>
              <w:spacing w:before="2"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PERLINDUNGAN TENAGA KERJA</w:t>
            </w:r>
          </w:p>
          <w:p w:rsidR="00000000" w:rsidDel="00000000" w:rsidP="00000000" w:rsidRDefault="00000000" w:rsidRPr="00000000" w14:paraId="00000132">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Apabila dipersyaratkan, penyedia wajib menyediakan perlindungan bagi tenaga kerja konstruksi nya, minimal berupa BPJS Ketenagakerjaan;</w:t>
            </w:r>
          </w:p>
          <w:p w:rsidR="00000000" w:rsidDel="00000000" w:rsidP="00000000" w:rsidRDefault="00000000" w:rsidRPr="00000000" w14:paraId="0000013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perlindungan bagi tenaga kerja sudah diperhitungkan dalam penawaran dan termasuk dalam harga Kontrak.</w:t>
            </w:r>
          </w:p>
          <w:p w:rsidR="00000000" w:rsidDel="00000000" w:rsidP="00000000" w:rsidRDefault="00000000" w:rsidRPr="00000000" w14:paraId="000001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PENANGGUNGAN DAN RISIKO</w:t>
            </w:r>
          </w:p>
          <w:p w:rsidR="00000000" w:rsidDel="00000000" w:rsidP="00000000" w:rsidRDefault="00000000" w:rsidRPr="00000000" w14:paraId="00000136">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rsidR="00000000" w:rsidDel="00000000" w:rsidP="00000000" w:rsidRDefault="00000000" w:rsidRPr="00000000" w14:paraId="00000137">
            <w:pPr>
              <w:numPr>
                <w:ilvl w:val="0"/>
                <w:numId w:val="3"/>
              </w:numPr>
              <w:spacing w:after="0" w:afterAutospacing="0" w:before="0" w:beforeAutospacing="0" w:line="242.99999999999997" w:lineRule="auto"/>
              <w:ind w:left="1410" w:hanging="41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kehilangan atau kerusakan peralatan dan harta benda Penyedia, dan tenaga kerja konstruksi;</w:t>
            </w:r>
          </w:p>
          <w:p w:rsidR="00000000" w:rsidDel="00000000" w:rsidP="00000000" w:rsidRDefault="00000000" w:rsidRPr="00000000" w14:paraId="000001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99999999999997" w:lineRule="auto"/>
              <w:ind w:left="1410" w:right="0" w:hanging="41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cedera tubuh, sakit atau kematian tenaga kerja konstruksi;</w:t>
            </w:r>
          </w:p>
          <w:p w:rsidR="00000000" w:rsidDel="00000000" w:rsidP="00000000" w:rsidRDefault="00000000" w:rsidRPr="00000000" w14:paraId="000001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99999999999997" w:lineRule="auto"/>
              <w:ind w:left="1410" w:right="0" w:hanging="41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harta benda, dan cedera tubuh, sakit atau kematian pihak ketiga;</w:t>
            </w:r>
          </w:p>
          <w:p w:rsidR="00000000" w:rsidDel="00000000" w:rsidP="00000000" w:rsidRDefault="00000000" w:rsidRPr="00000000" w14:paraId="0000013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rsidR="00000000" w:rsidDel="00000000" w:rsidP="00000000" w:rsidRDefault="00000000" w:rsidRPr="00000000" w14:paraId="0000013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Pertanggungan asuransi yang dimiliki oleh Penyedia tidak membatasi kewajiban penanggungan dalam pasal ini;</w:t>
            </w:r>
          </w:p>
          <w:p w:rsidR="00000000" w:rsidDel="00000000" w:rsidP="00000000" w:rsidRDefault="00000000" w:rsidRPr="00000000" w14:paraId="0000013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rsidR="00000000" w:rsidDel="00000000" w:rsidP="00000000" w:rsidRDefault="00000000" w:rsidRPr="00000000" w14:paraId="0000013D">
            <w:pPr>
              <w:spacing w:before="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PENGAWASAN DAN PEMERIKSAAN MUTU</w:t>
            </w:r>
          </w:p>
          <w:p w:rsidR="00000000" w:rsidDel="00000000" w:rsidP="00000000" w:rsidRDefault="00000000" w:rsidRPr="00000000" w14:paraId="0000013F">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berwenang melakukan pengawasan dan pemeriksaan terhadap pelaksanaan pekerjaan yang dilaksanakan oleh penyedia. Apabila diperlukan, Pengguna Jasa dapat memerintahkan kepada pihak ketiga untuk melakukan pengawasan dan pemeriksaan atas semua pelaksanaan pekerjaan yang dilaksanakan oleh penyedia;</w:t>
            </w:r>
          </w:p>
          <w:p w:rsidR="00000000" w:rsidDel="00000000" w:rsidP="00000000" w:rsidRDefault="00000000" w:rsidRPr="00000000" w14:paraId="0000014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memberitahukan secara tertulis penyedia atas setiap cacat mutu yang ditemukan. Pengguna Jasa dapat memerintahkan penyedia untuk menemukan dan mengungkapkan cacat mutu, serta menguji pekerjaan yang dianggap oleh Pengguna Jasa mengandung cacat mutu. Penyedia bertanggung jawab atas cacat mutu selama Masa Kontrak;</w:t>
            </w:r>
          </w:p>
          <w:p w:rsidR="00000000" w:rsidDel="00000000" w:rsidP="00000000" w:rsidRDefault="00000000" w:rsidRPr="00000000" w14:paraId="0000014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pemberitahuan Cacat Mutu tersebut, Penyedia berkewajiban untuk memperbaiki Cacat Mutu dalam jangka waktu yang ditetapkan dalam pemberitahuan;</w:t>
            </w:r>
          </w:p>
          <w:p w:rsidR="00000000" w:rsidDel="00000000" w:rsidP="00000000" w:rsidRDefault="00000000" w:rsidRPr="00000000" w14:paraId="0000014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Penyedia tidak memperbaiki Cacat Mutu dalam jangka waktu yang ditentukan maka Pengguna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p>
          <w:p w:rsidR="00000000" w:rsidDel="00000000" w:rsidP="00000000" w:rsidRDefault="00000000" w:rsidRPr="00000000" w14:paraId="0000014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mengenakan denda keterlambatan untuk setiap keterlambatan perbaikan Cacat Mutu dan mengenakan Sanksi Daftar Hitam kepada Penyedia jika tidak melaksanakan perbaikan cacat mutu;</w:t>
            </w:r>
          </w:p>
          <w:p w:rsidR="00000000" w:rsidDel="00000000" w:rsidP="00000000" w:rsidRDefault="00000000" w:rsidRPr="00000000" w14:paraId="0000014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perbaikan akibat Cacat Mutu paling lambat adalah 14 hari setelah diterimanya pemberitahuan cacat mutu oleh Penyedia.</w:t>
            </w:r>
          </w:p>
          <w:p w:rsidR="00000000" w:rsidDel="00000000" w:rsidP="00000000" w:rsidRDefault="00000000" w:rsidRPr="00000000" w14:paraId="0000014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HASIL PEKERJAAN</w:t>
            </w:r>
          </w:p>
          <w:p w:rsidR="00000000" w:rsidDel="00000000" w:rsidP="00000000" w:rsidRDefault="00000000" w:rsidRPr="00000000" w14:paraId="0000014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pekerjaan dilakukan selama pelaksanaan kontrak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4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kepentingan pengendalian dan pengawasan pelaksanaan pekerjaan, seluruh aktivitas kegiatan pekerjaan dilokasi pekerjaan dicatat dalam buku harian sebagai bahan laporan kemajuan hasil pekerjaan yang berisi rencana dan realisasi pekerjaan dan catatan-catatan lain yang berkenaan dengan pelaksanaan pekerjaan;</w:t>
            </w:r>
          </w:p>
          <w:p w:rsidR="00000000" w:rsidDel="00000000" w:rsidP="00000000" w:rsidRDefault="00000000" w:rsidRPr="00000000" w14:paraId="0000014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dapat dibuat harian, mingguan atau bulanan sesuai dengan kebutuhan;</w:t>
            </w:r>
          </w:p>
          <w:p w:rsidR="00000000" w:rsidDel="00000000" w:rsidP="00000000" w:rsidRDefault="00000000" w:rsidRPr="00000000" w14:paraId="0000014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merekam kegiatan pelaksanaan pekerjaan konstruksi, Pengguna Jasa dan Penyedia membuat foto-foto dokumentasi dan video pelaksanaan pekerjaan di lokasi pekerjaan sesuai kebutuhan;</w:t>
            </w:r>
          </w:p>
          <w:p w:rsidR="00000000" w:rsidDel="00000000" w:rsidP="00000000" w:rsidRDefault="00000000" w:rsidRPr="00000000" w14:paraId="0000014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dibuat oleh Penyedia, diperiksa oleh Pengawas Pekerjaan, dan disetujui oleh Pengguna Jasa/ pihak Pengguna Jasa.</w:t>
            </w:r>
          </w:p>
          <w:p w:rsidR="00000000" w:rsidDel="00000000" w:rsidP="00000000" w:rsidRDefault="00000000" w:rsidRPr="00000000" w14:paraId="0000014C">
            <w:pPr>
              <w:spacing w:before="19" w:line="2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SERAH TERIMA PEKERJAAN</w:t>
            </w:r>
          </w:p>
          <w:p w:rsidR="00000000" w:rsidDel="00000000" w:rsidP="00000000" w:rsidRDefault="00000000" w:rsidRPr="00000000" w14:paraId="0000014E">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Setelah pekerjaan selesai 100% (seratus persen), sesuai dengan ketentuan yang tertuang dalam SPK, Penyedia mengajukan permintaan secara tertulis kepada Pengguna Jasa untuk serah terima pertama pekerjaan;</w:t>
            </w:r>
          </w:p>
          <w:p w:rsidR="00000000" w:rsidDel="00000000" w:rsidP="00000000" w:rsidRDefault="00000000" w:rsidRPr="00000000" w14:paraId="0000014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Pengawas Pekerjaan untuk melakukan pemeriksaan terhadap hasil pekerjaan;</w:t>
            </w:r>
          </w:p>
          <w:p w:rsidR="00000000" w:rsidDel="00000000" w:rsidP="00000000" w:rsidRDefault="00000000" w:rsidRPr="00000000" w14:paraId="0000015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dilakukan    terhadap    kesesuaian    hasil    pekerjaan    terhadap kriteria/spesifikasi yang tercantum dalam SPK;</w:t>
            </w:r>
          </w:p>
          <w:p w:rsidR="00000000" w:rsidDel="00000000" w:rsidP="00000000" w:rsidRDefault="00000000" w:rsidRPr="00000000" w14:paraId="0000015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pemeriksaan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rsidR="00000000" w:rsidDel="00000000" w:rsidP="00000000" w:rsidRDefault="00000000" w:rsidRPr="00000000" w14:paraId="0000015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dalam pemeriksaan hasil pekerjaan telah sesuai dengan ketentuan yang tercantum dalam SPK maka Pengguna Jasa dan Penyedia menandatangani Berita Acara Serah Terima Pertama Pekerjaan;</w:t>
            </w:r>
          </w:p>
          <w:p w:rsidR="00000000" w:rsidDel="00000000" w:rsidP="00000000" w:rsidRDefault="00000000" w:rsidRPr="00000000" w14:paraId="0000015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rsidR="00000000" w:rsidDel="00000000" w:rsidP="00000000" w:rsidRDefault="00000000" w:rsidRPr="00000000" w14:paraId="00000154">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DAN SERAH TERIMA AKHIR PEKERJAAN</w:t>
            </w:r>
          </w:p>
          <w:p w:rsidR="00000000" w:rsidDel="00000000" w:rsidP="00000000" w:rsidRDefault="00000000" w:rsidRPr="00000000" w14:paraId="00000156">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wajib memelihara hasil pekerjaan selama Masa Pemeliharaan sehingga kondisi tetap seperti pada saat penyerahan pertama pekerjaan;</w:t>
            </w:r>
          </w:p>
          <w:p w:rsidR="00000000" w:rsidDel="00000000" w:rsidP="00000000" w:rsidRDefault="00000000" w:rsidRPr="00000000" w14:paraId="0000015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Lamanya Masa Pemeliharaan ditetapkan dalam SPK;</w:t>
            </w:r>
          </w:p>
          <w:p w:rsidR="00000000" w:rsidDel="00000000" w:rsidP="00000000" w:rsidRDefault="00000000" w:rsidRPr="00000000" w14:paraId="0000015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Masa Pemeliharaan berakhir, Penyedia mengajukan permintaan secara tertulis kepada Pengguna Jasa untuk penyerahan akhir pekerjaan;</w:t>
            </w:r>
          </w:p>
          <w:p w:rsidR="00000000" w:rsidDel="00000000" w:rsidP="00000000" w:rsidRDefault="00000000" w:rsidRPr="00000000" w14:paraId="0000015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dalam pemeriksaan hasil pekerjaan, Penyedia telah melaksanakan semua kewajibannya selama Masa Pemeliharaan dengan baik dan telah sesuai dengan ketentuan yang tercantum dalam SPK maka Pengguna Jasa dan Penyedia menandatangani Berita Acara Serah Terima Akhir Pekerjaan;</w:t>
            </w:r>
          </w:p>
          <w:p w:rsidR="00000000" w:rsidDel="00000000" w:rsidP="00000000" w:rsidRDefault="00000000" w:rsidRPr="00000000" w14:paraId="0000015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wajib melakukan pembayaran sisa Harga Kontrak yang belum dibayar atau mengembalikan Jaminan Pemeliharaan;</w:t>
            </w:r>
          </w:p>
          <w:p w:rsidR="00000000" w:rsidDel="00000000" w:rsidP="00000000" w:rsidRDefault="00000000" w:rsidRPr="00000000" w14:paraId="0000015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tidak melaksanakan kewajiban pemeliharaan sebagaimana mestinya, maka SPK dapat diputuskan sepihak oleh Pengguna Jasa dan Penyedia dikenakan sanksi sesuai ketentuan peraturan perundangan;</w:t>
            </w:r>
          </w:p>
          <w:p w:rsidR="00000000" w:rsidDel="00000000" w:rsidP="00000000" w:rsidRDefault="00000000" w:rsidRPr="00000000" w14:paraId="0000015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penandatanganan Berita Acara Serah Terima Akhir Pekerjaan, Pengguna Jasa menyerahkan hasil pekerjaan kepada PA/KPA.</w:t>
            </w:r>
          </w:p>
          <w:p w:rsidR="00000000" w:rsidDel="00000000" w:rsidP="00000000" w:rsidRDefault="00000000" w:rsidRPr="00000000" w14:paraId="0000015D">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w:t>
            </w:r>
          </w:p>
          <w:p w:rsidR="00000000" w:rsidDel="00000000" w:rsidP="00000000" w:rsidRDefault="00000000" w:rsidRPr="00000000" w14:paraId="0000015F">
            <w:pPr>
              <w:numPr>
                <w:ilvl w:val="1"/>
                <w:numId w:val="11"/>
              </w:numPr>
              <w:spacing w:after="0" w:afterAutospacing="0" w:before="0" w:beforeAutospacing="0" w:lineRule="auto"/>
              <w:ind w:left="992.1259842519685" w:hanging="425.19685039370086"/>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SPK hanya dapat diubah melalui adendum SPK;</w:t>
            </w:r>
          </w:p>
          <w:p w:rsidR="00000000" w:rsidDel="00000000" w:rsidP="00000000" w:rsidRDefault="00000000" w:rsidRPr="00000000" w14:paraId="0000016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 dapat dilaksanakan apabila disetujui oleh para pihak, yang diakibatkan beberapa hal berikut meliputi:</w:t>
            </w:r>
          </w:p>
          <w:p w:rsidR="00000000" w:rsidDel="00000000" w:rsidP="00000000" w:rsidRDefault="00000000" w:rsidRPr="00000000" w14:paraId="00000161">
            <w:pPr>
              <w:numPr>
                <w:ilvl w:val="0"/>
                <w:numId w:val="8"/>
              </w:numPr>
              <w:spacing w:after="0" w:afterAutospacing="0" w:before="0" w:beforeAutospacing="0"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Harga Kontrak;</w:t>
            </w:r>
          </w:p>
          <w:p w:rsidR="00000000" w:rsidDel="00000000" w:rsidP="00000000" w:rsidRDefault="00000000" w:rsidRPr="00000000" w14:paraId="000001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 yang disebabkan masalah administrasi.</w:t>
            </w:r>
          </w:p>
          <w:p w:rsidR="00000000" w:rsidDel="00000000" w:rsidP="00000000" w:rsidRDefault="00000000" w:rsidRPr="00000000" w14:paraId="0000016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Untuk kepentingan perubahan SPK, Pengguna Jasa dapat meminta pertimbangan dari Pengawas Pekerjaan.</w:t>
            </w:r>
          </w:p>
          <w:p w:rsidR="00000000" w:rsidDel="00000000" w:rsidP="00000000" w:rsidRDefault="00000000" w:rsidRPr="00000000" w14:paraId="00000166">
            <w:pPr>
              <w:spacing w:before="5" w:line="2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68">
            <w:pPr>
              <w:numPr>
                <w:ilvl w:val="1"/>
                <w:numId w:val="11"/>
              </w:numPr>
              <w:spacing w:after="0" w:afterAutospacing="0" w:before="0" w:beforeAutospacing="0" w:line="237"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terdapat perbedaan antara kondisi lapangan pada saat pelaksanaan dengan gambar dan/atau spesifikasi teknis yang ditentukan dalam dokumen SPK, Pengguna Jasa bersama Penyedia dapat melakukan perubahan pekerjaan, yang meliputi :</w:t>
            </w:r>
          </w:p>
          <w:p w:rsidR="00000000" w:rsidDel="00000000" w:rsidP="00000000" w:rsidRDefault="00000000" w:rsidRPr="00000000" w14:paraId="00000169">
            <w:pPr>
              <w:numPr>
                <w:ilvl w:val="0"/>
                <w:numId w:val="9"/>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menambah atau mengurangi volume yang tercantum dalam Kontrak;</w:t>
            </w:r>
          </w:p>
          <w:p w:rsidR="00000000" w:rsidDel="00000000" w:rsidP="00000000" w:rsidRDefault="00000000" w:rsidRPr="00000000" w14:paraId="000001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menambah dan/atau mengurangi jenis kegiatan/pekerjaan;</w:t>
            </w:r>
          </w:p>
          <w:p w:rsidR="00000000" w:rsidDel="00000000" w:rsidP="00000000" w:rsidRDefault="00000000" w:rsidRPr="00000000" w14:paraId="000001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jadwal pelaksanaan pekerjaan.</w:t>
            </w:r>
          </w:p>
          <w:p w:rsidR="00000000" w:rsidDel="00000000" w:rsidP="00000000" w:rsidRDefault="00000000" w:rsidRPr="00000000" w14:paraId="0000016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tidak terjadi perubahan kondisi lapangan seperti yang dimaksud pada huruf a diatas namun ada perintah perubahan dari Pengguna Jasa, Pengguna Jasa bersama Penyedia dapat menyepakati perubahan pekerjaan yang meliputi:</w:t>
            </w:r>
          </w:p>
          <w:p w:rsidR="00000000" w:rsidDel="00000000" w:rsidP="00000000" w:rsidRDefault="00000000" w:rsidRPr="00000000" w14:paraId="0000016E">
            <w:pPr>
              <w:numPr>
                <w:ilvl w:val="0"/>
                <w:numId w:val="1"/>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menambah dan/atau mengurangi jenis kegiatan/pekerjaan;</w:t>
            </w:r>
          </w:p>
          <w:p w:rsidR="00000000" w:rsidDel="00000000" w:rsidP="00000000" w:rsidRDefault="00000000" w:rsidRPr="00000000" w14:paraId="000001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jadwal pelaksanaan pekerjaan.</w:t>
            </w:r>
          </w:p>
          <w:p w:rsidR="00000000" w:rsidDel="00000000" w:rsidP="00000000" w:rsidRDefault="00000000" w:rsidRPr="00000000" w14:paraId="0000017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Perintah perubahan pekerjaan dibuat oleh Pengguna Jasa secara tertulis kepada Penyedia kemudian dilanjutkan dengan negosiasi teknis dan harga dengan tetap mengacu pada ketentuan yang tercantum dalam SPK awal;</w:t>
            </w:r>
          </w:p>
          <w:p w:rsidR="00000000" w:rsidDel="00000000" w:rsidP="00000000" w:rsidRDefault="00000000" w:rsidRPr="00000000" w14:paraId="0000017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negosiasi tersebut dituangkan dalam Berita Acara sebagai dasar penyusunan adendum SPK;</w:t>
            </w:r>
          </w:p>
          <w:p w:rsidR="00000000" w:rsidDel="00000000" w:rsidP="00000000" w:rsidRDefault="00000000" w:rsidRPr="00000000" w14:paraId="0000017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perubahan pekerjaan mengakibatkan penambahan Harga Kontrak, perubahan SPK dilaksanakan dengan ketentuan penambahan Harga Kontrak akhir tidak melebihi 10% (sepuluh persen) dari harga yang tercantum dalam SPK awal dan tersedianya anggaran.</w:t>
            </w:r>
          </w:p>
          <w:p w:rsidR="00000000" w:rsidDel="00000000" w:rsidP="00000000" w:rsidRDefault="00000000" w:rsidRPr="00000000" w14:paraId="00000174">
            <w:pPr>
              <w:spacing w:line="2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HARGA</w:t>
            </w:r>
          </w:p>
          <w:p w:rsidR="00000000" w:rsidDel="00000000" w:rsidP="00000000" w:rsidRDefault="00000000" w:rsidRPr="00000000" w14:paraId="00000176">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Harga Kontrak dapat diakibatkan oleh perubahan pekerjaan dan/atau Peristiwa Kompensasi;</w:t>
            </w:r>
          </w:p>
          <w:p w:rsidR="00000000" w:rsidDel="00000000" w:rsidP="00000000" w:rsidRDefault="00000000" w:rsidRPr="00000000" w14:paraId="0000017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kuantitas mata pembayaran utama yang akan dilaksanakan berubah akibat perubahan pekerjaan lebih dari 10% (sepuluh persen) dari kuantitas awal, maka pembayaran volume selanjutnya dengan menggunakan harga satuan yang disesuaikan dengan negosiasi;</w:t>
            </w:r>
          </w:p>
          <w:p w:rsidR="00000000" w:rsidDel="00000000" w:rsidP="00000000" w:rsidRDefault="00000000" w:rsidRPr="00000000" w14:paraId="0000017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diperlukan mata pembayaran baru, maka Penyedia jasa harus menyerahkan rincian harga satuannya kepada Pengguna Jasa. Penentuan harga satuan mata pembayaran baru dilakukan dengan negosiasi;</w:t>
            </w:r>
          </w:p>
          <w:p w:rsidR="00000000" w:rsidDel="00000000" w:rsidP="00000000" w:rsidRDefault="00000000" w:rsidRPr="00000000" w14:paraId="0000017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Ketentuan ganti rugi akibat Peristiwa Kompensasi mengacu pada pasal Peristiwa Kompensasi.</w:t>
            </w:r>
          </w:p>
          <w:p w:rsidR="00000000" w:rsidDel="00000000" w:rsidP="00000000" w:rsidRDefault="00000000" w:rsidRPr="00000000" w14:paraId="0000017A">
            <w:pPr>
              <w:spacing w:before="1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7C">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jadwal pelaksanaan pekerjaan dapat diakibatkan oleh:</w:t>
            </w:r>
          </w:p>
          <w:p w:rsidR="00000000" w:rsidDel="00000000" w:rsidP="00000000" w:rsidRDefault="00000000" w:rsidRPr="00000000" w14:paraId="0000017D">
            <w:pPr>
              <w:numPr>
                <w:ilvl w:val="0"/>
                <w:numId w:val="13"/>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7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dan/atau</w:t>
            </w:r>
          </w:p>
          <w:p w:rsidR="00000000" w:rsidDel="00000000" w:rsidP="00000000" w:rsidRDefault="00000000" w:rsidRPr="00000000" w14:paraId="000001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18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dapat diberikan oleh Pengguna Jasa atas pertimbangan yang layak dan wajar untuk hal-hal sebagai berikut:</w:t>
            </w:r>
          </w:p>
          <w:p w:rsidR="00000000" w:rsidDel="00000000" w:rsidP="00000000" w:rsidRDefault="00000000" w:rsidRPr="00000000" w14:paraId="000001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 dan/atau</w:t>
            </w:r>
          </w:p>
          <w:p w:rsidR="00000000" w:rsidDel="00000000" w:rsidP="00000000" w:rsidRDefault="00000000" w:rsidRPr="00000000" w14:paraId="000001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18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dapat diperpanjang paling kurang sama dengan waktu terhentinya SPK akibat Keadaan Kahar atau waktu yang diperlukan untuk menyelesaikan pekerjaan akibat dari ketentuan pada huruf b diatas;</w:t>
            </w:r>
          </w:p>
          <w:p w:rsidR="00000000" w:rsidDel="00000000" w:rsidP="00000000" w:rsidRDefault="00000000" w:rsidRPr="00000000" w14:paraId="0000018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rsidR="00000000" w:rsidDel="00000000" w:rsidP="00000000" w:rsidRDefault="00000000" w:rsidRPr="00000000" w14:paraId="0000018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berdasarkan pertimbangan Pengawas Pekerjaan harus telah menetapkan ada tidaknya perpanjangan dan untuk berapa lama;</w:t>
            </w:r>
          </w:p>
          <w:p w:rsidR="00000000" w:rsidDel="00000000" w:rsidP="00000000" w:rsidRDefault="00000000" w:rsidRPr="00000000" w14:paraId="0000018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Persetujuan perubahan jadwal pelaksanaan dan/atau perpanjangan Masa Pelaksanaan dituangkan dalam adendum SPK;</w:t>
            </w:r>
          </w:p>
          <w:p w:rsidR="00000000" w:rsidDel="00000000" w:rsidP="00000000" w:rsidRDefault="00000000" w:rsidRPr="00000000" w14:paraId="0000018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SPK.</w:t>
            </w:r>
          </w:p>
          <w:p w:rsidR="00000000" w:rsidDel="00000000" w:rsidP="00000000" w:rsidRDefault="00000000" w:rsidRPr="00000000" w14:paraId="00000189">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18B">
            <w:pPr>
              <w:numPr>
                <w:ilvl w:val="1"/>
                <w:numId w:val="11"/>
              </w:numPr>
              <w:spacing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terjadi keadaan kahar, Pengguna Jasa atau Penyedia memberitahukan tentang terjadinya Keadaan Kahar kepada salah satu pihak secara tertulis dengan ketentuan :</w:t>
            </w:r>
          </w:p>
          <w:p w:rsidR="00000000" w:rsidDel="00000000" w:rsidP="00000000" w:rsidRDefault="00000000" w:rsidRPr="00000000" w14:paraId="0000018C">
            <w:pPr>
              <w:numPr>
                <w:ilvl w:val="0"/>
                <w:numId w:val="27"/>
              </w:numPr>
              <w:spacing w:line="220"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waktu paling lambat 14 (empat belas) hari kalender sejak menyadari atau seharusnya menyadari atas kejadian atau terjadinya Keadaan Kahar;</w:t>
            </w:r>
          </w:p>
          <w:p w:rsidR="00000000" w:rsidDel="00000000" w:rsidP="00000000" w:rsidRDefault="00000000" w:rsidRPr="00000000" w14:paraId="0000018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2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menyertakan bukti Keadaan Kahar; dan</w:t>
            </w:r>
          </w:p>
          <w:p w:rsidR="00000000" w:rsidDel="00000000" w:rsidP="00000000" w:rsidRDefault="00000000" w:rsidRPr="00000000" w14:paraId="0000018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2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menyerahkan hasil identifikasi kewajiban dan kinerja pelaksanaan yang terhambat dan/atau akan terhambat akibat Keadaan Kahar tersebut.</w:t>
            </w:r>
          </w:p>
          <w:p w:rsidR="00000000" w:rsidDel="00000000" w:rsidP="00000000" w:rsidRDefault="00000000" w:rsidRPr="00000000" w14:paraId="0000018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Keadaan Kahar, kegagalan salah satu Pihak untuk memenuhi kewajibannya yang ditentukan dalam kontrak bukan merupakan cidera janji atau wanprestasi apabila telah dilakukan sesuai pada huruf a. Kewajiban yang dimaksud adalah hanya kewajiban dan kinerja pelaksanaan terhadap pekerjaan/bagian pekerjaan yang terdampak dan/atau akan terdampak akibat dari Keadaan Kahar.</w:t>
            </w:r>
          </w:p>
          <w:p w:rsidR="00000000" w:rsidDel="00000000" w:rsidP="00000000" w:rsidRDefault="00000000" w:rsidRPr="00000000" w14:paraId="00000190">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192">
            <w:pPr>
              <w:numPr>
                <w:ilvl w:val="1"/>
                <w:numId w:val="11"/>
              </w:numPr>
              <w:spacing w:after="0" w:afterAutospacing="0"/>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Peristiwa Kompensasi dapat diberikan kepada Penyedia yaitu:</w:t>
            </w:r>
          </w:p>
          <w:p w:rsidR="00000000" w:rsidDel="00000000" w:rsidP="00000000" w:rsidRDefault="00000000" w:rsidRPr="00000000" w14:paraId="00000193">
            <w:pPr>
              <w:numPr>
                <w:ilvl w:val="0"/>
                <w:numId w:val="28"/>
              </w:numPr>
              <w:spacing w:after="0" w:afterAutospacing="0" w:before="0" w:beforeAutospacing="0" w:line="242"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mengubah jadwal pekerjaan yang dapat mempengaruhi pelaksanaan pekerjaan;</w:t>
            </w:r>
          </w:p>
          <w:p w:rsidR="00000000" w:rsidDel="00000000" w:rsidP="00000000" w:rsidRDefault="00000000" w:rsidRPr="00000000" w14:paraId="0000019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pembayaran kepada Penyedia;</w:t>
            </w:r>
          </w:p>
          <w:p w:rsidR="00000000" w:rsidDel="00000000" w:rsidP="00000000" w:rsidRDefault="00000000" w:rsidRPr="00000000" w14:paraId="0000019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memberikan gambar-gambar, spesifikasi dan/atau instruksi sesuai jadwal yang dibutuhkan;</w:t>
            </w:r>
          </w:p>
          <w:p w:rsidR="00000000" w:rsidDel="00000000" w:rsidP="00000000" w:rsidRDefault="00000000" w:rsidRPr="00000000" w14:paraId="0000019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belum bisa masuk ke lokasi sesuai jadwal dalam SPK;</w:t>
            </w:r>
          </w:p>
          <w:p w:rsidR="00000000" w:rsidDel="00000000" w:rsidP="00000000" w:rsidRDefault="00000000" w:rsidRPr="00000000" w14:paraId="0000019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penundaan pelaksanaan pekerjaan; atau</w:t>
            </w:r>
          </w:p>
          <w:p w:rsidR="00000000" w:rsidDel="00000000" w:rsidP="00000000" w:rsidRDefault="00000000" w:rsidRPr="00000000" w14:paraId="0000019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untuk mengatasi kondisi tertentu yang tidak dapat diduga sebelumnya yang disebabkan/tidak disebabkan oleh Pengguna Jasa.</w:t>
            </w:r>
          </w:p>
          <w:p w:rsidR="00000000" w:rsidDel="00000000" w:rsidP="00000000" w:rsidRDefault="00000000" w:rsidRPr="00000000" w14:paraId="0000019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Peristiwa Kompensasi mengakibatkan pengeluaran tambahan dan/atau keterlambatan penyelesaian pekerjaan maka Pengguna Jasa berkewajiban untuk membayar ganti rugi dan/atau memberikan perpanjangan Masa Pelaksanaan;</w:t>
            </w:r>
          </w:p>
          <w:p w:rsidR="00000000" w:rsidDel="00000000" w:rsidP="00000000" w:rsidRDefault="00000000" w:rsidRPr="00000000" w14:paraId="0000019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akibat Peristiwa Kompensasi hanya dapat dibayarkan jika berdasarkan data penunjang dan perhitungan kompensasi yang diajukan oleh Penyedia kepada Pengguna Jasa, dapat dibuktikan kerugian nyata;</w:t>
            </w:r>
          </w:p>
          <w:p w:rsidR="00000000" w:rsidDel="00000000" w:rsidP="00000000" w:rsidRDefault="00000000" w:rsidRPr="00000000" w14:paraId="0000019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hanya dapat diberikan jika berdasarkan data penunjang dan perhitungan kompensasi yang diajukan oleh Penyedia kepada Pengguna Jasa, dapat dibuktikan perlunya tambahan waktu akibat Peristiwa Kompensasi;</w:t>
            </w:r>
          </w:p>
          <w:p w:rsidR="00000000" w:rsidDel="00000000" w:rsidP="00000000" w:rsidRDefault="00000000" w:rsidRPr="00000000" w14:paraId="0000019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tidak berhak atas ganti rugi dan/atau perpanjangan Masa Pelaksanaan jika Penyedia gagal atau lalai untuk memberikan peringatan dini dalam mengantisipasi atau mengatasi dampak Peristiwa Kompensasi.</w:t>
            </w:r>
          </w:p>
          <w:p w:rsidR="00000000" w:rsidDel="00000000" w:rsidP="00000000" w:rsidRDefault="00000000" w:rsidRPr="00000000" w14:paraId="0000019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PENGHENTIAN DAN PEMUTUSAN SPK</w:t>
            </w:r>
          </w:p>
          <w:p w:rsidR="00000000" w:rsidDel="00000000" w:rsidP="00000000" w:rsidRDefault="00000000" w:rsidRPr="00000000" w14:paraId="0000019F">
            <w:pPr>
              <w:numPr>
                <w:ilvl w:val="1"/>
                <w:numId w:val="11"/>
              </w:numPr>
              <w:spacing w:after="0" w:afterAutospacing="0" w:before="0" w:beforeAutospacing="0" w:lineRule="auto"/>
              <w:ind w:left="990" w:hanging="423.0708661417324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Penghentian SPK dapat dilakukan karena terjadi Keadaan Kahar;</w:t>
            </w:r>
          </w:p>
          <w:p w:rsidR="00000000" w:rsidDel="00000000" w:rsidP="00000000" w:rsidRDefault="00000000" w:rsidRPr="00000000" w14:paraId="000001A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dilakukan dengan terlebih dahulu memberikan 3 (tiga) kali surat peringatan dari salah satu pihak kepihak yang lain yang melakukan tindakan wanprestasi;</w:t>
            </w:r>
          </w:p>
          <w:p w:rsidR="00000000" w:rsidDel="00000000" w:rsidP="00000000" w:rsidRDefault="00000000" w:rsidRPr="00000000" w14:paraId="000001A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dapat dilakukan oleh Pengguna Jasa atau Penyedia;</w:t>
            </w:r>
          </w:p>
          <w:p w:rsidR="00000000" w:rsidDel="00000000" w:rsidP="00000000" w:rsidRDefault="00000000" w:rsidRPr="00000000" w14:paraId="000001A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dilakukan sekurang- kurangnya 14 (empat belas) hari kalender setelah Pengguna Jasa/Penyedia menyampaikan pemberitahuan rencana Pemutusan SPK secara tertulis kepada Penyedia/Pengguna Jasa;</w:t>
            </w:r>
          </w:p>
          <w:p w:rsidR="00000000" w:rsidDel="00000000" w:rsidP="00000000" w:rsidRDefault="00000000" w:rsidRPr="00000000" w14:paraId="000001A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dilakukan pemutusan SPK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rsidR="00000000" w:rsidDel="00000000" w:rsidP="00000000" w:rsidRDefault="00000000" w:rsidRPr="00000000" w14:paraId="000001A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Mengesampingkan Pasal 1266 dan 1267 Kitab Undang -Undang Hukum Perdata, Pengguna Jasa atau Penyedia melalui pemberitahuan tertulis dapat melakukan pemutusan SPK apabila:</w:t>
            </w:r>
          </w:p>
          <w:p w:rsidR="00000000" w:rsidDel="00000000" w:rsidP="00000000" w:rsidRDefault="00000000" w:rsidRPr="00000000" w14:paraId="000001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atau Penyedia terbukti melakukan KKN, kecurangan dan/atau pemalsuan dalam proses pengadaan yang diputuskan oleh Instansi yang berwenang;</w:t>
            </w:r>
          </w:p>
          <w:p w:rsidR="00000000" w:rsidDel="00000000" w:rsidP="00000000" w:rsidRDefault="00000000" w:rsidRPr="00000000" w14:paraId="000001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pengaduan tentang penyimpangan prosedur, dugaan KKN dan/atau pelanggaran persaingan sehat dalam pelaksanaan Pengadaan Barang/Jasa dinyatakan benar oleh Instansi yang berwenang;</w:t>
            </w:r>
          </w:p>
          <w:p w:rsidR="00000000" w:rsidDel="00000000" w:rsidP="00000000" w:rsidRDefault="00000000" w:rsidRPr="00000000" w14:paraId="000001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berada dalam keadaan pailit yang diputuskan oleh pengadilan;</w:t>
            </w:r>
          </w:p>
          <w:p w:rsidR="00000000" w:rsidDel="00000000" w:rsidP="00000000" w:rsidRDefault="00000000" w:rsidRPr="00000000" w14:paraId="000001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terbukti dikenakan Sanksi Daftar Hitam sebelum penandatanganan SPK;</w:t>
            </w:r>
          </w:p>
          <w:p w:rsidR="00000000" w:rsidDel="00000000" w:rsidP="00000000" w:rsidRDefault="00000000" w:rsidRPr="00000000" w14:paraId="000001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gagal memperbaiki kinerja;</w:t>
            </w:r>
          </w:p>
          <w:p w:rsidR="00000000" w:rsidDel="00000000" w:rsidP="00000000" w:rsidRDefault="00000000" w:rsidRPr="00000000" w14:paraId="000001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penelitian Pengguna Jasa, Penyedia tidak akan mampu menyelesaikan keseluruhan pekerjaan walaupun diberikan kesempatan sejak masa berakhirnya pelaksanaan pekerjaan untuk menyelesaikan pekerjaan;</w:t>
            </w:r>
          </w:p>
          <w:p w:rsidR="00000000" w:rsidDel="00000000" w:rsidP="00000000" w:rsidRDefault="00000000" w:rsidRPr="00000000" w14:paraId="000001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diberikan kesempatan menyelesaikan pekerjaan sejak masa berakhirnya pelaksanaan pekerjaan, Penyedia tidak dapat menyelesaikan pekerjaan;</w:t>
            </w:r>
          </w:p>
          <w:p w:rsidR="00000000" w:rsidDel="00000000" w:rsidP="00000000" w:rsidRDefault="00000000" w:rsidRPr="00000000" w14:paraId="000001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menghentikan pekerjaan selama 28 (dua puluh delapan) hari kalender dan penghentian ini tidak tercantum dalam jadwal pelaksanaan pekerjaan serta tanpa persetujuan pengawas pekerjaan;</w:t>
            </w:r>
          </w:p>
          <w:p w:rsidR="00000000" w:rsidDel="00000000" w:rsidP="00000000" w:rsidRDefault="00000000" w:rsidRPr="00000000" w14:paraId="000001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mengalihkan seluruh kontrak bukan dikarenakan pergantian nama Penyedia;</w:t>
            </w:r>
          </w:p>
          <w:p w:rsidR="00000000" w:rsidDel="00000000" w:rsidP="00000000" w:rsidRDefault="00000000" w:rsidRPr="00000000" w14:paraId="000001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mendapatkan persetujuan Pengguna Jasa, Pengawas Pekerjaan memerintahkan Penyedia untuk menunda pelaksanaan pekerjaan atau kelanjutan pekerjaan, dan perintah tersebut tidak ditarik selama 28 (dua puluh delapan) hari kalender; atau</w:t>
            </w:r>
          </w:p>
          <w:p w:rsidR="00000000" w:rsidDel="00000000" w:rsidP="00000000" w:rsidRDefault="00000000" w:rsidRPr="00000000" w14:paraId="000001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menerbitkan Surat Permintaan Pembayaran (SPP) untuk pembayaran tagihan angsuran sesuai dengan yang disepakati.</w:t>
            </w:r>
          </w:p>
          <w:p w:rsidR="00000000" w:rsidDel="00000000" w:rsidP="00000000" w:rsidRDefault="00000000" w:rsidRPr="00000000" w14:paraId="000001B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pada Masa Pelaksanaan karena kesalahan Penyedia maka:</w:t>
            </w:r>
          </w:p>
          <w:p w:rsidR="00000000" w:rsidDel="00000000" w:rsidP="00000000" w:rsidRDefault="00000000" w:rsidRPr="00000000" w14:paraId="000001B2">
            <w:pPr>
              <w:numPr>
                <w:ilvl w:val="0"/>
                <w:numId w:val="14"/>
              </w:numPr>
              <w:spacing w:after="0" w:afterAutospacing="0" w:before="0" w:beforeAutospacing="0" w:line="242"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Sisa uang muka harus dilunasi oleh Penyedia atau Jaminan Uang Muka dicairkan terlebih dahulu (apabila diberikan);</w:t>
            </w:r>
          </w:p>
          <w:p w:rsidR="00000000" w:rsidDel="00000000" w:rsidP="00000000" w:rsidRDefault="00000000" w:rsidRPr="00000000" w14:paraId="000001B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membayar denda (apabila ada); dan</w:t>
            </w:r>
          </w:p>
          <w:p w:rsidR="00000000" w:rsidDel="00000000" w:rsidP="00000000" w:rsidRDefault="00000000" w:rsidRPr="00000000" w14:paraId="000001B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1B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pada Masa Pemeliharaan karena kesalahan Penyedia, maka:</w:t>
            </w:r>
          </w:p>
          <w:p w:rsidR="00000000" w:rsidDel="00000000" w:rsidP="00000000" w:rsidRDefault="00000000" w:rsidRPr="00000000" w14:paraId="000001B6">
            <w:pPr>
              <w:numPr>
                <w:ilvl w:val="0"/>
                <w:numId w:val="12"/>
              </w:numPr>
              <w:spacing w:after="0" w:afterAutospacing="0" w:before="0" w:beforeAutospacing="0" w:line="235"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berhak untuk tidak membayar retensi atau Jaminan Pemeliharaan dicairkan terlebih dahulu untuk membiayai perbaikan/pemeliharaan; dan</w:t>
            </w:r>
          </w:p>
          <w:p w:rsidR="00000000" w:rsidDel="00000000" w:rsidP="00000000" w:rsidRDefault="00000000" w:rsidRPr="00000000" w14:paraId="000001B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1B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karena Pengguna Jasa terlibat penyimpangan prosedur, melakukan KKN dan/atau pelanggaran persaingan sehat dalam pelaksanaan pengadaan, maka Pengguna Jasa dikenakan sanksi berdasarkan peraturan perundang-undangan;</w:t>
            </w:r>
          </w:p>
          <w:p w:rsidR="00000000" w:rsidDel="00000000" w:rsidP="00000000" w:rsidRDefault="00000000" w:rsidRPr="00000000" w14:paraId="000001B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Pencairan jaminan sebagaimana dimaksud di atas, dicairkan dan disetorkan ke kas Negara/Daerah;</w:t>
            </w:r>
          </w:p>
          <w:p w:rsidR="00000000" w:rsidDel="00000000" w:rsidP="00000000" w:rsidRDefault="00000000" w:rsidRPr="00000000" w14:paraId="000001B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terdapat nilai sisa penggunaan uang retensi atau uang pencairan Jaminan Pemeliharaan untuk membiayai pembiayaan/ pemeliharaan maka Pengguna Jasa wajib menyetorkan ke kas Negara/Daerah.</w:t>
            </w:r>
          </w:p>
          <w:p w:rsidR="00000000" w:rsidDel="00000000" w:rsidP="00000000" w:rsidRDefault="00000000" w:rsidRPr="00000000" w14:paraId="000001B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w:t>
            </w:r>
          </w:p>
          <w:p w:rsidR="00000000" w:rsidDel="00000000" w:rsidP="00000000" w:rsidRDefault="00000000" w:rsidRPr="00000000" w14:paraId="000001BD">
            <w:pPr>
              <w:numPr>
                <w:ilvl w:val="1"/>
                <w:numId w:val="11"/>
              </w:numPr>
              <w:spacing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Pembayaran prestasi hasil pekerjaan yang disepakati dilakukan oleh Pengguna Jasa, dengan ketentuan:</w:t>
            </w:r>
          </w:p>
          <w:p w:rsidR="00000000" w:rsidDel="00000000" w:rsidP="00000000" w:rsidRDefault="00000000" w:rsidRPr="00000000" w14:paraId="000001BE">
            <w:pPr>
              <w:numPr>
                <w:ilvl w:val="0"/>
                <w:numId w:val="24"/>
              </w:numPr>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telah mengajukan tagihan disertai laporan kemajuan hasil pekerjaan;</w:t>
            </w:r>
          </w:p>
          <w:p w:rsidR="00000000" w:rsidDel="00000000" w:rsidP="00000000" w:rsidRDefault="00000000" w:rsidRPr="00000000" w14:paraId="000001B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tidak boleh melebihi kemajuan hasil pekerjaan yang telah dicapai dan diterima oleh Pengguna Jasa;</w:t>
            </w:r>
          </w:p>
          <w:p w:rsidR="00000000" w:rsidDel="00000000" w:rsidP="00000000" w:rsidRDefault="00000000" w:rsidRPr="00000000" w14:paraId="000001C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terhadap pekerjaan yang sudah terpasang;</w:t>
            </w:r>
          </w:p>
          <w:p w:rsidR="00000000" w:rsidDel="00000000" w:rsidP="00000000" w:rsidRDefault="00000000" w:rsidRPr="00000000" w14:paraId="000001C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dengan sistem bulanan atau sekaligus sesuai ketentuan dalam SPK;</w:t>
            </w:r>
          </w:p>
          <w:p w:rsidR="00000000" w:rsidDel="00000000" w:rsidP="00000000" w:rsidRDefault="00000000" w:rsidRPr="00000000" w14:paraId="000001C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harus memperhitungkan:</w:t>
            </w:r>
          </w:p>
          <w:p w:rsidR="00000000" w:rsidDel="00000000" w:rsidP="00000000" w:rsidRDefault="00000000" w:rsidRPr="00000000" w14:paraId="000001C3">
            <w:pPr>
              <w:numPr>
                <w:ilvl w:val="2"/>
                <w:numId w:val="26"/>
              </w:numPr>
              <w:spacing w:after="0" w:afterAutospacing="0" w:before="0" w:beforeAutospacing="0" w:lineRule="auto"/>
              <w:ind w:left="1842.5196850393697" w:hanging="283.4645669291336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angsuran uang muka;</w:t>
            </w:r>
          </w:p>
          <w:p w:rsidR="00000000" w:rsidDel="00000000" w:rsidP="00000000" w:rsidRDefault="00000000" w:rsidRPr="00000000" w14:paraId="000001C4">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denda dan/atau ganti rugi (apabila ada);</w:t>
            </w:r>
          </w:p>
          <w:p w:rsidR="00000000" w:rsidDel="00000000" w:rsidP="00000000" w:rsidRDefault="00000000" w:rsidRPr="00000000" w14:paraId="000001C5">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pajak; dan/atau</w:t>
            </w:r>
          </w:p>
          <w:p w:rsidR="00000000" w:rsidDel="00000000" w:rsidP="00000000" w:rsidRDefault="00000000" w:rsidRPr="00000000" w14:paraId="000001C6">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uang retensi.</w:t>
            </w:r>
          </w:p>
          <w:p w:rsidR="00000000" w:rsidDel="00000000" w:rsidP="00000000" w:rsidRDefault="00000000" w:rsidRPr="00000000" w14:paraId="000001C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terakhir hanya dilakukan setelah pekerjaan selesai 100% (seratus persen) dan Berita Acara Serah Terima Pertama Pekerjaan ditandatangani oleh Pengguna Jasa dan Penyedia;</w:t>
            </w:r>
          </w:p>
          <w:p w:rsidR="00000000" w:rsidDel="00000000" w:rsidP="00000000" w:rsidRDefault="00000000" w:rsidRPr="00000000" w14:paraId="000001C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Pengawas Pekerjaan;</w:t>
            </w:r>
          </w:p>
          <w:p w:rsidR="00000000" w:rsidDel="00000000" w:rsidP="00000000" w:rsidRDefault="00000000" w:rsidRPr="00000000" w14:paraId="000001C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dalam kurun waktu 7 (tujuh) hari kerja setelah pengajuan permintaan  pembayaran dari Penyedia diterima  harus sudah mengajukan Surat Permintaan Pembayaran kepada  Pejabat Penandatanganan Surat Perintah Membayar (PPSPM);</w:t>
            </w:r>
          </w:p>
          <w:p w:rsidR="00000000" w:rsidDel="00000000" w:rsidP="00000000" w:rsidRDefault="00000000" w:rsidRPr="00000000" w14:paraId="000001C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terdapat ketidaksesuaian dalam perhitungan angsuran, tidak akan menjadi alasan untuk menunda pembayaran. Pengguna Jasa dapat meminta Penyedia untuk menyampaikan perhitungan prestasi sementara dengan mengesampingkan hal-hal yang sedang menjadi perselisihan;</w:t>
            </w:r>
          </w:p>
          <w:p w:rsidR="00000000" w:rsidDel="00000000" w:rsidP="00000000" w:rsidRDefault="00000000" w:rsidRPr="00000000" w14:paraId="000001C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menangguhkan   pembayaran   setiap   angsuran   prestasi pekerjaan Penyedia jika Penyedia gagal atau lalai memenuhi kewajiban kontraktualnya, termasuk penyerahan setiap Hasil Pekerjaan sesuai dengan waktu yang telah ditetapkan melalui pemberitahuan tertulis.</w:t>
            </w:r>
          </w:p>
          <w:p w:rsidR="00000000" w:rsidDel="00000000" w:rsidP="00000000" w:rsidRDefault="00000000" w:rsidRPr="00000000" w14:paraId="000001C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DENDA DAN GANTI RUGI</w:t>
            </w:r>
          </w:p>
          <w:p w:rsidR="00000000" w:rsidDel="00000000" w:rsidP="00000000" w:rsidRDefault="00000000" w:rsidRPr="00000000" w14:paraId="000001CE">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Denda merupakan sanksi finansial yang dikenakan kepada Penyedia, antara lain: denda keterlambatan dalam penyelesaian pelaksanaan pekerjaan, denda keterlambatan dalam perbaikan Cacat Mutu;</w:t>
            </w:r>
          </w:p>
          <w:p w:rsidR="00000000" w:rsidDel="00000000" w:rsidP="00000000" w:rsidRDefault="00000000" w:rsidRPr="00000000" w14:paraId="000001C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merupakan sanksi finansial yang dikenakan kepada Pengguna Jasa maupun Penyedia karena terjadinya cidera janji/wanprestasi. Besarnya sanksi ganti rugi adalah sebesar nilai kerugian yang ditimbulkan;</w:t>
            </w:r>
          </w:p>
          <w:p w:rsidR="00000000" w:rsidDel="00000000" w:rsidP="00000000" w:rsidRDefault="00000000" w:rsidRPr="00000000" w14:paraId="000001D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denda keterlambatan yang dikenakan kepada Penyedia atas keterlambatan penyelesaian pekerjaan adalah 1‰ (satu per seribu) dari Harga Kontrak (sebelum PPN);</w:t>
            </w:r>
          </w:p>
          <w:p w:rsidR="00000000" w:rsidDel="00000000" w:rsidP="00000000" w:rsidRDefault="00000000" w:rsidRPr="00000000" w14:paraId="000001D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keterlambatan perbaikan akibat Cacat Mutu untuk setiap hari keterlambatan adalah 1/1000 (satu per seribu) dari biaya perbaikan cacat mutu;</w:t>
            </w:r>
          </w:p>
          <w:p w:rsidR="00000000" w:rsidDel="00000000" w:rsidP="00000000" w:rsidRDefault="00000000" w:rsidRPr="00000000" w14:paraId="000001D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rsidR="00000000" w:rsidDel="00000000" w:rsidP="00000000" w:rsidRDefault="00000000" w:rsidRPr="00000000" w14:paraId="000001D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kepada Penyedia dapat mengubah Harga Kontrak setelah dituangkan dalam adendum SPK;</w:t>
            </w:r>
          </w:p>
          <w:p w:rsidR="00000000" w:rsidDel="00000000" w:rsidP="00000000" w:rsidRDefault="00000000" w:rsidRPr="00000000" w14:paraId="000001D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ganti rugi dilakukan oleh Pengguna Jasa, apabila Penyedia telah mengajukan tagihan disertai perhitungan dan data-data.</w:t>
            </w:r>
          </w:p>
          <w:p w:rsidR="00000000" w:rsidDel="00000000" w:rsidP="00000000" w:rsidRDefault="00000000" w:rsidRPr="00000000" w14:paraId="000001D5">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PENYELESAIAN PERSELISIHAN</w:t>
            </w:r>
          </w:p>
          <w:p w:rsidR="00000000" w:rsidDel="00000000" w:rsidP="00000000" w:rsidRDefault="00000000" w:rsidRPr="00000000" w14:paraId="000001D7">
            <w:pPr>
              <w:spacing w:before="3" w:lineRule="auto"/>
              <w:ind w:left="55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dan penyedia berkewajiban untuk berupaya sungguh - sungguh menyelesaikan secara damai semua perselisihan yang timbul dari atau berhubungan dengan SPK ini atau interpretasinya selama atau setelah pelaksanaan pekerjaan. Jika perselisihan tidak dapat diselesaikan secara musyawarah maka perselisihan akan diselesaikan melalui Mediasi, Konsiliasi, atau arbitrase.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DA">
      <w:pPr>
        <w:spacing w:before="97" w:line="240" w:lineRule="auto"/>
        <w:ind w:left="0" w:firstLine="0"/>
        <w:jc w:val="both"/>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1DB">
      <w:pPr>
        <w:spacing w:before="75" w:lineRule="auto"/>
        <w:ind w:right="-40"/>
        <w:jc w:val="center"/>
        <w:rPr>
          <w:rFonts w:ascii="Arial" w:cs="Arial" w:eastAsia="Arial" w:hAnsi="Arial"/>
          <w:b w:val="1"/>
          <w:sz w:val="24"/>
          <w:szCs w:val="24"/>
        </w:rPr>
      </w:pPr>
      <w:r w:rsidDel="00000000" w:rsidR="00000000" w:rsidRPr="00000000">
        <w:rPr>
          <w:rtl w:val="0"/>
        </w:rPr>
      </w:r>
    </w:p>
    <w:tbl>
      <w:tblPr>
        <w:tblStyle w:val="Table10"/>
        <w:tblW w:w="907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75"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SYARAT-SYARAT KHUSUS KONTRAK (SSKK)</w:t>
            </w:r>
            <w:r w:rsidDel="00000000" w:rsidR="00000000" w:rsidRPr="00000000">
              <w:rPr>
                <w:rtl w:val="0"/>
              </w:rPr>
            </w:r>
          </w:p>
          <w:p w:rsidR="00000000" w:rsidDel="00000000" w:rsidP="00000000" w:rsidRDefault="00000000" w:rsidRPr="00000000" w14:paraId="000001DD">
            <w:pPr>
              <w:spacing w:before="1" w:lineRule="auto"/>
              <w:ind w:right="5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SURAT PERINTAH KERJA (SPK)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41"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F">
            <w:pPr>
              <w:numPr>
                <w:ilvl w:val="0"/>
                <w:numId w:val="10"/>
              </w:numPr>
              <w:spacing w:before="41" w:lineRule="auto"/>
              <w:ind w:left="566.9291338582675" w:hanging="425.19685039370046"/>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Korespondensi Alamat Para Pihak sebagai berikut :</w:t>
            </w:r>
          </w:p>
          <w:p w:rsidR="00000000" w:rsidDel="00000000" w:rsidP="00000000" w:rsidRDefault="00000000" w:rsidRPr="00000000" w14:paraId="000001E0">
            <w:pPr>
              <w:spacing w:after="200" w:lineRule="auto"/>
              <w:ind w:left="566.929133858267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Satuan Kerja Pejabat Pembuat Komitmen</w:t>
            </w:r>
          </w:p>
          <w:tbl>
            <w:tblPr>
              <w:tblStyle w:val="Table11"/>
              <w:tblW w:w="8700.0" w:type="dxa"/>
              <w:jc w:val="center"/>
              <w:tblLayout w:type="fixed"/>
              <w:tblLook w:val="0600"/>
            </w:tblPr>
            <w:tblGrid>
              <w:gridCol w:w="2550"/>
              <w:gridCol w:w="420"/>
              <w:gridCol w:w="5730"/>
              <w:tblGridChange w:id="0">
                <w:tblGrid>
                  <w:gridCol w:w="2550"/>
                  <w:gridCol w:w="420"/>
                  <w:gridCol w:w="5730"/>
                </w:tblGrid>
              </w:tblGridChange>
            </w:tblGrid>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1">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Nama</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3">
                  <w:pPr>
                    <w:tabs>
                      <w:tab w:val="left" w:leader="none" w:pos="3600"/>
                    </w:tabs>
                    <w:spacing w:before="0" w:line="276" w:lineRule="auto"/>
                    <w:ind w:left="0" w:right="50.905511811023985"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Dinas Pendidikan dan Kebudayaan Kabupaten Cilacap</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4">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Alamat</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6">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Jl. Kalimantan No. 51 Cilacap</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7">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Website</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9">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www.pdk.cilacapkab.go.id</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A">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E-mail</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1EC">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pdkclp@gmail.com</w:t>
                  </w:r>
                  <w:r w:rsidDel="00000000" w:rsidR="00000000" w:rsidRPr="00000000">
                    <w:rPr>
                      <w:rtl w:val="0"/>
                    </w:rPr>
                  </w:r>
                </w:p>
              </w:tc>
            </w:tr>
            <w:tr>
              <w:trPr>
                <w:cantSplit w:val="0"/>
                <w:trHeight w:val="250.0157480314961" w:hRule="atLeast"/>
                <w:tblHeader w:val="0"/>
              </w:trPr>
              <w:tc>
                <w:tcPr>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1ED">
                  <w:pPr>
                    <w:spacing w:before="0" w:line="276" w:lineRule="auto"/>
                    <w:ind w:left="510" w:right="60.3543307086613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Telp. / Fax</w:t>
                  </w:r>
                </w:p>
              </w:tc>
              <w:tc>
                <w:tcPr>
                  <w:shd w:fill="auto" w:val="clear"/>
                  <w:tcMar>
                    <w:top w:w="-183.68503937007875" w:type="dxa"/>
                    <w:left w:w="-183.68503937007875" w:type="dxa"/>
                    <w:bottom w:w="-183.68503937007875" w:type="dxa"/>
                    <w:right w:w="-183.68503937007875" w:type="dxa"/>
                  </w:tcM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tc>
              <w:tc>
                <w:tcPr>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1EF">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(0282) 542797, 540579 Faximile ( 0282 ) 540579</w:t>
                  </w: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Penyedia</w:t>
            </w:r>
          </w:p>
          <w:tbl>
            <w:tblPr>
              <w:tblStyle w:val="Table12"/>
              <w:tblW w:w="8700.094488188977" w:type="dxa"/>
              <w:jc w:val="left"/>
              <w:tblInd w:w="71.92913385826756" w:type="dxa"/>
              <w:tblLayout w:type="fixed"/>
              <w:tblLook w:val="0600"/>
            </w:tblPr>
            <w:tblGrid>
              <w:gridCol w:w="2550.0472440944886"/>
              <w:gridCol w:w="420.09448818897636"/>
              <w:gridCol w:w="5729.952755905511"/>
              <w:tblGridChange w:id="0">
                <w:tblGrid>
                  <w:gridCol w:w="2550.0472440944886"/>
                  <w:gridCol w:w="420.09448818897636"/>
                  <w:gridCol w:w="5729.952755905511"/>
                </w:tblGrid>
              </w:tblGridChange>
            </w:tblGrid>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3">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&lt;&lt;NAMA DIREKTUR&gt;&gt;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6">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9">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&lt;&lt;EMAIL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C">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Wakil Sah Para Pihak</w:t>
            </w:r>
          </w:p>
          <w:p w:rsidR="00000000" w:rsidDel="00000000" w:rsidP="00000000" w:rsidRDefault="00000000" w:rsidRPr="00000000" w14:paraId="00000200">
            <w:pPr>
              <w:spacing w:after="200" w:before="97" w:lineRule="auto"/>
              <w:ind w:left="566.929133858267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Wakil Sah Para Pihak sebagai berikut :</w:t>
            </w:r>
            <w:r w:rsidDel="00000000" w:rsidR="00000000" w:rsidRPr="00000000">
              <w:rPr>
                <w:rtl w:val="0"/>
              </w:rPr>
            </w:r>
          </w:p>
          <w:tbl>
            <w:tblPr>
              <w:tblStyle w:val="Table13"/>
              <w:tblW w:w="8820.0" w:type="dxa"/>
              <w:jc w:val="left"/>
              <w:tblLayout w:type="fixed"/>
              <w:tblLook w:val="0600"/>
            </w:tblPr>
            <w:tblGrid>
              <w:gridCol w:w="4410"/>
              <w:gridCol w:w="255"/>
              <w:gridCol w:w="4155"/>
              <w:tblGridChange w:id="0">
                <w:tblGrid>
                  <w:gridCol w:w="4410"/>
                  <w:gridCol w:w="255"/>
                  <w:gridCol w:w="4155"/>
                </w:tblGrid>
              </w:tblGridChange>
            </w:tblGrid>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1">
                  <w:pPr>
                    <w:tabs>
                      <w:tab w:val="left" w:leader="none" w:pos="4320"/>
                    </w:tabs>
                    <w:spacing w:line="357" w:lineRule="auto"/>
                    <w:ind w:left="57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Untuk Pejabat Pembuat Komitmen</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2">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3">
                  <w:pPr>
                    <w:tabs>
                      <w:tab w:val="left" w:leader="none" w:pos="4320"/>
                    </w:tabs>
                    <w:spacing w:line="357" w:lineRule="auto"/>
                    <w:ind w:left="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tl w:val="0"/>
                    </w:rPr>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4">
                  <w:pPr>
                    <w:tabs>
                      <w:tab w:val="left" w:leader="none" w:pos="4320"/>
                    </w:tabs>
                    <w:spacing w:line="357" w:lineRule="auto"/>
                    <w:ind w:left="57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Untuk Penyedia</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5">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6">
                  <w:pPr>
                    <w:tabs>
                      <w:tab w:val="left" w:leader="none" w:pos="4320"/>
                    </w:tabs>
                    <w:spacing w:line="357" w:lineRule="auto"/>
                    <w:ind w:left="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7">
                  <w:pPr>
                    <w:ind w:left="57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Wakil Pejabat Pembuat Komitmen</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8">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9">
                  <w:pPr>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Konsultan Pengawas, Tim Teknis</w:t>
                  </w:r>
                  <w:r w:rsidDel="00000000" w:rsidR="00000000" w:rsidRPr="00000000">
                    <w:rPr>
                      <w:rtl w:val="0"/>
                    </w:rPr>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Tanggal Berlaku Kontrak</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mulai berlaku sejak </w:t>
            </w:r>
            <w:r w:rsidDel="00000000" w:rsidR="00000000" w:rsidRPr="00000000">
              <w:rPr>
                <w:rFonts w:ascii="Arial" w:cs="Arial" w:eastAsia="Arial" w:hAnsi="Arial"/>
                <w:sz w:val="24"/>
                <w:szCs w:val="24"/>
                <w:rtl w:val="0"/>
              </w:rPr>
              <w:t xml:space="preserve">&lt;&lt;TGL KONTRAK&gt;&gt; s/d &lt;&lt;TGL SELESAI&gt;&gt;</w:t>
            </w:r>
            <w:r w:rsidDel="00000000" w:rsidR="00000000" w:rsidRPr="00000000">
              <w:rPr>
                <w:rtl w:val="0"/>
              </w:rPr>
            </w:r>
          </w:p>
          <w:p w:rsidR="00000000" w:rsidDel="00000000" w:rsidP="00000000" w:rsidRDefault="00000000" w:rsidRPr="00000000" w14:paraId="0000020D">
            <w:pPr>
              <w:tabs>
                <w:tab w:val="left" w:leader="none" w:pos="4320"/>
              </w:tabs>
              <w:spacing w:before="0" w:line="180" w:lineRule="auto"/>
              <w:ind w:left="4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Jadwal Pelaksanaan Pekerjaan</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menyelesaikan pekerjaan selama </w:t>
            </w:r>
            <w:r w:rsidDel="00000000" w:rsidR="00000000" w:rsidRPr="00000000">
              <w:rPr>
                <w:rFonts w:ascii="Arial" w:cs="Arial" w:eastAsia="Arial" w:hAnsi="Arial"/>
                <w:sz w:val="24"/>
                <w:szCs w:val="24"/>
                <w:rtl w:val="0"/>
              </w:rPr>
              <w:t xml:space="preserve">&lt;&lt;JANGKA WAKTU&gt;&gt; (&lt;&lt;TERBILANG JANGKA WAKTU&gt;&gt;)</w:t>
            </w:r>
            <w:r w:rsidDel="00000000" w:rsidR="00000000" w:rsidRPr="00000000">
              <w:rPr>
                <w:rFonts w:ascii="Arial" w:cs="Arial" w:eastAsia="Arial" w:hAnsi="Arial"/>
                <w:sz w:val="24"/>
                <w:szCs w:val="24"/>
                <w:rtl w:val="0"/>
              </w:rPr>
              <w:t xml:space="preserve"> hari kalender.</w:t>
            </w:r>
          </w:p>
          <w:p w:rsidR="00000000" w:rsidDel="00000000" w:rsidP="00000000" w:rsidRDefault="00000000" w:rsidRPr="00000000" w14:paraId="00000210">
            <w:pPr>
              <w:spacing w:before="0" w:line="180" w:lineRule="auto"/>
              <w:ind w:left="4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Masa Pemeliharaan</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berlaku selama 180 (seratus delapan puluh) hari kalender.</w:t>
            </w:r>
          </w:p>
          <w:p w:rsidR="00000000" w:rsidDel="00000000" w:rsidP="00000000" w:rsidRDefault="00000000" w:rsidRPr="00000000" w14:paraId="00000213">
            <w:pPr>
              <w:spacing w:before="0" w:lineRule="auto"/>
              <w:ind w:left="477" w:right="5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Umur Konstruksi</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Bangunan Hasil Pekerjaan memiliki umur konstruksi minimal 10 (sepuluh) tahun sejak tanggal penandatanganan Berita Acara penyerahan akhir (FHO).</w:t>
            </w:r>
          </w:p>
          <w:p w:rsidR="00000000" w:rsidDel="00000000" w:rsidP="00000000" w:rsidRDefault="00000000" w:rsidRPr="00000000" w14:paraId="00000216">
            <w:pPr>
              <w:ind w:left="11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Pedoman Pengoperasian dan Perawatan</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Gambar As built harus diserahkan selambat-lambatnya 14 (Empat belas) hari kalender setelah tanggal penandatanganan Berita Acara penyerahan awal (PHO).</w:t>
            </w:r>
          </w:p>
          <w:p w:rsidR="00000000" w:rsidDel="00000000" w:rsidP="00000000" w:rsidRDefault="00000000" w:rsidRPr="00000000" w14:paraId="00000219">
            <w:pPr>
              <w:ind w:left="11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Tagihan</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Batas akhir waktu yang disepakati untuk penerbitan SPP oleh Pejabat Pembuat Komitmen untuk pembayaran   tagihan angsuran adalah 7 (Tujuh) hari kerja terhitung sejak tagihan dan kelengkapan dokumen penunjang yang tidak diperselisihkan diterima oleh Pejabat Pembuat Komitmen.</w:t>
            </w:r>
          </w:p>
          <w:p w:rsidR="00000000" w:rsidDel="00000000" w:rsidP="00000000" w:rsidRDefault="00000000" w:rsidRPr="00000000" w14:paraId="000002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Pencairan Jaminan</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dicairkan dan disetorkan pada Kas Daerah.</w:t>
            </w:r>
          </w:p>
          <w:p w:rsidR="00000000" w:rsidDel="00000000" w:rsidP="00000000" w:rsidRDefault="00000000" w:rsidRPr="00000000" w14:paraId="0000021E">
            <w:pPr>
              <w:spacing w:before="97" w:lineRule="auto"/>
              <w:ind w:left="0" w:right="636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Tindakan Penyedia yang Mensyaratkan Persetujuan Pejabat Pembuat Komitmen atau Pengawas Pekerjaan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20">
            <w:pPr>
              <w:numPr>
                <w:ilvl w:val="0"/>
                <w:numId w:val="16"/>
              </w:numPr>
              <w:spacing w:line="359"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oleh Penyedia yang memerlukan persetujuan Pejabat Pembuat Komitmen adalah : Mengganti/ menunjuk personil yang namanya tidak tercantum dalam Lampiran Daftar Penawaran Teknis; Perubahan Spesifikasi Teknis, RAB dan rinciannya.</w:t>
            </w:r>
          </w:p>
          <w:p w:rsidR="00000000" w:rsidDel="00000000" w:rsidP="00000000" w:rsidRDefault="00000000" w:rsidRPr="00000000" w14:paraId="0000022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59"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oleh Penyedia yang memerlukan persetujuan Pengawas Pekerjaan adalah : Penggunaan material (</w:t>
            </w:r>
            <w:r w:rsidDel="00000000" w:rsidR="00000000" w:rsidRPr="00000000">
              <w:rPr>
                <w:rFonts w:ascii="Arial" w:cs="Arial" w:eastAsia="Arial" w:hAnsi="Arial"/>
                <w:i w:val="1"/>
                <w:sz w:val="24"/>
                <w:szCs w:val="24"/>
                <w:rtl w:val="0"/>
              </w:rPr>
              <w:t xml:space="preserve">material approval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2">
            <w:pPr>
              <w:spacing w:before="9"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Kepemilikan Dokumen</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diperbolehkan menggunakan salinan dokumen dan piranti lunak yang dihasilkan dari Pekerjaan Konstruksi ini dengan pembatasan sebagai berikut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penelitian/riset setelah mendapat persetujuan tertulis dari Pengguna Jasa.</w:t>
            </w:r>
          </w:p>
          <w:p w:rsidR="00000000" w:rsidDel="00000000" w:rsidP="00000000" w:rsidRDefault="00000000" w:rsidRPr="00000000" w14:paraId="00000226">
            <w:pPr>
              <w:spacing w:before="12"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Fasilitas</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 akan memberikan fasilitas berupa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Fasilitas – fasilitas dalam bentuk sarana dan prasarana dari Pejabat Pembuat Komitmen untuk kelancaran pelaksanaan pekerjaan sesuai ketentuan kontrak.</w:t>
            </w:r>
          </w:p>
          <w:p w:rsidR="00000000" w:rsidDel="00000000" w:rsidP="00000000" w:rsidRDefault="00000000" w:rsidRPr="00000000" w14:paraId="000002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Sumber Pembiayaan</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Pengadaan Pekerjaan Konstruksi ini dibiayai dari &lt;&lt;SUMBER DANA&gt;&gt; </w:t>
            </w:r>
            <w:r w:rsidDel="00000000" w:rsidR="00000000" w:rsidRPr="00000000">
              <w:rPr>
                <w:rFonts w:ascii="Arial" w:cs="Arial" w:eastAsia="Arial" w:hAnsi="Arial"/>
                <w:sz w:val="24"/>
                <w:szCs w:val="24"/>
                <w:rtl w:val="0"/>
              </w:rPr>
              <w:t xml:space="preserve">APBD Kabupaten Cilacap Tahun Anggaran 2024.</w:t>
            </w:r>
            <w:r w:rsidDel="00000000" w:rsidR="00000000" w:rsidRPr="00000000">
              <w:rPr>
                <w:rtl w:val="0"/>
              </w:rPr>
            </w:r>
          </w:p>
          <w:p w:rsidR="00000000" w:rsidDel="00000000" w:rsidP="00000000" w:rsidRDefault="00000000" w:rsidRPr="00000000" w14:paraId="0000022C">
            <w:pPr>
              <w:spacing w:before="97"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Uang Muka</w:t>
            </w:r>
          </w:p>
          <w:p w:rsidR="00000000" w:rsidDel="00000000" w:rsidP="00000000" w:rsidRDefault="00000000" w:rsidRPr="00000000" w14:paraId="0000022E">
            <w:pPr>
              <w:widowControl w:val="0"/>
              <w:spacing w:before="200" w:lineRule="auto"/>
              <w:ind w:left="850.3937007874017" w:hanging="280.393700787401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Tidak diberikan uang muka.</w:t>
            </w:r>
          </w:p>
          <w:p w:rsidR="00000000" w:rsidDel="00000000" w:rsidP="00000000" w:rsidRDefault="00000000" w:rsidRPr="00000000" w14:paraId="0000022F">
            <w:pPr>
              <w:spacing w:before="0"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Prestasi Pekerjaan</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 dilakukan dengan sistem pembayaran secara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2">
            <w:pPr>
              <w:numPr>
                <w:ilvl w:val="0"/>
                <w:numId w:val="19"/>
              </w:numPr>
              <w:spacing w:before="95"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100% (seratus persen) dari nilai SPK setelah pekerjaan selesai 100% (seratus persen);</w:t>
            </w:r>
          </w:p>
          <w:p w:rsidR="00000000" w:rsidDel="00000000" w:rsidP="00000000" w:rsidRDefault="00000000" w:rsidRPr="00000000" w14:paraId="00000233">
            <w:pPr>
              <w:numPr>
                <w:ilvl w:val="0"/>
                <w:numId w:val="19"/>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SPK dengan masa berlaku Jaminan Pemeliharaan selama 194 hari kalender sejak tanggal Serah Terima Pertama Pekerjaan (PHO);</w:t>
            </w:r>
          </w:p>
          <w:p w:rsidR="00000000" w:rsidDel="00000000" w:rsidP="00000000" w:rsidRDefault="00000000" w:rsidRPr="00000000" w14:paraId="00000234">
            <w:pPr>
              <w:numPr>
                <w:ilvl w:val="0"/>
                <w:numId w:val="19"/>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w:t>
            </w:r>
            <w:r w:rsidDel="00000000" w:rsidR="00000000" w:rsidRPr="00000000">
              <w:rPr>
                <w:rFonts w:ascii="Arial" w:cs="Arial" w:eastAsia="Arial" w:hAnsi="Arial"/>
                <w:sz w:val="24"/>
                <w:szCs w:val="24"/>
                <w:rtl w:val="0"/>
              </w:rPr>
              <w:t xml:space="preserve">&lt;&lt;BANK&gt;&gt;</w:t>
            </w:r>
            <w:r w:rsidDel="00000000" w:rsidR="00000000" w:rsidRPr="00000000">
              <w:rPr>
                <w:rFonts w:ascii="Arial" w:cs="Arial" w:eastAsia="Arial" w:hAnsi="Arial"/>
                <w:sz w:val="24"/>
                <w:szCs w:val="24"/>
                <w:rtl w:val="0"/>
              </w:rPr>
              <w:t xml:space="preserve"> rekening nomor : </w:t>
            </w:r>
            <w:r w:rsidDel="00000000" w:rsidR="00000000" w:rsidRPr="00000000">
              <w:rPr>
                <w:rFonts w:ascii="Arial" w:cs="Arial" w:eastAsia="Arial" w:hAnsi="Arial"/>
                <w:sz w:val="24"/>
                <w:szCs w:val="24"/>
                <w:rtl w:val="0"/>
              </w:rPr>
              <w:t xml:space="preserve">&lt;&lt;REK BANK&gt;&gt;</w:t>
            </w:r>
            <w:r w:rsidDel="00000000" w:rsidR="00000000" w:rsidRPr="00000000">
              <w:rPr>
                <w:rFonts w:ascii="Arial" w:cs="Arial" w:eastAsia="Arial" w:hAnsi="Arial"/>
                <w:sz w:val="24"/>
                <w:szCs w:val="24"/>
                <w:rtl w:val="0"/>
              </w:rPr>
              <w:t xml:space="preserve"> atas nama Penyedia : &lt;&lt;ATAS NAMA PENYEDIA&gt;&gt;.</w:t>
            </w:r>
          </w:p>
          <w:p w:rsidR="00000000" w:rsidDel="00000000" w:rsidP="00000000" w:rsidRDefault="00000000" w:rsidRPr="00000000" w14:paraId="00000235">
            <w:pPr>
              <w:spacing w:before="95"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Penyesuaian Harga</w:t>
            </w:r>
          </w:p>
          <w:p w:rsidR="00000000" w:rsidDel="00000000" w:rsidP="00000000" w:rsidRDefault="00000000" w:rsidRPr="00000000" w14:paraId="00000237">
            <w:pPr>
              <w:numPr>
                <w:ilvl w:val="3"/>
                <w:numId w:val="18"/>
              </w:numPr>
              <w:spacing w:before="95"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Penyesuaian Harga digunakan indeks yang dikeluarkan oleh BPS/Instansi Teknis Lainnya.</w:t>
            </w:r>
          </w:p>
          <w:p w:rsidR="00000000" w:rsidDel="00000000" w:rsidP="00000000" w:rsidRDefault="00000000" w:rsidRPr="00000000" w14:paraId="00000238">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Indeks yang dipergunakan adalah indeks perdagangan, industri, impor, dll sebesar </w:t>
            </w:r>
            <w:r w:rsidDel="00000000" w:rsidR="00000000" w:rsidRPr="00000000">
              <w:rPr>
                <w:rFonts w:ascii="Arial" w:cs="Arial" w:eastAsia="Arial" w:hAnsi="Arial"/>
                <w:i w:val="1"/>
                <w:sz w:val="24"/>
                <w:szCs w:val="24"/>
                <w:rtl w:val="0"/>
              </w:rPr>
              <w:t xml:space="preserve">sesuai dengan ketentuan dan peraturan yang berlaku</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9">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tetap adalah sebesar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3A">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adalah sebesar </w:t>
            </w:r>
            <w:r w:rsidDel="00000000" w:rsidR="00000000" w:rsidRPr="00000000">
              <w:rPr>
                <w:rFonts w:ascii="Arial" w:cs="Arial" w:eastAsia="Arial" w:hAnsi="Arial"/>
                <w:i w:val="1"/>
                <w:sz w:val="24"/>
                <w:szCs w:val="24"/>
                <w:rtl w:val="0"/>
              </w:rPr>
              <w:t xml:space="preserve">Akan diatur lebih lanjut dalam kontrak.</w:t>
            </w:r>
          </w:p>
          <w:p w:rsidR="00000000" w:rsidDel="00000000" w:rsidP="00000000" w:rsidRDefault="00000000" w:rsidRPr="00000000" w14:paraId="0000023B">
            <w:pPr>
              <w:spacing w:line="360" w:lineRule="auto"/>
              <w:ind w:left="0" w:right="128"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Peristiwa Kompensasi</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Ketentuan selain yang diatur dalam SSUK mengenai pemberian peristiwa kompensasi adalah: </w:t>
            </w:r>
            <w:r w:rsidDel="00000000" w:rsidR="00000000" w:rsidRPr="00000000">
              <w:rPr>
                <w:rFonts w:ascii="Arial" w:cs="Arial" w:eastAsia="Arial" w:hAnsi="Arial"/>
                <w:i w:val="1"/>
                <w:sz w:val="24"/>
                <w:szCs w:val="24"/>
                <w:rtl w:val="0"/>
              </w:rPr>
              <w:t xml:space="preserve">Akan diatur lebih lanjut dalam kontrak (apabila ada).</w:t>
            </w:r>
          </w:p>
          <w:p w:rsidR="00000000" w:rsidDel="00000000" w:rsidP="00000000" w:rsidRDefault="00000000" w:rsidRPr="00000000" w14:paraId="0000023E">
            <w:pPr>
              <w:spacing w:line="360" w:lineRule="auto"/>
              <w:ind w:left="477" w:right="128"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Denda dan Ganti Rugi</w:t>
            </w:r>
          </w:p>
          <w:p w:rsidR="00000000" w:rsidDel="00000000" w:rsidP="00000000" w:rsidRDefault="00000000" w:rsidRPr="00000000" w14:paraId="00000240">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dibayarkan oleh penyedia apabila Pejabat Pembuat Komitmen memutuskan kontrak secara sepihak adalah: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Fonts w:ascii="Arial" w:cs="Arial" w:eastAsia="Arial" w:hAnsi="Arial"/>
                <w:sz w:val="24"/>
                <w:szCs w:val="24"/>
                <w:rtl w:val="0"/>
              </w:rPr>
              <w:t xml:space="preserve">Denda akibat penyedia diputus kontrak secara sepihak oleh Pejabat Pembuat Komitmen yang dibayarkan oleh penyedia dalam jangka waktu : 14 (empat belas) hari sejak tanggal pemutusan kontrak (Denda  akibat penyedia  diputus kontrak secara sepihak oleh PPK dibayarkan oleh penyedia dengan cara: dipotong dari tagihan/penyedia menyetorkan ke kas negara).</w:t>
            </w:r>
          </w:p>
          <w:p w:rsidR="00000000" w:rsidDel="00000000" w:rsidP="00000000" w:rsidRDefault="00000000" w:rsidRPr="00000000" w14:paraId="00000241">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denda keterlambatan penyelesaian pekerjaan sebesar 1/1000 (satu perseribu) dari nilai kontrak (sebelum Pajak).</w:t>
            </w:r>
          </w:p>
          <w:p w:rsidR="00000000" w:rsidDel="00000000" w:rsidP="00000000" w:rsidRDefault="00000000" w:rsidRPr="00000000" w14:paraId="00000242">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dibayarkan kepada penyedia dengan cara :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43">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dibayarkan kepada penyedia dalam jangka waktu :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44">
            <w:pPr>
              <w:spacing w:before="5" w:line="1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Sanksi</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Pelanggaran terhadap ketentuan Pengalihan dan/atau Subkontrak dikenakan sanksi : dilakukan pemutusan kontrak.</w:t>
            </w:r>
          </w:p>
          <w:p w:rsidR="00000000" w:rsidDel="00000000" w:rsidP="00000000" w:rsidRDefault="00000000" w:rsidRPr="00000000" w14:paraId="00000247">
            <w:pPr>
              <w:spacing w:before="9"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Penyelesaian Perselisihan</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Dalam hal musyawarah untuk mufakat tidak tercapai, maka para pihak sepakat menyelesaikan perselisihan/ sengketa melalui jalur non litigasi, atau melalui Layanan Penyelesaian Sengketa Pengadaan Barang/Jasa Pemerintah (LPS-PBJ) LKPP.</w:t>
            </w:r>
            <w:r w:rsidDel="00000000" w:rsidR="00000000" w:rsidRPr="00000000">
              <w:rPr>
                <w:rtl w:val="0"/>
              </w:rPr>
            </w:r>
          </w:p>
        </w:tc>
      </w:tr>
    </w:tbl>
    <w:p w:rsidR="00000000" w:rsidDel="00000000" w:rsidP="00000000" w:rsidRDefault="00000000" w:rsidRPr="00000000" w14:paraId="0000024A">
      <w:pPr>
        <w:spacing w:before="75" w:lineRule="auto"/>
        <w:ind w:right="-4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B">
      <w:pPr>
        <w:spacing w:before="2" w:lineRule="auto"/>
        <w:ind w:left="477" w:firstLine="0"/>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7" w:line="360" w:lineRule="auto"/>
        <w:ind w:left="837" w:right="89" w:firstLine="0"/>
        <w:jc w:val="both"/>
        <w:rPr>
          <w:rFonts w:ascii="Arial" w:cs="Arial" w:eastAsia="Arial" w:hAnsi="Arial"/>
          <w:sz w:val="24"/>
          <w:szCs w:val="24"/>
        </w:rPr>
      </w:pPr>
      <w:r w:rsidDel="00000000" w:rsidR="00000000" w:rsidRPr="00000000">
        <w:rPr>
          <w:rtl w:val="0"/>
        </w:rPr>
      </w:r>
    </w:p>
    <w:tbl>
      <w:tblPr>
        <w:tblStyle w:val="Table1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30"/>
        <w:tblGridChange w:id="0">
          <w:tblGrid>
            <w:gridCol w:w="4530"/>
            <w:gridCol w:w="45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ind w:left="0" w:right="-79.1338582677156"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Lampiran A – Syarat-Syarat Khusus Kontrak</w:t>
            </w:r>
            <w:r w:rsidDel="00000000" w:rsidR="00000000" w:rsidRPr="00000000">
              <w:rPr>
                <w:rtl w:val="0"/>
              </w:rPr>
            </w:r>
          </w:p>
          <w:p w:rsidR="00000000" w:rsidDel="00000000" w:rsidP="00000000" w:rsidRDefault="00000000" w:rsidRPr="00000000" w14:paraId="0000024E">
            <w:pPr>
              <w:spacing w:before="97" w:lineRule="auto"/>
              <w:ind w:left="0" w:right="-79.133858267715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Personil Inti dan Peralatan</w:t>
            </w:r>
          </w:p>
          <w:p w:rsidR="00000000" w:rsidDel="00000000" w:rsidP="00000000" w:rsidRDefault="00000000" w:rsidRPr="00000000" w14:paraId="0000024F">
            <w:pPr>
              <w:spacing w:before="97" w:lineRule="auto"/>
              <w:ind w:left="0" w:right="-79.1338582677156"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0">
            <w:pPr>
              <w:ind w:left="22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Personil Inti yang ditugaskan : </w:t>
            </w:r>
            <w:r w:rsidDel="00000000" w:rsidR="00000000" w:rsidRPr="00000000">
              <w:rPr>
                <w:rtl w:val="0"/>
              </w:rPr>
            </w:r>
          </w:p>
          <w:p w:rsidR="00000000" w:rsidDel="00000000" w:rsidP="00000000" w:rsidRDefault="00000000" w:rsidRPr="00000000" w14:paraId="00000251">
            <w:pPr>
              <w:rPr>
                <w:rFonts w:ascii="Arial" w:cs="Arial" w:eastAsia="Arial" w:hAnsi="Arial"/>
                <w:sz w:val="24"/>
                <w:szCs w:val="24"/>
              </w:rPr>
            </w:pPr>
            <w:r w:rsidDel="00000000" w:rsidR="00000000" w:rsidRPr="00000000">
              <w:rPr>
                <w:rtl w:val="0"/>
              </w:rPr>
            </w:r>
          </w:p>
          <w:tbl>
            <w:tblPr>
              <w:tblStyle w:val="Table15"/>
              <w:tblW w:w="8535.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970"/>
              <w:gridCol w:w="1770"/>
              <w:gridCol w:w="3270"/>
              <w:tblGridChange w:id="0">
                <w:tblGrid>
                  <w:gridCol w:w="525"/>
                  <w:gridCol w:w="2970"/>
                  <w:gridCol w:w="17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rFonts w:ascii="Arial" w:cs="Arial" w:eastAsia="Arial" w:hAnsi="Arial"/>
                      <w:b w:val="1"/>
                    </w:rPr>
                  </w:pPr>
                  <w:r w:rsidDel="00000000" w:rsidR="00000000" w:rsidRPr="00000000">
                    <w:rPr>
                      <w:rFonts w:ascii="Arial" w:cs="Arial" w:eastAsia="Arial" w:hAnsi="Arial"/>
                      <w:b w:val="1"/>
                      <w:rtl w:val="0"/>
                    </w:rPr>
                    <w:t xml:space="preserve">Nama Personel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rFonts w:ascii="Arial" w:cs="Arial" w:eastAsia="Arial" w:hAnsi="Arial"/>
                      <w:b w:val="1"/>
                    </w:rPr>
                  </w:pPr>
                  <w:r w:rsidDel="00000000" w:rsidR="00000000" w:rsidRPr="00000000">
                    <w:rPr>
                      <w:rFonts w:ascii="Arial" w:cs="Arial" w:eastAsia="Arial" w:hAnsi="Arial"/>
                      <w:b w:val="1"/>
                      <w:rtl w:val="0"/>
                    </w:rPr>
                    <w:t xml:space="preserve">Posisi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rFonts w:ascii="Arial" w:cs="Arial" w:eastAsia="Arial" w:hAnsi="Arial"/>
                      <w:b w:val="1"/>
                    </w:rPr>
                  </w:pPr>
                  <w:r w:rsidDel="00000000" w:rsidR="00000000" w:rsidRPr="00000000">
                    <w:rPr>
                      <w:rFonts w:ascii="Arial" w:cs="Arial" w:eastAsia="Arial" w:hAnsi="Arial"/>
                      <w:b w:val="1"/>
                      <w:rtl w:val="0"/>
                    </w:rPr>
                    <w:t xml:space="preserve">Sertifikat Kompetensi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rFonts w:ascii="Arial" w:cs="Arial" w:eastAsia="Arial" w:hAnsi="Arial"/>
                    </w:rPr>
                  </w:pPr>
                  <w:r w:rsidDel="00000000" w:rsidR="00000000" w:rsidRPr="00000000">
                    <w:rPr>
                      <w:rFonts w:ascii="Arial" w:cs="Arial" w:eastAsia="Arial" w:hAnsi="Arial"/>
                      <w:rtl w:val="0"/>
                    </w:rPr>
                    <w:t xml:space="preserve">&lt;&lt;NAMA1&gt;&gt;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Arial" w:cs="Arial" w:eastAsia="Arial" w:hAnsi="Arial"/>
                    </w:rPr>
                  </w:pPr>
                  <w:r w:rsidDel="00000000" w:rsidR="00000000" w:rsidRPr="00000000">
                    <w:rPr>
                      <w:rFonts w:ascii="Arial" w:cs="Arial" w:eastAsia="Arial" w:hAnsi="Arial"/>
                      <w:rtl w:val="0"/>
                    </w:rPr>
                    <w:t xml:space="preserve">&lt;&lt;POSISI1&gt;&gt;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Arial" w:cs="Arial" w:eastAsia="Arial" w:hAnsi="Arial"/>
                    </w:rPr>
                  </w:pPr>
                  <w:r w:rsidDel="00000000" w:rsidR="00000000" w:rsidRPr="00000000">
                    <w:rPr>
                      <w:rFonts w:ascii="Arial" w:cs="Arial" w:eastAsia="Arial" w:hAnsi="Arial"/>
                      <w:rtl w:val="0"/>
                    </w:rPr>
                    <w:t xml:space="preserve">&lt;&lt;SERTIFIKAT KOMPETENSI1&gt;&gt;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Arial" w:cs="Arial" w:eastAsia="Arial" w:hAnsi="Arial"/>
                      <w:b w:val="1"/>
                    </w:rPr>
                  </w:pPr>
                  <w:r w:rsidDel="00000000" w:rsidR="00000000" w:rsidRPr="00000000">
                    <w:rPr>
                      <w:rFonts w:ascii="Arial" w:cs="Arial" w:eastAsia="Arial" w:hAnsi="Arial"/>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Arial" w:cs="Arial" w:eastAsia="Arial" w:hAnsi="Arial"/>
                    </w:rPr>
                  </w:pPr>
                  <w:r w:rsidDel="00000000" w:rsidR="00000000" w:rsidRPr="00000000">
                    <w:rPr>
                      <w:rFonts w:ascii="Arial" w:cs="Arial" w:eastAsia="Arial" w:hAnsi="Arial"/>
                      <w:rtl w:val="0"/>
                    </w:rPr>
                    <w:t xml:space="preserve">&lt;&lt;NAMA2&gt;&gt;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Arial" w:cs="Arial" w:eastAsia="Arial" w:hAnsi="Arial"/>
                    </w:rPr>
                  </w:pPr>
                  <w:r w:rsidDel="00000000" w:rsidR="00000000" w:rsidRPr="00000000">
                    <w:rPr>
                      <w:rFonts w:ascii="Arial" w:cs="Arial" w:eastAsia="Arial" w:hAnsi="Arial"/>
                      <w:rtl w:val="0"/>
                    </w:rPr>
                    <w:t xml:space="preserve">&lt;&lt;POSISI2&gt;&gt;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Arial" w:cs="Arial" w:eastAsia="Arial" w:hAnsi="Arial"/>
                    </w:rPr>
                  </w:pPr>
                  <w:r w:rsidDel="00000000" w:rsidR="00000000" w:rsidRPr="00000000">
                    <w:rPr>
                      <w:rFonts w:ascii="Arial" w:cs="Arial" w:eastAsia="Arial" w:hAnsi="Arial"/>
                      <w:rtl w:val="0"/>
                    </w:rPr>
                    <w:t xml:space="preserve">&lt;&lt;SERTIFIKAT KOMPETENSI2&gt;&gt;</w:t>
                  </w:r>
                </w:p>
              </w:tc>
            </w:tr>
          </w:tbl>
          <w:p w:rsidR="00000000" w:rsidDel="00000000" w:rsidP="00000000" w:rsidRDefault="00000000" w:rsidRPr="00000000" w14:paraId="000002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Peralatan yang digunakan : </w:t>
            </w:r>
          </w:p>
          <w:p w:rsidR="00000000" w:rsidDel="00000000" w:rsidP="00000000" w:rsidRDefault="00000000" w:rsidRPr="00000000" w14:paraId="00000261">
            <w:pPr>
              <w:spacing w:line="180" w:lineRule="auto"/>
              <w:rPr>
                <w:rFonts w:ascii="Arial" w:cs="Arial" w:eastAsia="Arial" w:hAnsi="Arial"/>
                <w:b w:val="1"/>
                <w:sz w:val="24"/>
                <w:szCs w:val="24"/>
              </w:rPr>
            </w:pPr>
            <w:r w:rsidDel="00000000" w:rsidR="00000000" w:rsidRPr="00000000">
              <w:rPr>
                <w:rtl w:val="0"/>
              </w:rPr>
            </w:r>
          </w:p>
          <w:tbl>
            <w:tblPr>
              <w:tblStyle w:val="Table16"/>
              <w:tblW w:w="8505.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9999999999999"/>
              <w:gridCol w:w="1865.0000000000002"/>
              <w:gridCol w:w="1215"/>
              <w:gridCol w:w="1215"/>
              <w:gridCol w:w="1215"/>
              <w:gridCol w:w="1215"/>
              <w:gridCol w:w="1215"/>
              <w:tblGridChange w:id="0">
                <w:tblGrid>
                  <w:gridCol w:w="564.9999999999999"/>
                  <w:gridCol w:w="1865.0000000000002"/>
                  <w:gridCol w:w="1215"/>
                  <w:gridCol w:w="1215"/>
                  <w:gridCol w:w="1215"/>
                  <w:gridCol w:w="121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rFonts w:ascii="Arial" w:cs="Arial" w:eastAsia="Arial" w:hAnsi="Arial"/>
                      <w:b w:val="1"/>
                    </w:rPr>
                  </w:pPr>
                  <w:r w:rsidDel="00000000" w:rsidR="00000000" w:rsidRPr="00000000">
                    <w:rPr>
                      <w:rFonts w:ascii="Arial" w:cs="Arial" w:eastAsia="Arial" w:hAnsi="Arial"/>
                      <w:b w:val="1"/>
                      <w:rtl w:val="0"/>
                    </w:rPr>
                    <w:t xml:space="preserve">Nama Alat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rFonts w:ascii="Arial" w:cs="Arial" w:eastAsia="Arial" w:hAnsi="Arial"/>
                      <w:b w:val="1"/>
                    </w:rPr>
                  </w:pPr>
                  <w:r w:rsidDel="00000000" w:rsidR="00000000" w:rsidRPr="00000000">
                    <w:rPr>
                      <w:rFonts w:ascii="Arial" w:cs="Arial" w:eastAsia="Arial" w:hAnsi="Arial"/>
                      <w:b w:val="1"/>
                      <w:rtl w:val="0"/>
                    </w:rPr>
                    <w:t xml:space="preserve">Merk &amp; Tipe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rFonts w:ascii="Arial" w:cs="Arial" w:eastAsia="Arial" w:hAnsi="Arial"/>
                      <w:b w:val="1"/>
                    </w:rPr>
                  </w:pPr>
                  <w:r w:rsidDel="00000000" w:rsidR="00000000" w:rsidRPr="00000000">
                    <w:rPr>
                      <w:rFonts w:ascii="Arial" w:cs="Arial" w:eastAsia="Arial" w:hAnsi="Arial"/>
                      <w:b w:val="1"/>
                      <w:rtl w:val="0"/>
                    </w:rPr>
                    <w:t xml:space="preserve">Kapasitas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rFonts w:ascii="Arial" w:cs="Arial" w:eastAsia="Arial" w:hAnsi="Arial"/>
                      <w:b w:val="1"/>
                    </w:rPr>
                  </w:pPr>
                  <w:r w:rsidDel="00000000" w:rsidR="00000000" w:rsidRPr="00000000">
                    <w:rPr>
                      <w:rFonts w:ascii="Arial" w:cs="Arial" w:eastAsia="Arial" w:hAnsi="Arial"/>
                      <w:b w:val="1"/>
                      <w:rtl w:val="0"/>
                    </w:rPr>
                    <w:t xml:space="preserve">Kondisi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rFonts w:ascii="Arial" w:cs="Arial" w:eastAsia="Arial" w:hAnsi="Arial"/>
                      <w:b w:val="1"/>
                    </w:rPr>
                  </w:pPr>
                  <w:r w:rsidDel="00000000" w:rsidR="00000000" w:rsidRPr="00000000">
                    <w:rPr>
                      <w:rFonts w:ascii="Arial" w:cs="Arial" w:eastAsia="Arial" w:hAnsi="Arial"/>
                      <w:b w:val="1"/>
                      <w:rtl w:val="0"/>
                    </w:rPr>
                    <w:t xml:space="preserve">Status Milik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rFonts w:ascii="Arial" w:cs="Arial" w:eastAsia="Arial" w:hAnsi="Arial"/>
                    </w:rPr>
                  </w:pPr>
                  <w:r w:rsidDel="00000000" w:rsidR="00000000" w:rsidRPr="00000000">
                    <w:rPr>
                      <w:rFonts w:ascii="Arial" w:cs="Arial" w:eastAsia="Arial" w:hAnsi="Arial"/>
                      <w:rtl w:val="0"/>
                    </w:rPr>
                    <w:t xml:space="preserve">&lt;&lt;ALAT&gt;&gt;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rFonts w:ascii="Arial" w:cs="Arial" w:eastAsia="Arial" w:hAnsi="Arial"/>
                    </w:rPr>
                  </w:pPr>
                  <w:r w:rsidDel="00000000" w:rsidR="00000000" w:rsidRPr="00000000">
                    <w:rPr>
                      <w:rFonts w:ascii="Arial" w:cs="Arial" w:eastAsia="Arial" w:hAnsi="Arial"/>
                      <w:rtl w:val="0"/>
                    </w:rPr>
                    <w:t xml:space="preserve">&lt;&lt;MERK&gt;&gt;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Arial" w:cs="Arial" w:eastAsia="Arial" w:hAnsi="Arial"/>
                    </w:rPr>
                  </w:pPr>
                  <w:r w:rsidDel="00000000" w:rsidR="00000000" w:rsidRPr="00000000">
                    <w:rPr>
                      <w:rFonts w:ascii="Arial" w:cs="Arial" w:eastAsia="Arial" w:hAnsi="Arial"/>
                      <w:rtl w:val="0"/>
                    </w:rPr>
                    <w:t xml:space="preserve">&lt;&lt;KAPASITAS&gt;&gt;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Arial" w:cs="Arial" w:eastAsia="Arial" w:hAnsi="Arial"/>
                    </w:rPr>
                  </w:pPr>
                  <w:r w:rsidDel="00000000" w:rsidR="00000000" w:rsidRPr="00000000">
                    <w:rPr>
                      <w:rFonts w:ascii="Arial" w:cs="Arial" w:eastAsia="Arial" w:hAnsi="Arial"/>
                      <w:rtl w:val="0"/>
                    </w:rPr>
                    <w:t xml:space="preserve">&lt;&lt;JUMLAH&gt;&gt;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Arial" w:cs="Arial" w:eastAsia="Arial" w:hAnsi="Arial"/>
                    </w:rPr>
                  </w:pPr>
                  <w:r w:rsidDel="00000000" w:rsidR="00000000" w:rsidRPr="00000000">
                    <w:rPr>
                      <w:rFonts w:ascii="Arial" w:cs="Arial" w:eastAsia="Arial" w:hAnsi="Arial"/>
                      <w:rtl w:val="0"/>
                    </w:rPr>
                    <w:t xml:space="preserve">&lt;&lt;KONDISI&gt;&gt;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Arial" w:cs="Arial" w:eastAsia="Arial" w:hAnsi="Arial"/>
                    </w:rPr>
                  </w:pPr>
                  <w:r w:rsidDel="00000000" w:rsidR="00000000" w:rsidRPr="00000000">
                    <w:rPr>
                      <w:rFonts w:ascii="Arial" w:cs="Arial" w:eastAsia="Arial" w:hAnsi="Arial"/>
                      <w:rtl w:val="0"/>
                    </w:rPr>
                    <w:t xml:space="preserve">&lt;&lt;STATUS&gt;&gt;</w:t>
                  </w:r>
                </w:p>
              </w:tc>
            </w:tr>
          </w:tbl>
          <w:p w:rsidR="00000000" w:rsidDel="00000000" w:rsidP="00000000" w:rsidRDefault="00000000" w:rsidRPr="00000000" w14:paraId="00000270">
            <w:pPr>
              <w:spacing w:line="1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1">
            <w:pPr>
              <w:spacing w:before="97" w:lineRule="auto"/>
              <w:ind w:left="0" w:right="-79.1338582677156" w:firstLine="0"/>
              <w:jc w:val="center"/>
              <w:rPr>
                <w:rFonts w:ascii="Arial" w:cs="Arial" w:eastAsia="Arial" w:hAnsi="Arial"/>
                <w:b w:val="1"/>
                <w:sz w:val="24"/>
                <w:szCs w:val="24"/>
              </w:rPr>
            </w:pPr>
            <w:r w:rsidDel="00000000" w:rsidR="00000000" w:rsidRPr="00000000">
              <w:rPr>
                <w:rtl w:val="0"/>
              </w:rPr>
            </w:r>
          </w:p>
        </w:tc>
      </w:tr>
      <w:tr>
        <w:trPr>
          <w:cantSplit w:val="0"/>
          <w:tblHeader w:val="0"/>
        </w:trPr>
        <w:tc>
          <w:tcPr>
            <w:tcBorders>
              <w:bottom w:color="ffffff" w:space="0" w:sz="8" w:val="single"/>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273">
            <w:pPr>
              <w:spacing w:before="26"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74">
            <w:pPr>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275">
            <w:pPr>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tc>
        <w:tc>
          <w:tcPr>
            <w:tcBorders>
              <w:bottom w:color="ffffff" w:space="0" w:sz="8" w:val="single"/>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276">
            <w:pPr>
              <w:spacing w:before="26"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277">
            <w:pPr>
              <w:spacing w:line="280"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r w:rsidDel="00000000" w:rsidR="00000000" w:rsidRPr="00000000">
              <w:rPr>
                <w:rtl w:val="0"/>
              </w:rPr>
            </w:r>
          </w:p>
        </w:tc>
      </w:tr>
      <w:tr>
        <w:trPr>
          <w:cantSplit w:val="0"/>
          <w:trHeight w:val="1580.976562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tcBorders>
              <w:top w:color="ffffff" w:space="0" w:sz="8" w:val="single"/>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7E">
            <w:pPr>
              <w:ind w:left="0" w:right="-73.70078740157425"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27F">
            <w:pPr>
              <w:spacing w:line="280" w:lineRule="auto"/>
              <w:ind w:left="0" w:right="-73.7007874015742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r w:rsidDel="00000000" w:rsidR="00000000" w:rsidRPr="00000000">
              <w:rPr>
                <w:rtl w:val="0"/>
              </w:rPr>
            </w:r>
          </w:p>
        </w:tc>
        <w:tc>
          <w:tcPr>
            <w:tcBorders>
              <w:top w:color="ffffff" w:space="0" w:sz="8" w:val="single"/>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80">
            <w:pPr>
              <w:ind w:left="0" w:right="-73.7007874015751"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&lt;&lt;NAMA DIREKTUR&gt;&gt;</w:t>
            </w:r>
            <w:r w:rsidDel="00000000" w:rsidR="00000000" w:rsidRPr="00000000">
              <w:rPr>
                <w:rtl w:val="0"/>
              </w:rPr>
            </w:r>
          </w:p>
          <w:p w:rsidR="00000000" w:rsidDel="00000000" w:rsidP="00000000" w:rsidRDefault="00000000" w:rsidRPr="00000000" w14:paraId="00000281">
            <w:pPr>
              <w:spacing w:before="26"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r w:rsidDel="00000000" w:rsidR="00000000" w:rsidRPr="00000000">
              <w:rPr>
                <w:rtl w:val="0"/>
              </w:rPr>
            </w:r>
          </w:p>
        </w:tc>
      </w:tr>
    </w:tbl>
    <w:p w:rsidR="00000000" w:rsidDel="00000000" w:rsidP="00000000" w:rsidRDefault="00000000" w:rsidRPr="00000000" w14:paraId="00000282">
      <w:pPr>
        <w:spacing w:before="26" w:lineRule="auto"/>
        <w:ind w:left="270" w:right="116" w:firstLine="0"/>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283">
      <w:pPr>
        <w:spacing w:before="34"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page">
              <wp:posOffset>373838</wp:posOffset>
            </wp:positionH>
            <wp:positionV relativeFrom="page">
              <wp:posOffset>312965</wp:posOffset>
            </wp:positionV>
            <wp:extent cx="7167600" cy="1156989"/>
            <wp:effectExtent b="0" l="0" r="0" t="0"/>
            <wp:wrapNone/>
            <wp:docPr id="2" name="image3.jpg"/>
            <a:graphic>
              <a:graphicData uri="http://schemas.openxmlformats.org/drawingml/2006/picture">
                <pic:pic>
                  <pic:nvPicPr>
                    <pic:cNvPr id="0" name="image3.jpg"/>
                    <pic:cNvPicPr preferRelativeResize="0"/>
                  </pic:nvPicPr>
                  <pic:blipFill>
                    <a:blip r:embed="rId9"/>
                    <a:srcRect b="0" l="0" r="0" t="19348"/>
                    <a:stretch>
                      <a:fillRect/>
                    </a:stretch>
                  </pic:blipFill>
                  <pic:spPr>
                    <a:xfrm>
                      <a:off x="0" y="0"/>
                      <a:ext cx="7167600" cy="1156989"/>
                    </a:xfrm>
                    <a:prstGeom prst="rect"/>
                    <a:ln/>
                  </pic:spPr>
                </pic:pic>
              </a:graphicData>
            </a:graphic>
          </wp:anchor>
        </w:drawing>
      </w:r>
      <w:r w:rsidDel="00000000" w:rsidR="00000000" w:rsidRPr="00000000">
        <w:rPr>
          <w:rtl w:val="0"/>
        </w:rPr>
      </w:r>
    </w:p>
    <w:p w:rsidR="00000000" w:rsidDel="00000000" w:rsidP="00000000" w:rsidRDefault="00000000" w:rsidRPr="00000000" w14:paraId="00000284">
      <w:pPr>
        <w:spacing w:before="5" w:lin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5">
      <w:pPr>
        <w:spacing w:before="36" w:lineRule="auto"/>
        <w:ind w:left="0" w:right="1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MULAI KERJA (SPMK)</w:t>
      </w:r>
    </w:p>
    <w:p w:rsidR="00000000" w:rsidDel="00000000" w:rsidP="00000000" w:rsidRDefault="00000000" w:rsidRPr="00000000" w14:paraId="00000286">
      <w:pPr>
        <w:spacing w:line="200" w:lineRule="auto"/>
        <w:ind w:left="0" w:right="1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7">
      <w:pPr>
        <w:ind w:left="0" w:right="1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8">
      <w:pPr>
        <w:ind w:left="0" w:right="1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9">
      <w:pPr>
        <w:ind w:left="0" w:right="1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MULAI KERJA (SPMK)</w:t>
      </w:r>
    </w:p>
    <w:p w:rsidR="00000000" w:rsidDel="00000000" w:rsidP="00000000" w:rsidRDefault="00000000" w:rsidRPr="00000000" w14:paraId="0000028A">
      <w:pPr>
        <w:ind w:left="0" w:right="1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B">
      <w:pPr>
        <w:ind w:left="0" w:right="1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Nomor : &lt;&lt;NO SPMK&gt;&gt;</w:t>
      </w:r>
      <w:r w:rsidDel="00000000" w:rsidR="00000000" w:rsidRPr="00000000">
        <w:rPr>
          <w:rtl w:val="0"/>
        </w:rPr>
      </w:r>
    </w:p>
    <w:p w:rsidR="00000000" w:rsidDel="00000000" w:rsidP="00000000" w:rsidRDefault="00000000" w:rsidRPr="00000000" w14:paraId="0000028C">
      <w:pPr>
        <w:spacing w:before="50" w:lineRule="auto"/>
        <w:ind w:left="0" w:right="9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Pekerjaan : </w:t>
      </w:r>
      <w:r w:rsidDel="00000000" w:rsidR="00000000" w:rsidRPr="00000000">
        <w:rPr>
          <w:rFonts w:ascii="Arial" w:cs="Arial" w:eastAsia="Arial" w:hAnsi="Arial"/>
          <w:sz w:val="24"/>
          <w:szCs w:val="24"/>
          <w:rtl w:val="0"/>
        </w:rPr>
        <w:t xml:space="preserve">&lt;&lt;PEKERJAAN&gt;&gt;</w:t>
      </w:r>
    </w:p>
    <w:p w:rsidR="00000000" w:rsidDel="00000000" w:rsidP="00000000" w:rsidRDefault="00000000" w:rsidRPr="00000000" w14:paraId="0000028D">
      <w:pPr>
        <w:spacing w:before="12" w:line="280" w:lineRule="auto"/>
        <w:ind w:left="0" w:right="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ind w:left="0" w:right="-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bertandatangan di bawah ini :</w:t>
      </w:r>
    </w:p>
    <w:p w:rsidR="00000000" w:rsidDel="00000000" w:rsidP="00000000" w:rsidRDefault="00000000" w:rsidRPr="00000000" w14:paraId="0000028F">
      <w:pPr>
        <w:spacing w:before="1" w:line="18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SUNGEB, S.Sos</w:t>
      </w:r>
      <w:r w:rsidDel="00000000" w:rsidR="00000000" w:rsidRPr="00000000">
        <w:rPr>
          <w:rtl w:val="0"/>
        </w:rPr>
      </w:r>
    </w:p>
    <w:p w:rsidR="00000000" w:rsidDel="00000000" w:rsidP="00000000" w:rsidRDefault="00000000" w:rsidRPr="00000000" w14:paraId="00000291">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Kepala Bidang Sarpras Dinas Pendidikan dan Kebudayaan Kab. Cilacap</w:t>
      </w:r>
    </w:p>
    <w:p w:rsidR="00000000" w:rsidDel="00000000" w:rsidP="00000000" w:rsidRDefault="00000000" w:rsidRPr="00000000" w14:paraId="00000292">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Pejabat Pembuat Komitmen;</w:t>
      </w:r>
    </w:p>
    <w:p w:rsidR="00000000" w:rsidDel="00000000" w:rsidP="00000000" w:rsidRDefault="00000000" w:rsidRPr="00000000" w14:paraId="00000293">
      <w:pPr>
        <w:spacing w:before="8" w:line="16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4">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Perintah Kerja </w:t>
      </w:r>
      <w:r w:rsidDel="00000000" w:rsidR="00000000" w:rsidRPr="00000000">
        <w:rPr>
          <w:rFonts w:ascii="Arial" w:cs="Arial" w:eastAsia="Arial" w:hAnsi="Arial"/>
          <w:sz w:val="24"/>
          <w:szCs w:val="24"/>
          <w:rtl w:val="0"/>
        </w:rPr>
        <w:t xml:space="preserve">&lt;&lt;PEKERJAAN&gt;&gt; Nomor: &lt;&lt;NO KONTRAK&gt;&gt;</w:t>
      </w:r>
      <w:r w:rsidDel="00000000" w:rsidR="00000000" w:rsidRPr="00000000">
        <w:rPr>
          <w:rFonts w:ascii="Arial" w:cs="Arial" w:eastAsia="Arial" w:hAnsi="Arial"/>
          <w:sz w:val="24"/>
          <w:szCs w:val="24"/>
          <w:rtl w:val="0"/>
        </w:rPr>
        <w:t xml:space="preserve"> tanggal &lt;&lt;TGL KONTRAK&gt;&gt;</w:t>
      </w:r>
      <w:r w:rsidDel="00000000" w:rsidR="00000000" w:rsidRPr="00000000">
        <w:rPr>
          <w:rFonts w:ascii="Arial" w:cs="Arial" w:eastAsia="Arial" w:hAnsi="Arial"/>
          <w:sz w:val="24"/>
          <w:szCs w:val="24"/>
          <w:rtl w:val="0"/>
        </w:rPr>
        <w:t xml:space="preserve">, bersama ini memerintahkan:</w:t>
      </w:r>
    </w:p>
    <w:p w:rsidR="00000000" w:rsidDel="00000000" w:rsidP="00000000" w:rsidRDefault="00000000" w:rsidRPr="00000000" w14:paraId="00000295">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6">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&lt;&lt;NAMA PERUSAHAAN&gt;&gt;</w:t>
      </w:r>
      <w:r w:rsidDel="00000000" w:rsidR="00000000" w:rsidRPr="00000000">
        <w:rPr>
          <w:rtl w:val="0"/>
        </w:rPr>
      </w:r>
    </w:p>
    <w:p w:rsidR="00000000" w:rsidDel="00000000" w:rsidP="00000000" w:rsidRDefault="00000000" w:rsidRPr="00000000" w14:paraId="00000297">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p w:rsidR="00000000" w:rsidDel="00000000" w:rsidP="00000000" w:rsidRDefault="00000000" w:rsidRPr="00000000" w14:paraId="00000298">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dalam hal ini diwakili oleh: &lt;&lt;NAMA DIREKTUR&gt;&gt;</w:t>
      </w:r>
    </w:p>
    <w:p w:rsidR="00000000" w:rsidDel="00000000" w:rsidP="00000000" w:rsidRDefault="00000000" w:rsidRPr="00000000" w14:paraId="00000299">
      <w:pPr>
        <w:spacing w:before="8" w:line="16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A">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Penyedia;</w:t>
      </w:r>
    </w:p>
    <w:p w:rsidR="00000000" w:rsidDel="00000000" w:rsidP="00000000" w:rsidRDefault="00000000" w:rsidRPr="00000000" w14:paraId="0000029B">
      <w:pPr>
        <w:spacing w:line="200" w:lineRule="auto"/>
        <w:ind w:left="0" w:right="1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9C">
      <w:pPr>
        <w:spacing w:line="276" w:lineRule="auto"/>
        <w:ind w:left="0" w:right="1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Untuk segera memulai pelaksanaan pekerjaan dengan memperhatikan ketentuan-ketentuan sebagai berikut:</w:t>
      </w:r>
    </w:p>
    <w:p w:rsidR="00000000" w:rsidDel="00000000" w:rsidP="00000000" w:rsidRDefault="00000000" w:rsidRPr="00000000" w14:paraId="0000029D">
      <w:pPr>
        <w:spacing w:before="5" w:lineRule="auto"/>
        <w:ind w:right="-31"/>
        <w:rPr>
          <w:rFonts w:ascii="Arial" w:cs="Arial" w:eastAsia="Arial" w:hAnsi="Arial"/>
          <w:sz w:val="24"/>
          <w:szCs w:val="24"/>
        </w:rPr>
      </w:pPr>
      <w:r w:rsidDel="00000000" w:rsidR="00000000" w:rsidRPr="00000000">
        <w:rPr>
          <w:rtl w:val="0"/>
        </w:rPr>
      </w:r>
    </w:p>
    <w:tbl>
      <w:tblPr>
        <w:tblStyle w:val="Table17"/>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9E">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9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0">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1">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Tanggal mulai kerja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3">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4">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Syarat-syarat pekerjaan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6">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sesuai dengan persyaratan dan ketentuan SPK;</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7">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Waktu penyelesaian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9">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selama &lt;&lt;JANGKA WAKTU&gt;&gt; (&lt;&lt;TERBILANG JANGKA WAKTU&gt;&gt;) hari kalender dan pekerjaan harus sudah selesai pada tanggal &lt;&lt;TGL SELESAI&gt;&gt;;</w:t>
            </w:r>
          </w:p>
        </w:tc>
      </w:tr>
    </w:tbl>
    <w:p w:rsidR="00000000" w:rsidDel="00000000" w:rsidP="00000000" w:rsidRDefault="00000000" w:rsidRPr="00000000" w14:paraId="000002AA">
      <w:pPr>
        <w:spacing w:line="276" w:lineRule="auto"/>
        <w:ind w:left="0" w:right="10" w:firstLine="0"/>
        <w:jc w:val="both"/>
        <w:rPr>
          <w:rFonts w:ascii="Arial" w:cs="Arial" w:eastAsia="Arial" w:hAnsi="Arial"/>
          <w:sz w:val="24"/>
          <w:szCs w:val="24"/>
        </w:rPr>
        <w:sectPr>
          <w:footerReference r:id="rId11" w:type="default"/>
          <w:type w:val="nextPage"/>
          <w:pgSz w:h="16838" w:w="11906" w:orient="portrait"/>
          <w:pgMar w:bottom="1417.3228346456694" w:top="1133.8582677165355" w:left="1700.7874015748032" w:right="1133.8582677165355" w:header="0" w:footer="244"/>
        </w:sectPr>
      </w:pPr>
      <w:r w:rsidDel="00000000" w:rsidR="00000000" w:rsidRPr="00000000">
        <w:rPr>
          <w:rtl w:val="0"/>
        </w:rPr>
      </w:r>
    </w:p>
    <w:p w:rsidR="00000000" w:rsidDel="00000000" w:rsidP="00000000" w:rsidRDefault="00000000" w:rsidRPr="00000000" w14:paraId="000002AB">
      <w:pPr>
        <w:spacing w:line="276" w:lineRule="auto"/>
        <w:ind w:left="0" w:right="10" w:firstLine="0"/>
        <w:jc w:val="both"/>
        <w:rPr>
          <w:rFonts w:ascii="Arial" w:cs="Arial" w:eastAsia="Arial" w:hAnsi="Arial"/>
          <w:sz w:val="24"/>
          <w:szCs w:val="24"/>
        </w:rPr>
      </w:pPr>
      <w:r w:rsidDel="00000000" w:rsidR="00000000" w:rsidRPr="00000000">
        <w:rPr>
          <w:rtl w:val="0"/>
        </w:rPr>
      </w:r>
    </w:p>
    <w:tbl>
      <w:tblPr>
        <w:tblStyle w:val="Table18"/>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C">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Denda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E">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setiap hari keterlambatan pelaksanaan/penyelesaian pekerjaan Penyedia akan dikenakan Denda Keterlambatan sebesar 1/1000 (satu permil) dari Nilai SPK (tidak termasuk PPN) sesuai ketentuan dalam SPK.</w:t>
            </w:r>
          </w:p>
        </w:tc>
      </w:tr>
    </w:tbl>
    <w:p w:rsidR="00000000" w:rsidDel="00000000" w:rsidP="00000000" w:rsidRDefault="00000000" w:rsidRPr="00000000" w14:paraId="000002AF">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0">
      <w:pPr>
        <w:spacing w:before="37"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Cilacap, &lt;&lt;TGL KONTRAK&gt;&gt;</w:t>
      </w:r>
    </w:p>
    <w:p w:rsidR="00000000" w:rsidDel="00000000" w:rsidP="00000000" w:rsidRDefault="00000000" w:rsidRPr="00000000" w14:paraId="000002B1">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Dinas P dan K Kabupaten Cilacap</w:t>
      </w:r>
    </w:p>
    <w:p w:rsidR="00000000" w:rsidDel="00000000" w:rsidP="00000000" w:rsidRDefault="00000000" w:rsidRPr="00000000" w14:paraId="000002B2">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Penandatangan Kontrak</w:t>
      </w:r>
    </w:p>
    <w:p w:rsidR="00000000" w:rsidDel="00000000" w:rsidP="00000000" w:rsidRDefault="00000000" w:rsidRPr="00000000" w14:paraId="000002B3">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5">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6">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before="10" w:line="28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2B9">
      <w:pPr>
        <w:spacing w:before="53"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w:t>
      </w:r>
    </w:p>
    <w:p w:rsidR="00000000" w:rsidDel="00000000" w:rsidP="00000000" w:rsidRDefault="00000000" w:rsidRPr="00000000" w14:paraId="000002BA">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197809081997031001</w:t>
      </w:r>
    </w:p>
    <w:p w:rsidR="00000000" w:rsidDel="00000000" w:rsidP="00000000" w:rsidRDefault="00000000" w:rsidRPr="00000000" w14:paraId="000002BB">
      <w:pPr>
        <w:spacing w:before="5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C">
      <w:pPr>
        <w:spacing w:before="53" w:lineRule="auto"/>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Menerima dan menyetujui:</w:t>
      </w:r>
      <w:r w:rsidDel="00000000" w:rsidR="00000000" w:rsidRPr="00000000">
        <w:rPr>
          <w:rtl w:val="0"/>
        </w:rPr>
      </w:r>
    </w:p>
    <w:p w:rsidR="00000000" w:rsidDel="00000000" w:rsidP="00000000" w:rsidRDefault="00000000" w:rsidRPr="00000000" w14:paraId="000002BD">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w:t>
      </w:r>
      <w:r w:rsidDel="00000000" w:rsidR="00000000" w:rsidRPr="00000000">
        <w:rPr>
          <w:rFonts w:ascii="Arial" w:cs="Arial" w:eastAsia="Arial" w:hAnsi="Arial"/>
          <w:sz w:val="24"/>
          <w:szCs w:val="24"/>
          <w:rtl w:val="0"/>
        </w:rPr>
        <w:t xml:space="preserve">&lt;&lt;NAMA PERUSAHAAN&gt;&gt;</w:t>
      </w:r>
    </w:p>
    <w:p w:rsidR="00000000" w:rsidDel="00000000" w:rsidP="00000000" w:rsidRDefault="00000000" w:rsidRPr="00000000" w14:paraId="000002BE">
      <w:pPr>
        <w:spacing w:before="10" w:line="12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0">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1">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2">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spacing w:before="50" w:lineRule="auto"/>
        <w:ind w:left="0" w:right="1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2C4">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sectPr>
      <w:type w:val="nextPage"/>
      <w:pgSz w:h="16838" w:w="11906" w:orient="portrait"/>
      <w:pgMar w:bottom="1417.3228346456694" w:top="1133.8582677165355" w:left="1700.7874015748032" w:right="1133.8582677165355" w:header="0" w:footer="2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spacing w:line="20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832" w:hanging="360"/>
      </w:pPr>
      <w:rPr>
        <w:rFonts w:ascii="Noto Sans Symbols" w:cs="Noto Sans Symbols" w:eastAsia="Noto Sans Symbols" w:hAnsi="Noto Sans Symbols"/>
      </w:rPr>
    </w:lvl>
    <w:lvl w:ilvl="1">
      <w:start w:val="1"/>
      <w:numFmt w:val="bullet"/>
      <w:lvlText w:val="o"/>
      <w:lvlJc w:val="left"/>
      <w:pPr>
        <w:ind w:left="1552" w:hanging="360"/>
      </w:pPr>
      <w:rPr>
        <w:rFonts w:ascii="Courier New" w:cs="Courier New" w:eastAsia="Courier New" w:hAnsi="Courier New"/>
      </w:rPr>
    </w:lvl>
    <w:lvl w:ilvl="2">
      <w:start w:val="1"/>
      <w:numFmt w:val="bullet"/>
      <w:lvlText w:val="▪"/>
      <w:lvlJc w:val="left"/>
      <w:pPr>
        <w:ind w:left="2272" w:hanging="360"/>
      </w:pPr>
      <w:rPr>
        <w:rFonts w:ascii="Noto Sans Symbols" w:cs="Noto Sans Symbols" w:eastAsia="Noto Sans Symbols" w:hAnsi="Noto Sans Symbols"/>
      </w:rPr>
    </w:lvl>
    <w:lvl w:ilvl="3">
      <w:start w:val="1"/>
      <w:numFmt w:val="bullet"/>
      <w:lvlText w:val="●"/>
      <w:lvlJc w:val="left"/>
      <w:pPr>
        <w:ind w:left="2992" w:hanging="360"/>
      </w:pPr>
      <w:rPr>
        <w:rFonts w:ascii="Noto Sans Symbols" w:cs="Noto Sans Symbols" w:eastAsia="Noto Sans Symbols" w:hAnsi="Noto Sans Symbols"/>
      </w:rPr>
    </w:lvl>
    <w:lvl w:ilvl="4">
      <w:start w:val="1"/>
      <w:numFmt w:val="bullet"/>
      <w:lvlText w:val="o"/>
      <w:lvlJc w:val="left"/>
      <w:pPr>
        <w:ind w:left="3712" w:hanging="360"/>
      </w:pPr>
      <w:rPr>
        <w:rFonts w:ascii="Courier New" w:cs="Courier New" w:eastAsia="Courier New" w:hAnsi="Courier New"/>
      </w:rPr>
    </w:lvl>
    <w:lvl w:ilvl="5">
      <w:start w:val="1"/>
      <w:numFmt w:val="bullet"/>
      <w:lvlText w:val="▪"/>
      <w:lvlJc w:val="left"/>
      <w:pPr>
        <w:ind w:left="4432" w:hanging="360"/>
      </w:pPr>
      <w:rPr>
        <w:rFonts w:ascii="Noto Sans Symbols" w:cs="Noto Sans Symbols" w:eastAsia="Noto Sans Symbols" w:hAnsi="Noto Sans Symbols"/>
      </w:rPr>
    </w:lvl>
    <w:lvl w:ilvl="6">
      <w:start w:val="1"/>
      <w:numFmt w:val="bullet"/>
      <w:lvlText w:val="●"/>
      <w:lvlJc w:val="left"/>
      <w:pPr>
        <w:ind w:left="5152" w:hanging="360"/>
      </w:pPr>
      <w:rPr>
        <w:rFonts w:ascii="Noto Sans Symbols" w:cs="Noto Sans Symbols" w:eastAsia="Noto Sans Symbols" w:hAnsi="Noto Sans Symbols"/>
      </w:rPr>
    </w:lvl>
    <w:lvl w:ilvl="7">
      <w:start w:val="1"/>
      <w:numFmt w:val="bullet"/>
      <w:lvlText w:val="o"/>
      <w:lvlJc w:val="left"/>
      <w:pPr>
        <w:ind w:left="5872" w:hanging="360"/>
      </w:pPr>
      <w:rPr>
        <w:rFonts w:ascii="Courier New" w:cs="Courier New" w:eastAsia="Courier New" w:hAnsi="Courier New"/>
      </w:rPr>
    </w:lvl>
    <w:lvl w:ilvl="8">
      <w:start w:val="1"/>
      <w:numFmt w:val="bullet"/>
      <w:lvlText w:val="▪"/>
      <w:lvlJc w:val="left"/>
      <w:pPr>
        <w:ind w:left="6592" w:hanging="360"/>
      </w:pPr>
      <w:rPr>
        <w:rFonts w:ascii="Noto Sans Symbols" w:cs="Noto Sans Symbols" w:eastAsia="Noto Sans Symbols" w:hAnsi="Noto Sans Symbols"/>
      </w:rPr>
    </w:lvl>
  </w:abstractNum>
  <w:abstractNum w:abstractNumId="17">
    <w:lvl w:ilvl="0">
      <w:start w:val="1"/>
      <w:numFmt w:val="decimal"/>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832"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9">
    <w:lvl w:ilvl="0">
      <w:start w:val="1"/>
      <w:numFmt w:val="decimal"/>
      <w:lvlText w:val="%1."/>
      <w:lvlJc w:val="left"/>
      <w:pPr>
        <w:ind w:left="1197" w:hanging="360"/>
      </w:pPr>
      <w:rPr/>
    </w:lvl>
    <w:lvl w:ilvl="1">
      <w:start w:val="1"/>
      <w:numFmt w:val="lowerLetter"/>
      <w:lvlText w:val="%2."/>
      <w:lvlJc w:val="left"/>
      <w:pPr>
        <w:ind w:left="1917" w:hanging="360"/>
      </w:pPr>
      <w:rPr/>
    </w:lvl>
    <w:lvl w:ilvl="2">
      <w:start w:val="1"/>
      <w:numFmt w:val="lowerRoman"/>
      <w:lvlText w:val="%3."/>
      <w:lvlJc w:val="right"/>
      <w:pPr>
        <w:ind w:left="2637" w:hanging="180"/>
      </w:pPr>
      <w:rPr/>
    </w:lvl>
    <w:lvl w:ilvl="3">
      <w:start w:val="1"/>
      <w:numFmt w:val="decimal"/>
      <w:lvlText w:val="%4."/>
      <w:lvlJc w:val="left"/>
      <w:pPr>
        <w:ind w:left="3357" w:hanging="360"/>
      </w:pPr>
      <w:rPr/>
    </w:lvl>
    <w:lvl w:ilvl="4">
      <w:start w:val="1"/>
      <w:numFmt w:val="lowerLetter"/>
      <w:lvlText w:val="%5."/>
      <w:lvlJc w:val="left"/>
      <w:pPr>
        <w:ind w:left="4077" w:hanging="360"/>
      </w:pPr>
      <w:rPr/>
    </w:lvl>
    <w:lvl w:ilvl="5">
      <w:start w:val="1"/>
      <w:numFmt w:val="lowerRoman"/>
      <w:lvlText w:val="%6."/>
      <w:lvlJc w:val="right"/>
      <w:pPr>
        <w:ind w:left="4797" w:hanging="180"/>
      </w:pPr>
      <w:rPr/>
    </w:lvl>
    <w:lvl w:ilvl="6">
      <w:start w:val="1"/>
      <w:numFmt w:val="decimal"/>
      <w:lvlText w:val="%7."/>
      <w:lvlJc w:val="left"/>
      <w:pPr>
        <w:ind w:left="5517" w:hanging="360"/>
      </w:pPr>
      <w:rPr/>
    </w:lvl>
    <w:lvl w:ilvl="7">
      <w:start w:val="1"/>
      <w:numFmt w:val="lowerLetter"/>
      <w:lvlText w:val="%8."/>
      <w:lvlJc w:val="left"/>
      <w:pPr>
        <w:ind w:left="6237" w:hanging="360"/>
      </w:pPr>
      <w:rPr/>
    </w:lvl>
    <w:lvl w:ilvl="8">
      <w:start w:val="1"/>
      <w:numFmt w:val="lowerRoman"/>
      <w:lvlText w:val="%9."/>
      <w:lvlJc w:val="right"/>
      <w:pPr>
        <w:ind w:left="6957" w:hanging="180"/>
      </w:pPr>
      <w:rPr/>
    </w:lvl>
  </w:abstractNum>
  <w:abstractNum w:abstractNumId="2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832"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decimal"/>
      <w:lvlText w:val="%1."/>
      <w:lvlJc w:val="left"/>
      <w:pPr>
        <w:ind w:left="944" w:hanging="72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22">
    <w:lvl w:ilvl="0">
      <w:start w:val="1"/>
      <w:numFmt w:val="decimal"/>
      <w:lvlText w:val="%1."/>
      <w:lvlJc w:val="left"/>
      <w:pPr>
        <w:ind w:left="1056" w:hanging="72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23">
    <w:lvl w:ilvl="0">
      <w:start w:val="1"/>
      <w:numFmt w:val="bullet"/>
      <w:lvlText w:val="●"/>
      <w:lvlJc w:val="left"/>
      <w:pPr>
        <w:ind w:left="832" w:hanging="360"/>
      </w:pPr>
      <w:rPr>
        <w:rFonts w:ascii="Noto Sans Symbols" w:cs="Noto Sans Symbols" w:eastAsia="Noto Sans Symbols" w:hAnsi="Noto Sans Symbols"/>
      </w:rPr>
    </w:lvl>
    <w:lvl w:ilvl="1">
      <w:start w:val="1"/>
      <w:numFmt w:val="bullet"/>
      <w:lvlText w:val="o"/>
      <w:lvlJc w:val="left"/>
      <w:pPr>
        <w:ind w:left="1552" w:hanging="360"/>
      </w:pPr>
      <w:rPr>
        <w:rFonts w:ascii="Courier New" w:cs="Courier New" w:eastAsia="Courier New" w:hAnsi="Courier New"/>
      </w:rPr>
    </w:lvl>
    <w:lvl w:ilvl="2">
      <w:start w:val="1"/>
      <w:numFmt w:val="bullet"/>
      <w:lvlText w:val="▪"/>
      <w:lvlJc w:val="left"/>
      <w:pPr>
        <w:ind w:left="2272" w:hanging="360"/>
      </w:pPr>
      <w:rPr>
        <w:rFonts w:ascii="Noto Sans Symbols" w:cs="Noto Sans Symbols" w:eastAsia="Noto Sans Symbols" w:hAnsi="Noto Sans Symbols"/>
      </w:rPr>
    </w:lvl>
    <w:lvl w:ilvl="3">
      <w:start w:val="1"/>
      <w:numFmt w:val="bullet"/>
      <w:lvlText w:val="●"/>
      <w:lvlJc w:val="left"/>
      <w:pPr>
        <w:ind w:left="2992" w:hanging="360"/>
      </w:pPr>
      <w:rPr>
        <w:rFonts w:ascii="Noto Sans Symbols" w:cs="Noto Sans Symbols" w:eastAsia="Noto Sans Symbols" w:hAnsi="Noto Sans Symbols"/>
      </w:rPr>
    </w:lvl>
    <w:lvl w:ilvl="4">
      <w:start w:val="1"/>
      <w:numFmt w:val="bullet"/>
      <w:lvlText w:val="o"/>
      <w:lvlJc w:val="left"/>
      <w:pPr>
        <w:ind w:left="3712" w:hanging="360"/>
      </w:pPr>
      <w:rPr>
        <w:rFonts w:ascii="Courier New" w:cs="Courier New" w:eastAsia="Courier New" w:hAnsi="Courier New"/>
      </w:rPr>
    </w:lvl>
    <w:lvl w:ilvl="5">
      <w:start w:val="1"/>
      <w:numFmt w:val="bullet"/>
      <w:lvlText w:val="▪"/>
      <w:lvlJc w:val="left"/>
      <w:pPr>
        <w:ind w:left="4432" w:hanging="360"/>
      </w:pPr>
      <w:rPr>
        <w:rFonts w:ascii="Noto Sans Symbols" w:cs="Noto Sans Symbols" w:eastAsia="Noto Sans Symbols" w:hAnsi="Noto Sans Symbols"/>
      </w:rPr>
    </w:lvl>
    <w:lvl w:ilvl="6">
      <w:start w:val="1"/>
      <w:numFmt w:val="bullet"/>
      <w:lvlText w:val="●"/>
      <w:lvlJc w:val="left"/>
      <w:pPr>
        <w:ind w:left="5152" w:hanging="360"/>
      </w:pPr>
      <w:rPr>
        <w:rFonts w:ascii="Noto Sans Symbols" w:cs="Noto Sans Symbols" w:eastAsia="Noto Sans Symbols" w:hAnsi="Noto Sans Symbols"/>
      </w:rPr>
    </w:lvl>
    <w:lvl w:ilvl="7">
      <w:start w:val="1"/>
      <w:numFmt w:val="bullet"/>
      <w:lvlText w:val="o"/>
      <w:lvlJc w:val="left"/>
      <w:pPr>
        <w:ind w:left="5872" w:hanging="360"/>
      </w:pPr>
      <w:rPr>
        <w:rFonts w:ascii="Courier New" w:cs="Courier New" w:eastAsia="Courier New" w:hAnsi="Courier New"/>
      </w:rPr>
    </w:lvl>
    <w:lvl w:ilvl="8">
      <w:start w:val="1"/>
      <w:numFmt w:val="bullet"/>
      <w:lvlText w:val="▪"/>
      <w:lvlJc w:val="left"/>
      <w:pPr>
        <w:ind w:left="6592" w:hanging="360"/>
      </w:pPr>
      <w:rPr>
        <w:rFonts w:ascii="Noto Sans Symbols" w:cs="Noto Sans Symbols" w:eastAsia="Noto Sans Symbols" w:hAnsi="Noto Sans Symbols"/>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