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4A5C" w14:textId="0FD64637" w:rsidR="00613901" w:rsidRPr="00613901" w:rsidRDefault="00613901">
      <w:pPr>
        <w:rPr>
          <w:lang w:val="en-US"/>
        </w:rPr>
      </w:pPr>
      <w:r>
        <w:rPr>
          <w:lang w:val="en-US"/>
        </w:rPr>
        <w:t>This heart will always beat for you</w:t>
      </w:r>
    </w:p>
    <w:sectPr w:rsidR="00613901" w:rsidRPr="006139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01"/>
    <w:rsid w:val="00613901"/>
    <w:rsid w:val="00D9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8EBA"/>
  <w15:chartTrackingRefBased/>
  <w15:docId w15:val="{98CC4D6E-EB7C-4CB8-983C-5D8F6E80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1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1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1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1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1390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1390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1390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1390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1390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13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1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1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139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39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39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139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3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2025-09-25T16:37:00Z</dcterms:created>
  <dcterms:modified xsi:type="dcterms:W3CDTF">2025-09-25T16:41:00Z</dcterms:modified>
</cp:coreProperties>
</file>