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DD2F5" w14:textId="77777777" w:rsidR="008E3BC5" w:rsidRPr="008E3BC5" w:rsidRDefault="008E3BC5" w:rsidP="008E3BC5">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E3BC5">
        <w:rPr>
          <w:rFonts w:ascii="Times New Roman" w:eastAsia="Times New Roman" w:hAnsi="Times New Roman" w:cs="Times New Roman"/>
          <w:b/>
          <w:bCs/>
          <w:sz w:val="36"/>
          <w:szCs w:val="36"/>
          <w:lang w:eastAsia="vi-VN"/>
        </w:rPr>
        <w:t>6. Mục tiêu SMART của dự án</w:t>
      </w:r>
    </w:p>
    <w:p w14:paraId="5B92D9A5" w14:textId="77777777" w:rsidR="008E3BC5" w:rsidRPr="008E3BC5" w:rsidRDefault="008E3BC5" w:rsidP="008E3BC5">
      <w:pPr>
        <w:spacing w:before="100" w:beforeAutospacing="1" w:after="100" w:afterAutospacing="1" w:line="240" w:lineRule="auto"/>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Nhằm đảm bảo dự án “Hệ thống hỗ trợ các quy trình tại nhà hàng Athena” được triển khai hiệu quả và có thể đánh giá rõ ràng, nhóm xây dựng các mục tiêu theo mô hình SMART (Specific – Measurable – Achievable – Relevant – Time-bound) như sau:</w:t>
      </w:r>
    </w:p>
    <w:p w14:paraId="42753A38" w14:textId="77777777" w:rsidR="008E3BC5" w:rsidRPr="008E3BC5" w:rsidRDefault="008E3BC5" w:rsidP="008E3BC5">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E3BC5">
        <w:rPr>
          <w:rFonts w:ascii="Times New Roman" w:eastAsia="Times New Roman" w:hAnsi="Times New Roman" w:cs="Times New Roman"/>
          <w:b/>
          <w:bCs/>
          <w:sz w:val="27"/>
          <w:szCs w:val="27"/>
          <w:lang w:eastAsia="vi-VN"/>
        </w:rPr>
        <w:t>Bảng mục tiêu SMART</w:t>
      </w:r>
    </w:p>
    <w:tbl>
      <w:tblPr>
        <w:tblStyle w:val="TableGrid"/>
        <w:tblW w:w="0" w:type="auto"/>
        <w:tblLook w:val="04A0" w:firstRow="1" w:lastRow="0" w:firstColumn="1" w:lastColumn="0" w:noHBand="0" w:noVBand="1"/>
      </w:tblPr>
      <w:tblGrid>
        <w:gridCol w:w="670"/>
        <w:gridCol w:w="942"/>
        <w:gridCol w:w="1256"/>
        <w:gridCol w:w="1960"/>
        <w:gridCol w:w="1484"/>
        <w:gridCol w:w="1315"/>
        <w:gridCol w:w="1576"/>
      </w:tblGrid>
      <w:tr w:rsidR="008E3BC5" w:rsidRPr="008E3BC5" w14:paraId="36A490D6" w14:textId="77777777" w:rsidTr="008E3BC5">
        <w:tc>
          <w:tcPr>
            <w:tcW w:w="670" w:type="dxa"/>
            <w:hideMark/>
          </w:tcPr>
          <w:p w14:paraId="26473E94" w14:textId="77777777" w:rsidR="008E3BC5" w:rsidRPr="008E3BC5" w:rsidRDefault="008E3BC5" w:rsidP="008E3BC5">
            <w:pPr>
              <w:jc w:val="center"/>
              <w:rPr>
                <w:rFonts w:ascii="Times New Roman" w:eastAsia="Times New Roman" w:hAnsi="Times New Roman" w:cs="Times New Roman"/>
                <w:b/>
                <w:bCs/>
                <w:sz w:val="24"/>
                <w:szCs w:val="24"/>
                <w:lang w:eastAsia="vi-VN"/>
              </w:rPr>
            </w:pPr>
            <w:r w:rsidRPr="008E3BC5">
              <w:rPr>
                <w:rFonts w:ascii="Times New Roman" w:eastAsia="Times New Roman" w:hAnsi="Times New Roman" w:cs="Times New Roman"/>
                <w:b/>
                <w:bCs/>
                <w:sz w:val="24"/>
                <w:szCs w:val="24"/>
                <w:lang w:eastAsia="vi-VN"/>
              </w:rPr>
              <w:t>STT</w:t>
            </w:r>
          </w:p>
        </w:tc>
        <w:tc>
          <w:tcPr>
            <w:tcW w:w="0" w:type="auto"/>
            <w:hideMark/>
          </w:tcPr>
          <w:p w14:paraId="16386B24" w14:textId="77777777" w:rsidR="008E3BC5" w:rsidRPr="008E3BC5" w:rsidRDefault="008E3BC5" w:rsidP="008E3BC5">
            <w:pPr>
              <w:jc w:val="center"/>
              <w:rPr>
                <w:rFonts w:ascii="Times New Roman" w:eastAsia="Times New Roman" w:hAnsi="Times New Roman" w:cs="Times New Roman"/>
                <w:b/>
                <w:bCs/>
                <w:sz w:val="24"/>
                <w:szCs w:val="24"/>
                <w:lang w:eastAsia="vi-VN"/>
              </w:rPr>
            </w:pPr>
            <w:r w:rsidRPr="008E3BC5">
              <w:rPr>
                <w:rFonts w:ascii="Times New Roman" w:eastAsia="Times New Roman" w:hAnsi="Times New Roman" w:cs="Times New Roman"/>
                <w:b/>
                <w:bCs/>
                <w:sz w:val="24"/>
                <w:szCs w:val="24"/>
                <w:lang w:eastAsia="vi-VN"/>
              </w:rPr>
              <w:t>Mục tiêu</w:t>
            </w:r>
          </w:p>
        </w:tc>
        <w:tc>
          <w:tcPr>
            <w:tcW w:w="0" w:type="auto"/>
            <w:hideMark/>
          </w:tcPr>
          <w:p w14:paraId="0D730079" w14:textId="77777777" w:rsidR="008E3BC5" w:rsidRPr="008E3BC5" w:rsidRDefault="008E3BC5" w:rsidP="008E3BC5">
            <w:pPr>
              <w:jc w:val="center"/>
              <w:rPr>
                <w:rFonts w:ascii="Times New Roman" w:eastAsia="Times New Roman" w:hAnsi="Times New Roman" w:cs="Times New Roman"/>
                <w:b/>
                <w:bCs/>
                <w:sz w:val="24"/>
                <w:szCs w:val="24"/>
                <w:lang w:eastAsia="vi-VN"/>
              </w:rPr>
            </w:pPr>
            <w:r w:rsidRPr="008E3BC5">
              <w:rPr>
                <w:rFonts w:ascii="Times New Roman" w:eastAsia="Times New Roman" w:hAnsi="Times New Roman" w:cs="Times New Roman"/>
                <w:b/>
                <w:bCs/>
                <w:sz w:val="24"/>
                <w:szCs w:val="24"/>
                <w:lang w:eastAsia="vi-VN"/>
              </w:rPr>
              <w:t>Specific (Cụ thể)</w:t>
            </w:r>
          </w:p>
        </w:tc>
        <w:tc>
          <w:tcPr>
            <w:tcW w:w="0" w:type="auto"/>
            <w:hideMark/>
          </w:tcPr>
          <w:p w14:paraId="0FE5E4DF" w14:textId="77777777" w:rsidR="008E3BC5" w:rsidRPr="008E3BC5" w:rsidRDefault="008E3BC5" w:rsidP="008E3BC5">
            <w:pPr>
              <w:jc w:val="center"/>
              <w:rPr>
                <w:rFonts w:ascii="Times New Roman" w:eastAsia="Times New Roman" w:hAnsi="Times New Roman" w:cs="Times New Roman"/>
                <w:b/>
                <w:bCs/>
                <w:sz w:val="24"/>
                <w:szCs w:val="24"/>
                <w:lang w:eastAsia="vi-VN"/>
              </w:rPr>
            </w:pPr>
            <w:r w:rsidRPr="008E3BC5">
              <w:rPr>
                <w:rFonts w:ascii="Times New Roman" w:eastAsia="Times New Roman" w:hAnsi="Times New Roman" w:cs="Times New Roman"/>
                <w:b/>
                <w:bCs/>
                <w:sz w:val="24"/>
                <w:szCs w:val="24"/>
                <w:lang w:eastAsia="vi-VN"/>
              </w:rPr>
              <w:t>Measurable (Đo lường)</w:t>
            </w:r>
          </w:p>
        </w:tc>
        <w:tc>
          <w:tcPr>
            <w:tcW w:w="0" w:type="auto"/>
            <w:hideMark/>
          </w:tcPr>
          <w:p w14:paraId="0189FA5C" w14:textId="77777777" w:rsidR="008E3BC5" w:rsidRPr="008E3BC5" w:rsidRDefault="008E3BC5" w:rsidP="008E3BC5">
            <w:pPr>
              <w:jc w:val="center"/>
              <w:rPr>
                <w:rFonts w:ascii="Times New Roman" w:eastAsia="Times New Roman" w:hAnsi="Times New Roman" w:cs="Times New Roman"/>
                <w:b/>
                <w:bCs/>
                <w:sz w:val="24"/>
                <w:szCs w:val="24"/>
                <w:lang w:eastAsia="vi-VN"/>
              </w:rPr>
            </w:pPr>
            <w:r w:rsidRPr="008E3BC5">
              <w:rPr>
                <w:rFonts w:ascii="Times New Roman" w:eastAsia="Times New Roman" w:hAnsi="Times New Roman" w:cs="Times New Roman"/>
                <w:b/>
                <w:bCs/>
                <w:sz w:val="24"/>
                <w:szCs w:val="24"/>
                <w:lang w:eastAsia="vi-VN"/>
              </w:rPr>
              <w:t>Achievable (Khả thi)</w:t>
            </w:r>
          </w:p>
        </w:tc>
        <w:tc>
          <w:tcPr>
            <w:tcW w:w="0" w:type="auto"/>
            <w:hideMark/>
          </w:tcPr>
          <w:p w14:paraId="25564981" w14:textId="77777777" w:rsidR="008E3BC5" w:rsidRPr="008E3BC5" w:rsidRDefault="008E3BC5" w:rsidP="008E3BC5">
            <w:pPr>
              <w:jc w:val="center"/>
              <w:rPr>
                <w:rFonts w:ascii="Times New Roman" w:eastAsia="Times New Roman" w:hAnsi="Times New Roman" w:cs="Times New Roman"/>
                <w:b/>
                <w:bCs/>
                <w:sz w:val="24"/>
                <w:szCs w:val="24"/>
                <w:lang w:eastAsia="vi-VN"/>
              </w:rPr>
            </w:pPr>
            <w:r w:rsidRPr="008E3BC5">
              <w:rPr>
                <w:rFonts w:ascii="Times New Roman" w:eastAsia="Times New Roman" w:hAnsi="Times New Roman" w:cs="Times New Roman"/>
                <w:b/>
                <w:bCs/>
                <w:sz w:val="24"/>
                <w:szCs w:val="24"/>
                <w:lang w:eastAsia="vi-VN"/>
              </w:rPr>
              <w:t>Relevant (Liên quan)</w:t>
            </w:r>
          </w:p>
        </w:tc>
        <w:tc>
          <w:tcPr>
            <w:tcW w:w="0" w:type="auto"/>
            <w:hideMark/>
          </w:tcPr>
          <w:p w14:paraId="7A4EA889" w14:textId="77777777" w:rsidR="008E3BC5" w:rsidRPr="008E3BC5" w:rsidRDefault="008E3BC5" w:rsidP="008E3BC5">
            <w:pPr>
              <w:jc w:val="center"/>
              <w:rPr>
                <w:rFonts w:ascii="Times New Roman" w:eastAsia="Times New Roman" w:hAnsi="Times New Roman" w:cs="Times New Roman"/>
                <w:b/>
                <w:bCs/>
                <w:sz w:val="24"/>
                <w:szCs w:val="24"/>
                <w:lang w:eastAsia="vi-VN"/>
              </w:rPr>
            </w:pPr>
            <w:r w:rsidRPr="008E3BC5">
              <w:rPr>
                <w:rFonts w:ascii="Times New Roman" w:eastAsia="Times New Roman" w:hAnsi="Times New Roman" w:cs="Times New Roman"/>
                <w:b/>
                <w:bCs/>
                <w:sz w:val="24"/>
                <w:szCs w:val="24"/>
                <w:lang w:eastAsia="vi-VN"/>
              </w:rPr>
              <w:t>Time-bound (Thời hạn)</w:t>
            </w:r>
          </w:p>
        </w:tc>
      </w:tr>
      <w:tr w:rsidR="008E3BC5" w:rsidRPr="008E3BC5" w14:paraId="28F91574" w14:textId="77777777" w:rsidTr="008E3BC5">
        <w:tc>
          <w:tcPr>
            <w:tcW w:w="670" w:type="dxa"/>
            <w:hideMark/>
          </w:tcPr>
          <w:p w14:paraId="625523C1"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1</w:t>
            </w:r>
          </w:p>
        </w:tc>
        <w:tc>
          <w:tcPr>
            <w:tcW w:w="0" w:type="auto"/>
            <w:hideMark/>
          </w:tcPr>
          <w:p w14:paraId="77497DEC"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Giảm sai sót order</w:t>
            </w:r>
          </w:p>
        </w:tc>
        <w:tc>
          <w:tcPr>
            <w:tcW w:w="0" w:type="auto"/>
            <w:hideMark/>
          </w:tcPr>
          <w:p w14:paraId="5970CCA1"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Giảm lỗi trong ghi nhận và truyền đạt order</w:t>
            </w:r>
          </w:p>
        </w:tc>
        <w:tc>
          <w:tcPr>
            <w:tcW w:w="0" w:type="auto"/>
            <w:hideMark/>
          </w:tcPr>
          <w:p w14:paraId="57672D1B" w14:textId="19FA9624" w:rsidR="008E3BC5" w:rsidRPr="008E3BC5" w:rsidRDefault="00171A4E" w:rsidP="008E3BC5">
            <w:pPr>
              <w:rPr>
                <w:rFonts w:ascii="Times New Roman" w:eastAsia="Times New Roman" w:hAnsi="Times New Roman" w:cs="Times New Roman"/>
                <w:sz w:val="24"/>
                <w:szCs w:val="24"/>
                <w:lang w:eastAsia="vi-VN"/>
              </w:rPr>
            </w:pPr>
            <w:r w:rsidRPr="00171A4E">
              <w:rPr>
                <w:rFonts w:ascii="Times New Roman" w:eastAsia="Times New Roman" w:hAnsi="Times New Roman" w:cs="Times New Roman"/>
                <w:sz w:val="24"/>
                <w:szCs w:val="24"/>
                <w:lang w:eastAsia="vi-VN"/>
              </w:rPr>
              <w:t>Giảm ≥ 80% lỗi (so với số liệu thống kê của tháng trước khi áp dụng hệ thống)</w:t>
            </w:r>
          </w:p>
        </w:tc>
        <w:tc>
          <w:tcPr>
            <w:tcW w:w="0" w:type="auto"/>
            <w:hideMark/>
          </w:tcPr>
          <w:p w14:paraId="2C3A3EE0"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Áp dụng hệ thống order điện tử</w:t>
            </w:r>
          </w:p>
        </w:tc>
        <w:tc>
          <w:tcPr>
            <w:tcW w:w="0" w:type="auto"/>
            <w:hideMark/>
          </w:tcPr>
          <w:p w14:paraId="518AD796"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Giải quyết vấn đề chính của nhà hàng</w:t>
            </w:r>
          </w:p>
        </w:tc>
        <w:tc>
          <w:tcPr>
            <w:tcW w:w="0" w:type="auto"/>
            <w:hideMark/>
          </w:tcPr>
          <w:p w14:paraId="567D88E1"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Sau 1 tháng triển khai</w:t>
            </w:r>
          </w:p>
        </w:tc>
      </w:tr>
      <w:tr w:rsidR="008E3BC5" w:rsidRPr="008E3BC5" w14:paraId="25128A05" w14:textId="77777777" w:rsidTr="008E3BC5">
        <w:tc>
          <w:tcPr>
            <w:tcW w:w="670" w:type="dxa"/>
            <w:hideMark/>
          </w:tcPr>
          <w:p w14:paraId="76B8C453"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2</w:t>
            </w:r>
          </w:p>
        </w:tc>
        <w:tc>
          <w:tcPr>
            <w:tcW w:w="0" w:type="auto"/>
            <w:hideMark/>
          </w:tcPr>
          <w:p w14:paraId="2950A568"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Tăng tốc độ phục vụ</w:t>
            </w:r>
          </w:p>
        </w:tc>
        <w:tc>
          <w:tcPr>
            <w:tcW w:w="0" w:type="auto"/>
            <w:hideMark/>
          </w:tcPr>
          <w:p w14:paraId="15E646FF"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Rút ngắn thời gian xử lý order</w:t>
            </w:r>
          </w:p>
        </w:tc>
        <w:tc>
          <w:tcPr>
            <w:tcW w:w="0" w:type="auto"/>
            <w:hideMark/>
          </w:tcPr>
          <w:p w14:paraId="3E3E71AA"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 6 phút/order (trước ~10 phút)</w:t>
            </w:r>
          </w:p>
        </w:tc>
        <w:tc>
          <w:tcPr>
            <w:tcW w:w="0" w:type="auto"/>
            <w:hideMark/>
          </w:tcPr>
          <w:p w14:paraId="7C9B561A"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Order truyền real-time đến bếp</w:t>
            </w:r>
          </w:p>
        </w:tc>
        <w:tc>
          <w:tcPr>
            <w:tcW w:w="0" w:type="auto"/>
            <w:hideMark/>
          </w:tcPr>
          <w:p w14:paraId="6E43315B"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Nâng cao trải nghiệm khách hàng</w:t>
            </w:r>
          </w:p>
        </w:tc>
        <w:tc>
          <w:tcPr>
            <w:tcW w:w="0" w:type="auto"/>
            <w:hideMark/>
          </w:tcPr>
          <w:p w14:paraId="22C97176"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Sau 2 tuần triển khai</w:t>
            </w:r>
          </w:p>
        </w:tc>
      </w:tr>
      <w:tr w:rsidR="008E3BC5" w:rsidRPr="008E3BC5" w14:paraId="0EAEAABE" w14:textId="77777777" w:rsidTr="008E3BC5">
        <w:tc>
          <w:tcPr>
            <w:tcW w:w="670" w:type="dxa"/>
            <w:hideMark/>
          </w:tcPr>
          <w:p w14:paraId="5345A69A"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3</w:t>
            </w:r>
          </w:p>
        </w:tc>
        <w:tc>
          <w:tcPr>
            <w:tcW w:w="0" w:type="auto"/>
            <w:hideMark/>
          </w:tcPr>
          <w:p w14:paraId="3215320B"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Tự động hóa thanh toán</w:t>
            </w:r>
          </w:p>
        </w:tc>
        <w:tc>
          <w:tcPr>
            <w:tcW w:w="0" w:type="auto"/>
            <w:hideMark/>
          </w:tcPr>
          <w:p w14:paraId="722DB080"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Tự động tính hóa đơn và thanh toán</w:t>
            </w:r>
          </w:p>
        </w:tc>
        <w:tc>
          <w:tcPr>
            <w:tcW w:w="0" w:type="auto"/>
            <w:hideMark/>
          </w:tcPr>
          <w:p w14:paraId="5DD91CE7"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100% hóa đơn chính xác</w:t>
            </w:r>
          </w:p>
        </w:tc>
        <w:tc>
          <w:tcPr>
            <w:tcW w:w="0" w:type="auto"/>
            <w:hideMark/>
          </w:tcPr>
          <w:p w14:paraId="6D36B43D"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Sử dụng hệ thống backend</w:t>
            </w:r>
          </w:p>
        </w:tc>
        <w:tc>
          <w:tcPr>
            <w:tcW w:w="0" w:type="auto"/>
            <w:hideMark/>
          </w:tcPr>
          <w:p w14:paraId="66AD7EB2"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Tránh sai sót tài chính</w:t>
            </w:r>
          </w:p>
        </w:tc>
        <w:tc>
          <w:tcPr>
            <w:tcW w:w="0" w:type="auto"/>
            <w:hideMark/>
          </w:tcPr>
          <w:p w14:paraId="28E25A4B" w14:textId="406F71C1" w:rsidR="008E3BC5" w:rsidRPr="008E3BC5" w:rsidRDefault="00171A4E" w:rsidP="008E3BC5">
            <w:pPr>
              <w:rPr>
                <w:rFonts w:ascii="Times New Roman" w:eastAsia="Times New Roman" w:hAnsi="Times New Roman" w:cs="Times New Roman"/>
                <w:sz w:val="24"/>
                <w:szCs w:val="24"/>
                <w:lang w:eastAsia="vi-VN"/>
              </w:rPr>
            </w:pPr>
            <w:r w:rsidRPr="00171A4E">
              <w:rPr>
                <w:rFonts w:ascii="Times New Roman" w:eastAsia="Times New Roman" w:hAnsi="Times New Roman" w:cs="Times New Roman"/>
                <w:sz w:val="24"/>
                <w:szCs w:val="24"/>
                <w:lang w:eastAsia="vi-VN"/>
              </w:rPr>
              <w:t>Từ ngày 07/05/2026 (Sau khi hoàn thành Sprint 7)</w:t>
            </w:r>
          </w:p>
        </w:tc>
      </w:tr>
      <w:tr w:rsidR="008E3BC5" w:rsidRPr="008E3BC5" w14:paraId="2B503F24" w14:textId="77777777" w:rsidTr="008E3BC5">
        <w:tc>
          <w:tcPr>
            <w:tcW w:w="670" w:type="dxa"/>
            <w:hideMark/>
          </w:tcPr>
          <w:p w14:paraId="5DD8F70A"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4</w:t>
            </w:r>
          </w:p>
        </w:tc>
        <w:tc>
          <w:tcPr>
            <w:tcW w:w="0" w:type="auto"/>
            <w:hideMark/>
          </w:tcPr>
          <w:p w14:paraId="678A276D"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Quản lý kho hiệu quả</w:t>
            </w:r>
          </w:p>
        </w:tc>
        <w:tc>
          <w:tcPr>
            <w:tcW w:w="0" w:type="auto"/>
            <w:hideMark/>
          </w:tcPr>
          <w:p w14:paraId="3A1776E9"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Theo dõi tồn kho tự động</w:t>
            </w:r>
          </w:p>
        </w:tc>
        <w:tc>
          <w:tcPr>
            <w:tcW w:w="0" w:type="auto"/>
            <w:hideMark/>
          </w:tcPr>
          <w:p w14:paraId="31399B37" w14:textId="132D2138" w:rsidR="008E3BC5" w:rsidRPr="008E3BC5" w:rsidRDefault="00171A4E" w:rsidP="008E3BC5">
            <w:pPr>
              <w:rPr>
                <w:rFonts w:ascii="Times New Roman" w:eastAsia="Times New Roman" w:hAnsi="Times New Roman" w:cs="Times New Roman"/>
                <w:sz w:val="24"/>
                <w:szCs w:val="24"/>
                <w:lang w:eastAsia="vi-VN"/>
              </w:rPr>
            </w:pPr>
            <w:r w:rsidRPr="00171A4E">
              <w:rPr>
                <w:rFonts w:ascii="Times New Roman" w:eastAsia="Times New Roman" w:hAnsi="Times New Roman" w:cs="Times New Roman"/>
                <w:sz w:val="24"/>
                <w:szCs w:val="24"/>
                <w:lang w:eastAsia="vi-VN"/>
              </w:rPr>
              <w:t>Giảm ≥ 50% số lần thiếu hụt nguyên liệu (so với trung bình các tháng trước khi triển khai)</w:t>
            </w:r>
          </w:p>
        </w:tc>
        <w:tc>
          <w:tcPr>
            <w:tcW w:w="0" w:type="auto"/>
            <w:hideMark/>
          </w:tcPr>
          <w:p w14:paraId="0A046D44"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Tích hợp cảnh báo tồn kho</w:t>
            </w:r>
          </w:p>
        </w:tc>
        <w:tc>
          <w:tcPr>
            <w:tcW w:w="0" w:type="auto"/>
            <w:hideMark/>
          </w:tcPr>
          <w:p w14:paraId="66E08CD6"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Giảm thất thoát, gián đoạn</w:t>
            </w:r>
          </w:p>
        </w:tc>
        <w:tc>
          <w:tcPr>
            <w:tcW w:w="0" w:type="auto"/>
            <w:hideMark/>
          </w:tcPr>
          <w:p w14:paraId="4F87E45A"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Sau 1 tháng sử dụng</w:t>
            </w:r>
          </w:p>
        </w:tc>
      </w:tr>
      <w:tr w:rsidR="008E3BC5" w:rsidRPr="008E3BC5" w14:paraId="5BC4F6FC" w14:textId="77777777" w:rsidTr="008E3BC5">
        <w:tc>
          <w:tcPr>
            <w:tcW w:w="670" w:type="dxa"/>
            <w:hideMark/>
          </w:tcPr>
          <w:p w14:paraId="409317E1"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5</w:t>
            </w:r>
          </w:p>
        </w:tc>
        <w:tc>
          <w:tcPr>
            <w:tcW w:w="0" w:type="auto"/>
            <w:hideMark/>
          </w:tcPr>
          <w:p w14:paraId="6607D75F"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Hoàn thành đúng tiến độ</w:t>
            </w:r>
          </w:p>
        </w:tc>
        <w:tc>
          <w:tcPr>
            <w:tcW w:w="0" w:type="auto"/>
            <w:hideMark/>
          </w:tcPr>
          <w:p w14:paraId="55DE4009"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Hoàn thành toàn bộ Sprint</w:t>
            </w:r>
          </w:p>
        </w:tc>
        <w:tc>
          <w:tcPr>
            <w:tcW w:w="0" w:type="auto"/>
            <w:hideMark/>
          </w:tcPr>
          <w:p w14:paraId="4A4B8205"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100% Sprint đúng hạn</w:t>
            </w:r>
          </w:p>
        </w:tc>
        <w:tc>
          <w:tcPr>
            <w:tcW w:w="0" w:type="auto"/>
            <w:hideMark/>
          </w:tcPr>
          <w:p w14:paraId="4DC7D11B"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Theo kế hoạch Scrum</w:t>
            </w:r>
          </w:p>
        </w:tc>
        <w:tc>
          <w:tcPr>
            <w:tcW w:w="0" w:type="auto"/>
            <w:hideMark/>
          </w:tcPr>
          <w:p w14:paraId="05ADEA1B"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Đảm bảo tiến độ dự án</w:t>
            </w:r>
          </w:p>
        </w:tc>
        <w:tc>
          <w:tcPr>
            <w:tcW w:w="0" w:type="auto"/>
            <w:hideMark/>
          </w:tcPr>
          <w:p w14:paraId="7BFAB37F"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Trước 03/06/2026</w:t>
            </w:r>
          </w:p>
        </w:tc>
      </w:tr>
      <w:tr w:rsidR="008E3BC5" w:rsidRPr="008E3BC5" w14:paraId="70596FB0" w14:textId="77777777" w:rsidTr="008E3BC5">
        <w:tc>
          <w:tcPr>
            <w:tcW w:w="670" w:type="dxa"/>
            <w:hideMark/>
          </w:tcPr>
          <w:p w14:paraId="2E441876"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6</w:t>
            </w:r>
          </w:p>
        </w:tc>
        <w:tc>
          <w:tcPr>
            <w:tcW w:w="0" w:type="auto"/>
            <w:hideMark/>
          </w:tcPr>
          <w:p w14:paraId="056B2476"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Đảm bảo chất lượng hệ thống</w:t>
            </w:r>
          </w:p>
        </w:tc>
        <w:tc>
          <w:tcPr>
            <w:tcW w:w="0" w:type="auto"/>
            <w:hideMark/>
          </w:tcPr>
          <w:p w14:paraId="7A62822E"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Giảm lỗi trước khi demo</w:t>
            </w:r>
          </w:p>
        </w:tc>
        <w:tc>
          <w:tcPr>
            <w:tcW w:w="0" w:type="auto"/>
            <w:hideMark/>
          </w:tcPr>
          <w:p w14:paraId="30290B35"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0 bug nghiêm trọng, &lt;5 bug trung bình</w:t>
            </w:r>
          </w:p>
        </w:tc>
        <w:tc>
          <w:tcPr>
            <w:tcW w:w="0" w:type="auto"/>
            <w:hideMark/>
          </w:tcPr>
          <w:p w14:paraId="319FCAB2"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Thực hiện kiểm thử đầy đủ</w:t>
            </w:r>
          </w:p>
        </w:tc>
        <w:tc>
          <w:tcPr>
            <w:tcW w:w="0" w:type="auto"/>
            <w:hideMark/>
          </w:tcPr>
          <w:p w14:paraId="5A2FCB5B"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Đảm bảo demo thành công</w:t>
            </w:r>
          </w:p>
        </w:tc>
        <w:tc>
          <w:tcPr>
            <w:tcW w:w="0" w:type="auto"/>
            <w:hideMark/>
          </w:tcPr>
          <w:p w14:paraId="769940D7" w14:textId="77777777" w:rsidR="008E3BC5" w:rsidRPr="008E3BC5" w:rsidRDefault="008E3BC5" w:rsidP="008E3BC5">
            <w:pPr>
              <w:rPr>
                <w:rFonts w:ascii="Times New Roman" w:eastAsia="Times New Roman" w:hAnsi="Times New Roman" w:cs="Times New Roman"/>
                <w:sz w:val="24"/>
                <w:szCs w:val="24"/>
                <w:lang w:eastAsia="vi-VN"/>
              </w:rPr>
            </w:pPr>
            <w:r w:rsidRPr="008E3BC5">
              <w:rPr>
                <w:rFonts w:ascii="Times New Roman" w:eastAsia="Times New Roman" w:hAnsi="Times New Roman" w:cs="Times New Roman"/>
                <w:sz w:val="24"/>
                <w:szCs w:val="24"/>
                <w:lang w:eastAsia="vi-VN"/>
              </w:rPr>
              <w:t>Trước Sprint 9</w:t>
            </w:r>
          </w:p>
        </w:tc>
      </w:tr>
    </w:tbl>
    <w:p w14:paraId="321EAF3F" w14:textId="36B3A198" w:rsidR="008E3BC5" w:rsidRPr="008E3BC5" w:rsidRDefault="008E3BC5" w:rsidP="008E3BC5">
      <w:pPr>
        <w:spacing w:after="0" w:line="240" w:lineRule="auto"/>
        <w:rPr>
          <w:rFonts w:ascii="Times New Roman" w:eastAsia="Times New Roman" w:hAnsi="Times New Roman" w:cs="Times New Roman"/>
          <w:sz w:val="24"/>
          <w:szCs w:val="24"/>
          <w:lang w:eastAsia="vi-VN"/>
        </w:rPr>
      </w:pPr>
    </w:p>
    <w:p w14:paraId="55B25392" w14:textId="77777777" w:rsidR="00A63B73" w:rsidRDefault="00A63B73"/>
    <w:sectPr w:rsidR="00A63B73" w:rsidSect="00097857">
      <w:type w:val="continuous"/>
      <w:pgSz w:w="11907" w:h="16840" w:code="9"/>
      <w:pgMar w:top="1134" w:right="709" w:bottom="1134" w:left="1418" w:header="567" w:footer="567"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BC5"/>
    <w:rsid w:val="00097857"/>
    <w:rsid w:val="00171A4E"/>
    <w:rsid w:val="004A3D70"/>
    <w:rsid w:val="004D31BE"/>
    <w:rsid w:val="007C1BE6"/>
    <w:rsid w:val="008E3BC5"/>
    <w:rsid w:val="00A63B73"/>
    <w:rsid w:val="00E17A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6FCD6"/>
  <w15:chartTrackingRefBased/>
  <w15:docId w15:val="{60B016CA-FA99-4DEA-835B-112488C9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E3BC5"/>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8E3BC5"/>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3BC5"/>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8E3BC5"/>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8E3BC5"/>
    <w:pPr>
      <w:spacing w:before="100" w:beforeAutospacing="1" w:after="100" w:afterAutospacing="1" w:line="240" w:lineRule="auto"/>
    </w:pPr>
    <w:rPr>
      <w:rFonts w:ascii="Times New Roman" w:eastAsia="Times New Roman" w:hAnsi="Times New Roman" w:cs="Times New Roman"/>
      <w:sz w:val="24"/>
      <w:szCs w:val="24"/>
      <w:lang w:eastAsia="vi-VN"/>
    </w:rPr>
  </w:style>
  <w:style w:type="table" w:styleId="TableGrid">
    <w:name w:val="Table Grid"/>
    <w:basedOn w:val="TableNormal"/>
    <w:uiPriority w:val="39"/>
    <w:rsid w:val="008E3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91658">
      <w:bodyDiv w:val="1"/>
      <w:marLeft w:val="0"/>
      <w:marRight w:val="0"/>
      <w:marTop w:val="0"/>
      <w:marBottom w:val="0"/>
      <w:divBdr>
        <w:top w:val="none" w:sz="0" w:space="0" w:color="auto"/>
        <w:left w:val="none" w:sz="0" w:space="0" w:color="auto"/>
        <w:bottom w:val="none" w:sz="0" w:space="0" w:color="auto"/>
        <w:right w:val="none" w:sz="0" w:space="0" w:color="auto"/>
      </w:divBdr>
      <w:divsChild>
        <w:div w:id="769589301">
          <w:marLeft w:val="0"/>
          <w:marRight w:val="0"/>
          <w:marTop w:val="0"/>
          <w:marBottom w:val="0"/>
          <w:divBdr>
            <w:top w:val="none" w:sz="0" w:space="0" w:color="auto"/>
            <w:left w:val="none" w:sz="0" w:space="0" w:color="auto"/>
            <w:bottom w:val="none" w:sz="0" w:space="0" w:color="auto"/>
            <w:right w:val="none" w:sz="0" w:space="0" w:color="auto"/>
          </w:divBdr>
          <w:divsChild>
            <w:div w:id="50379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hei</dc:creator>
  <cp:keywords/>
  <dc:description/>
  <cp:lastModifiedBy>wang hei</cp:lastModifiedBy>
  <cp:revision>4</cp:revision>
  <dcterms:created xsi:type="dcterms:W3CDTF">2026-04-16T07:18:00Z</dcterms:created>
  <dcterms:modified xsi:type="dcterms:W3CDTF">2026-04-16T07:44:00Z</dcterms:modified>
</cp:coreProperties>
</file>