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灵珠接入三方智能体协议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三方智能体SSE接口协议请求协议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Message Object</w:t>
      </w:r>
    </w:p>
    <w:p>
      <w:pPr>
        <w:spacing w:before="120" w:after="120" w:line="288" w:lineRule="auto"/>
        <w:ind w:left="0"/>
      </w:pPr>
      <w:r>
        <w:object>
          <v:shape id="_x0000_i1026" style="width:414pt;height:168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Metadata Object</w:t>
      </w:r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 Object</w:t>
      </w:r>
    </w:p>
    <w:p>
      <w:pPr>
        <w:spacing w:before="120" w:after="120" w:line="288" w:lineRule="auto"/>
        <w:ind w:left="0"/>
      </w:pPr>
      <w:r>
        <w:object>
          <v:shape id="_x0000_i1028" style="width:414pt;height:160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请求示例输出协议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 Object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event:message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data:{"role":"agent","type":"answer","answer_stream":"helfen","message_id":"7597792895776587776","is_finish":</w:t>
      </w:r>
      <w:r>
        <w:rPr>
          <w:rFonts w:eastAsia="等线" w:ascii="Arial" w:cs="Arial" w:hAnsi="Arial"/>
          <w:color w:val="245bdb"/>
          <w:sz w:val="22"/>
        </w:rPr>
        <w:t>false</w:t>
      </w:r>
      <w:r>
        <w:rPr>
          <w:rFonts w:eastAsia="等线" w:ascii="Arial" w:cs="Arial" w:hAnsi="Arial"/>
          <w:color w:val="8f959e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2026-02-05T14:11:23Z</dcterms:created>
  <dc:creator>Apache POI</dc:creator>
</cp:coreProperties>
</file>