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AI ASSIGNMENT 3</w:t>
      </w:r>
    </w:p>
    <w:p>
      <w:pPr>
        <w:pStyle w:val="Normal"/>
        <w:jc w:val="center"/>
        <w:rPr/>
      </w:pPr>
      <w:r>
        <w:rPr>
          <w:sz w:val="48"/>
          <w:szCs w:val="48"/>
          <w:lang w:val="en-US"/>
        </w:rPr>
        <w:t>(</w:t>
      </w:r>
      <w:r>
        <w:rPr>
          <w:sz w:val="48"/>
          <w:szCs w:val="48"/>
          <w:lang w:val="en-US"/>
        </w:rPr>
        <w:t>Rapid-miner</w:t>
      </w:r>
      <w:r>
        <w:rPr>
          <w:sz w:val="48"/>
          <w:szCs w:val="48"/>
          <w:lang w:val="en-US"/>
        </w:rPr>
        <w:t xml:space="preserve"> Tasks' Report)</w:t>
      </w:r>
    </w:p>
    <w:p>
      <w:pPr>
        <w:pStyle w:val="Normal"/>
        <w:spacing w:line="24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Eisha Tir Raazia</w:t>
      </w:r>
    </w:p>
    <w:p>
      <w:pPr>
        <w:pStyle w:val="Normal"/>
        <w:spacing w:line="24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17K-3730</w:t>
      </w:r>
    </w:p>
    <w:p>
      <w:pPr>
        <w:pStyle w:val="Normal"/>
        <w:spacing w:line="24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>Section C</w:t>
      </w:r>
    </w:p>
    <w:p>
      <w:pPr>
        <w:pStyle w:val="Normal"/>
        <w:spacing w:line="240"/>
        <w:jc w:val="right"/>
        <w:rPr>
          <w:sz w:val="24"/>
          <w:szCs w:val="24"/>
        </w:rPr>
      </w:pPr>
    </w:p>
    <w:p>
      <w:pPr>
        <w:pStyle w:val="NoSpacing"/>
        <w:jc w:val="lef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Q1: </w:t>
      </w:r>
    </w:p>
    <w:p>
      <w:pPr>
        <w:pStyle w:val="NoSpacing"/>
        <w:jc w:val="left"/>
        <w:rPr>
          <w:b w:val="off"/>
          <w:bCs w:val="off"/>
        </w:rPr>
      </w:pPr>
      <w:r>
        <w:rPr>
          <w:b w:val="off"/>
          <w:bCs w:val="off"/>
          <w:lang w:val="en-US"/>
        </w:rPr>
        <w:t>Coding Task</w:t>
      </w:r>
    </w:p>
    <w:p>
      <w:pPr>
        <w:pStyle w:val="NoSpacing"/>
        <w:rPr/>
      </w:pPr>
    </w:p>
    <w:p>
      <w:pPr>
        <w:pStyle w:val="NoSpacing"/>
        <w:rPr>
          <w:lang w:val="en-US"/>
        </w:rPr>
      </w:pPr>
      <w:r>
        <w:rPr>
          <w:b/>
          <w:bCs/>
          <w:u w:val="single"/>
          <w:lang w:val="en-US"/>
        </w:rPr>
        <w:t>Q2:</w:t>
      </w:r>
      <w:r>
        <w:rPr>
          <w:lang w:val="en-US"/>
        </w:rPr>
        <w:t xml:space="preserve"> </w:t>
      </w:r>
    </w:p>
    <w:p>
      <w:pPr>
        <w:pStyle w:val="NoSpacing"/>
        <w:rPr>
          <w:lang w:val="en-US"/>
        </w:rPr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  <w:lang w:val="en-US"/>
        </w:rPr>
        <w:t>Naïve</w:t>
      </w:r>
      <w:r>
        <w:rPr>
          <w:b w:val="off"/>
          <w:bCs w:val="off"/>
          <w:color w:val="000000" w:themeColor="dk1"/>
          <w:u w:val="single"/>
          <w:lang w:val="en-US"/>
        </w:rPr>
        <w:t xml:space="preserve"> Bayes model on 'Wine Data Set'.</w:t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 xml:space="preserve">a) Split dataset for training and testing in </w:t>
      </w:r>
      <w:r>
        <w:rPr>
          <w:lang w:val="en-US"/>
        </w:rPr>
        <w:t>the ratio of 70:30 for training and testing respectively.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616575" cy="347916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lang w:val="en-US"/>
        </w:rPr>
      </w:pPr>
    </w:p>
    <w:p>
      <w:pPr>
        <w:pStyle w:val="NoSpacing"/>
        <w:rPr>
          <w:lang w:val="en-US"/>
        </w:rPr>
      </w:pPr>
      <w:r>
        <w:rPr>
          <w:lang w:val="en-US"/>
        </w:rPr>
        <w:t>b) C</w:t>
      </w:r>
      <w:r>
        <w:rPr>
          <w:lang w:val="en-US"/>
        </w:rPr>
        <w:t xml:space="preserve">reate the model for training and testing data and then classify </w:t>
      </w:r>
    </w:p>
    <w:p>
      <w:pPr>
        <w:pStyle w:val="NoSpacing"/>
        <w:rPr/>
      </w:pPr>
      <w:r>
        <w:rPr>
          <w:lang w:val="en-US"/>
        </w:rPr>
        <w:drawing xmlns:mc="http://schemas.openxmlformats.org/markup-compatibility/2006">
          <wp:inline distT="0" distB="0" distL="0" distR="0">
            <wp:extent cx="5731510" cy="2785110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>c) P</w:t>
      </w:r>
      <w:r>
        <w:rPr>
          <w:lang w:val="en-US"/>
        </w:rPr>
        <w:t xml:space="preserve">erformance parameters i.e. accuracy, precision and recall to show how much accurate the model has been for the dataset. 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731510" cy="183007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lang w:val="en-US"/>
        </w:rPr>
        <w:t>And,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731510" cy="379412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  <w:lang w:val="en-US"/>
        </w:rPr>
        <w:t>Naïve</w:t>
      </w:r>
      <w:r>
        <w:rPr>
          <w:b w:val="off"/>
          <w:bCs w:val="off"/>
          <w:color w:val="000000" w:themeColor="dk1"/>
          <w:u w:val="single"/>
          <w:lang w:val="en-US"/>
        </w:rPr>
        <w:t xml:space="preserve"> Bayes(kernel) model on 'Wine Data Set'.</w:t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 xml:space="preserve">a) Split dataset for training and testing in </w:t>
      </w:r>
      <w:r>
        <w:rPr>
          <w:lang w:val="en-US"/>
        </w:rPr>
        <w:t>the ratio of 70:30 for training and testing respectively.</w:t>
      </w:r>
    </w:p>
    <w:p>
      <w:pPr>
        <w:pStyle w:val="NoSpacing"/>
        <w:rPr/>
      </w:pPr>
    </w:p>
    <w:p>
      <w:pPr>
        <w:pStyle w:val="NoSpacing"/>
        <w:rPr/>
      </w:pPr>
      <w:r>
        <w:t xml:space="preserve">     </w:t>
      </w:r>
      <w:r>
        <w:rPr/>
        <w:drawing xmlns:mc="http://schemas.openxmlformats.org/markup-compatibility/2006">
          <wp:inline distT="0" distB="0" distL="0" distR="0">
            <wp:extent cx="4610100" cy="2854960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>
          <w:lang w:val="en-US"/>
        </w:rPr>
      </w:pPr>
      <w:r>
        <w:rPr>
          <w:lang w:val="en-US"/>
        </w:rPr>
        <w:t>b) C</w:t>
      </w:r>
      <w:r>
        <w:rPr>
          <w:lang w:val="en-US"/>
        </w:rPr>
        <w:t>reate the model for training and testing data and then classify .</w:t>
      </w:r>
    </w:p>
    <w:p>
      <w:pPr>
        <w:pStyle w:val="NoSpacing"/>
        <w:rPr>
          <w:lang w:val="en-US"/>
        </w:rPr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731510" cy="278511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>c) P</w:t>
      </w:r>
      <w:r>
        <w:rPr>
          <w:lang w:val="en-US"/>
        </w:rPr>
        <w:t>erformance parameters i.e. accuracy, precision and recall to show how much accurate the model has been for the dataset.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731510" cy="1747520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>And,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064125" cy="3339465"/>
            <wp:effectExtent l="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>
          <w:lang w:val="en-US"/>
        </w:rPr>
      </w:pPr>
      <w:r>
        <w:rPr>
          <w:b/>
          <w:bCs/>
          <w:u w:val="single"/>
          <w:lang w:val="en-US"/>
        </w:rPr>
        <w:t>Q3:</w:t>
      </w:r>
      <w:r>
        <w:rPr>
          <w:lang w:val="en-US"/>
        </w:rPr>
        <w:t xml:space="preserve"> </w:t>
      </w:r>
    </w:p>
    <w:p>
      <w:pPr>
        <w:pStyle w:val="NoSpacing"/>
        <w:rPr>
          <w:lang w:val="en-US"/>
        </w:rPr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  <w:lang w:val="en-US"/>
        </w:rPr>
        <w:t>Naïve</w:t>
      </w:r>
      <w:r>
        <w:rPr>
          <w:b w:val="off"/>
          <w:bCs w:val="off"/>
          <w:color w:val="000000" w:themeColor="dk1"/>
          <w:u w:val="single"/>
          <w:lang w:val="en-US"/>
        </w:rPr>
        <w:t xml:space="preserve"> Bayes model on 'PD Data Set'.</w:t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</w:p>
    <w:p>
      <w:pPr>
        <w:pStyle w:val="NoSpacing"/>
        <w:ind w:left="0" w:right="0" w:firstLine="0"/>
        <w:rPr>
          <w:lang w:val="en-US"/>
        </w:rPr>
      </w:pPr>
      <w:r>
        <w:rPr>
          <w:lang w:val="en-US"/>
        </w:rPr>
        <w:t xml:space="preserve">a)  Converts this numerical class label values into nominal ones.  </w:t>
      </w:r>
    </w:p>
    <w:p>
      <w:pPr>
        <w:pStyle w:val="NoSpacing"/>
        <w:rPr>
          <w:lang w:val="en-US"/>
        </w:rPr>
      </w:pPr>
      <w:r>
        <w:rPr>
          <w:lang w:val="en-US"/>
        </w:rPr>
        <w:t>b) Train naïve bayes model using the training dataset.</w:t>
      </w:r>
    </w:p>
    <w:p>
      <w:pPr>
        <w:pStyle w:val="NoSpacing"/>
        <w:rPr/>
      </w:pPr>
      <w:r>
        <w:rPr>
          <w:lang w:val="en-US"/>
        </w:rPr>
        <w:t>c) Repeat (part a) on Parkinson testing dataset.</w:t>
      </w:r>
    </w:p>
    <w:p>
      <w:pPr>
        <w:pStyle w:val="NoSpacing"/>
        <w:rPr/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</w:rPr>
        <w:drawing xmlns:mc="http://schemas.openxmlformats.org/markup-compatibility/2006">
          <wp:inline>
            <wp:extent cx="5731510" cy="3752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</w:p>
    <w:p>
      <w:pPr>
        <w:pStyle w:val="NoSpacing"/>
        <w:rPr/>
      </w:pPr>
      <w:r>
        <w:rPr>
          <w:lang w:val="en-US"/>
        </w:rPr>
        <w:t xml:space="preserve">c) </w:t>
      </w:r>
      <w:r>
        <w:rPr>
          <w:lang w:val="en-US"/>
        </w:rPr>
        <w:t>P</w:t>
      </w:r>
      <w:r>
        <w:rPr>
          <w:lang w:val="en-US"/>
        </w:rPr>
        <w:t>erformance parameters i.e. accuracy, precision and recall to show how much accurate the model has been for the dataset.</w:t>
      </w:r>
    </w:p>
    <w:p>
      <w:pPr>
        <w:pStyle w:val="NoSpacing"/>
        <w:rPr/>
      </w:pPr>
      <w:r>
        <w:rPr/>
        <w:drawing xmlns:mc="http://schemas.openxmlformats.org/markup-compatibility/2006">
          <wp:inline>
            <wp:extent cx="5805170" cy="1565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lang w:val="en-US"/>
        </w:rPr>
        <w:t>And,</w:t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</w:rPr>
        <w:drawing xmlns:mc="http://schemas.openxmlformats.org/markup-compatibility/2006">
          <wp:inline>
            <wp:extent cx="5207635" cy="3251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  <w:lang w:val="en-US"/>
        </w:rPr>
        <w:t>e) Naïve</w:t>
      </w:r>
      <w:r>
        <w:rPr>
          <w:b w:val="off"/>
          <w:bCs w:val="off"/>
          <w:color w:val="000000" w:themeColor="dk1"/>
          <w:u w:val="single"/>
          <w:lang w:val="en-US"/>
        </w:rPr>
        <w:t xml:space="preserve"> Bayes(kernel) model on 'PD Data Set'.</w:t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</w:p>
    <w:p>
      <w:pPr>
        <w:pStyle w:val="NoSpacing"/>
        <w:ind w:left="0" w:right="0" w:firstLine="0"/>
        <w:rPr>
          <w:lang w:val="en-US"/>
        </w:rPr>
      </w:pPr>
      <w:r>
        <w:rPr>
          <w:lang w:val="en-US"/>
        </w:rPr>
        <w:t xml:space="preserve">a)  Converts this numerical class label values into nominal ones.  </w:t>
      </w:r>
    </w:p>
    <w:p>
      <w:pPr>
        <w:pStyle w:val="NoSpacing"/>
        <w:rPr>
          <w:lang w:val="en-US"/>
        </w:rPr>
      </w:pPr>
      <w:r>
        <w:rPr>
          <w:lang w:val="en-US"/>
        </w:rPr>
        <w:t>b) Train naïve bayes model using the training dataset.</w:t>
      </w:r>
    </w:p>
    <w:p>
      <w:pPr>
        <w:pStyle w:val="NoSpacing"/>
        <w:rPr/>
      </w:pPr>
      <w:r>
        <w:rPr>
          <w:lang w:val="en-US"/>
        </w:rPr>
        <w:t>c) Repeat (part a) on Parkinson testing dataset.</w:t>
      </w:r>
    </w:p>
    <w:p>
      <w:pPr>
        <w:pStyle w:val="NoSpacing"/>
        <w:rPr/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</w:rPr>
        <w:drawing xmlns:mc="http://schemas.openxmlformats.org/markup-compatibility/2006">
          <wp:inline>
            <wp:extent cx="5426710" cy="33642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b w:val="off"/>
          <w:bCs w:val="off"/>
          <w:color w:val="000000" w:themeColor="dk1"/>
          <w:u w:val="single"/>
        </w:rPr>
      </w:pPr>
    </w:p>
    <w:p>
      <w:pPr>
        <w:pStyle w:val="NoSpacing"/>
        <w:rPr/>
      </w:pPr>
      <w:r>
        <w:rPr>
          <w:lang w:val="en-US"/>
        </w:rPr>
        <w:t xml:space="preserve">c) </w:t>
      </w:r>
      <w:r>
        <w:rPr>
          <w:lang w:val="en-US"/>
        </w:rPr>
        <w:t>P</w:t>
      </w:r>
      <w:r>
        <w:rPr>
          <w:lang w:val="en-US"/>
        </w:rPr>
        <w:t>erformance parameters i.e. accuracy, precision and recall to show how much accurate the model has been for the dataset.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>
            <wp:extent cx="5731510" cy="1526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lang w:val="en-US"/>
        </w:rPr>
        <w:t>And,</w:t>
      </w:r>
    </w:p>
    <w:p>
      <w:pPr>
        <w:pStyle w:val="NoSpacing"/>
        <w:rPr/>
      </w:pPr>
      <w:r>
        <w:rPr/>
        <w:drawing xmlns:mc="http://schemas.openxmlformats.org/markup-compatibility/2006">
          <wp:inline>
            <wp:extent cx="5426710" cy="3362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>
          <w:lang w:val="en-US"/>
        </w:rPr>
      </w:pPr>
      <w:r>
        <w:rPr>
          <w:b/>
          <w:bCs/>
          <w:u w:val="single"/>
          <w:lang w:val="en-US"/>
        </w:rPr>
        <w:t>Q4:</w:t>
      </w:r>
      <w:r>
        <w:rPr>
          <w:lang w:val="en-US"/>
        </w:rPr>
        <w:t xml:space="preserve"> </w:t>
      </w:r>
    </w:p>
    <w:p>
      <w:pPr>
        <w:pStyle w:val="NoSpacing"/>
        <w:rPr>
          <w:lang w:val="en-US"/>
        </w:rPr>
      </w:pPr>
    </w:p>
    <w:p>
      <w:pPr>
        <w:pStyle w:val="NoSpacing"/>
        <w:rPr>
          <w:b w:val="off"/>
          <w:bCs w:val="off"/>
          <w:color w:val="000000" w:themeColor="dk1"/>
          <w:u w:val="single"/>
        </w:rPr>
      </w:pPr>
      <w:r>
        <w:rPr>
          <w:b w:val="off"/>
          <w:bCs w:val="off"/>
          <w:color w:val="000000" w:themeColor="dk1"/>
          <w:u w:val="single"/>
          <w:lang w:val="en-US"/>
        </w:rPr>
        <w:t>K-mean Clustering on 'Wine Data Set'.</w:t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>a) Drop 'citric' attribute, from the dataset.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 distT="0" distB="0" distL="0" distR="0">
            <wp:extent cx="5274310" cy="2715895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  <w:r>
        <w:rPr>
          <w:lang w:val="en-US"/>
        </w:rPr>
        <w:t xml:space="preserve">b) Apply k-means clustering and then compare the results of clusters </w:t>
      </w:r>
    </w:p>
    <w:p>
      <w:pPr>
        <w:pStyle w:val="NoSpacing"/>
        <w:rPr/>
      </w:pPr>
    </w:p>
    <w:p>
      <w:pPr>
        <w:pStyle w:val="NoSpacing"/>
        <w:rPr>
          <w:b/>
          <w:bCs/>
        </w:rPr>
      </w:pPr>
      <w:r>
        <w:rPr>
          <w:b/>
          <w:bCs/>
          <w:lang w:val="en-US"/>
        </w:rPr>
        <w:t>K=2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>
            <wp:extent cx="5731510" cy="2752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lang w:val="en-US"/>
        </w:rPr>
        <w:t xml:space="preserve">c) Check performance of the model </w:t>
      </w: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>
            <wp:extent cx="5731510" cy="1529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>
          <w:lang w:val="en-US"/>
        </w:rPr>
        <w:t>And,</w:t>
      </w: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  <w:r>
        <w:rPr/>
        <w:drawing xmlns:mc="http://schemas.openxmlformats.org/markup-compatibility/2006">
          <wp:inline>
            <wp:extent cx="5731510" cy="35642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  <w:drawing xmlns:mc="http://schemas.openxmlformats.org/markup-compatibility/2006">
          <wp:inline>
            <wp:extent cx="3635375" cy="34867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jc w:val="center"/>
        <w:rPr/>
      </w:pPr>
      <w:r>
        <w:rPr>
          <w:lang w:val="en-US"/>
        </w:rPr>
        <w:t>----------------------------------xx------------------------------------</w:t>
      </w:r>
    </w:p>
    <w:sectPr>
      <w:pgMar w:top="570" w:bottom="4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="Arial" w:eastAsia="游明朝" w:hAnsi="Arial"/>
        <w:color w:val="4472c4"/>
        <w:sz w:val="24"/>
        <w:szCs w:val="24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22" Type="http://schemas.openxmlformats.org/officeDocument/2006/relationships/numbering" Target="numbering.xml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3.png"/><Relationship Id="rId26" Type="http://schemas.openxmlformats.org/officeDocument/2006/relationships/image" Target="media/image4.png"/><Relationship Id="rId27" Type="http://schemas.openxmlformats.org/officeDocument/2006/relationships/image" Target="media/image5.png"/><Relationship Id="rId28" Type="http://schemas.openxmlformats.org/officeDocument/2006/relationships/image" Target="media/image6.png"/><Relationship Id="rId29" Type="http://schemas.openxmlformats.org/officeDocument/2006/relationships/image" Target="media/image7.png"/><Relationship Id="rId3" Type="http://schemas.openxmlformats.org/officeDocument/2006/relationships/styles" Target="styles.xml"/><Relationship Id="rId30" Type="http://schemas.openxmlformats.org/officeDocument/2006/relationships/image" Target="media/image8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Eisha Mazhar</dc:creator>
  <cp:lastModifiedBy>Eisha Mazhar</cp:lastModifiedBy>
</cp:coreProperties>
</file>