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95" w:rsidRDefault="00316B90">
      <w:pPr>
        <w:tabs>
          <w:tab w:val="left" w:pos="5100"/>
          <w:tab w:val="left" w:pos="9740"/>
        </w:tabs>
        <w:rPr>
          <w:sz w:val="20"/>
          <w:szCs w:val="20"/>
        </w:rPr>
      </w:pPr>
      <w:r>
        <w:rPr>
          <w:sz w:val="24"/>
          <w:szCs w:val="24"/>
        </w:rPr>
        <w:t>CS-303 Software Engineering</w:t>
      </w:r>
      <w:r w:rsidR="004C6917">
        <w:rPr>
          <w:sz w:val="20"/>
          <w:szCs w:val="20"/>
        </w:rPr>
        <w:tab/>
      </w:r>
      <w:r w:rsidR="002D52E3">
        <w:rPr>
          <w:sz w:val="24"/>
          <w:szCs w:val="24"/>
        </w:rPr>
        <w:t>Quiz #1</w:t>
      </w:r>
      <w:r w:rsidR="00E005D0">
        <w:rPr>
          <w:sz w:val="20"/>
          <w:szCs w:val="20"/>
        </w:rPr>
        <w:t xml:space="preserve">                                                                        </w:t>
      </w:r>
      <w:proofErr w:type="gramStart"/>
      <w:r w:rsidR="002D52E3">
        <w:rPr>
          <w:sz w:val="24"/>
          <w:szCs w:val="24"/>
        </w:rPr>
        <w:t>Spring</w:t>
      </w:r>
      <w:proofErr w:type="gramEnd"/>
      <w:r w:rsidR="002D52E3">
        <w:rPr>
          <w:sz w:val="24"/>
          <w:szCs w:val="24"/>
        </w:rPr>
        <w:t xml:space="preserve"> 2019</w:t>
      </w:r>
    </w:p>
    <w:p w:rsidR="00937B95" w:rsidRDefault="004C6917">
      <w:pPr>
        <w:tabs>
          <w:tab w:val="left" w:pos="5100"/>
          <w:tab w:val="left" w:pos="9740"/>
        </w:tabs>
        <w:rPr>
          <w:sz w:val="24"/>
          <w:szCs w:val="24"/>
        </w:rPr>
        <w:sectPr w:rsidR="00937B95">
          <w:pgSz w:w="12240" w:h="15840"/>
          <w:pgMar w:top="710" w:right="940" w:bottom="454" w:left="620" w:header="0" w:footer="0" w:gutter="0"/>
          <w:cols w:space="720" w:equalWidth="0">
            <w:col w:w="10680"/>
          </w:cols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652190DF" wp14:editId="53BFB7FE">
            <wp:simplePos x="0" y="0"/>
            <wp:positionH relativeFrom="column">
              <wp:posOffset>-389255</wp:posOffset>
            </wp:positionH>
            <wp:positionV relativeFrom="paragraph">
              <wp:posOffset>22860</wp:posOffset>
            </wp:positionV>
            <wp:extent cx="7768590" cy="438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7B95" w:rsidRDefault="00937B95">
      <w:pPr>
        <w:spacing w:line="200" w:lineRule="exact"/>
        <w:rPr>
          <w:sz w:val="24"/>
          <w:szCs w:val="24"/>
        </w:rPr>
      </w:pPr>
    </w:p>
    <w:p w:rsidR="00937B95" w:rsidRDefault="00937B95">
      <w:pPr>
        <w:spacing w:line="2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4140"/>
        <w:gridCol w:w="2860"/>
      </w:tblGrid>
      <w:tr w:rsidR="00937B95">
        <w:trPr>
          <w:trHeight w:val="276"/>
        </w:trPr>
        <w:tc>
          <w:tcPr>
            <w:tcW w:w="3480" w:type="dxa"/>
            <w:vAlign w:val="bottom"/>
          </w:tcPr>
          <w:p w:rsidR="00937B95" w:rsidRDefault="004C6917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4140" w:type="dxa"/>
            <w:vAlign w:val="bottom"/>
          </w:tcPr>
          <w:p w:rsidR="00937B95" w:rsidRDefault="00937B95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vAlign w:val="bottom"/>
          </w:tcPr>
          <w:p w:rsidR="00937B95" w:rsidRDefault="00316B90" w:rsidP="00BC4189">
            <w:pPr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Total Time: </w:t>
            </w:r>
            <w:r w:rsidR="00BC4189">
              <w:rPr>
                <w:sz w:val="24"/>
                <w:szCs w:val="24"/>
              </w:rPr>
              <w:t>2</w:t>
            </w:r>
            <w:r w:rsidR="004A674B">
              <w:rPr>
                <w:sz w:val="24"/>
                <w:szCs w:val="24"/>
              </w:rPr>
              <w:t>0</w:t>
            </w:r>
            <w:r w:rsidR="003728FC">
              <w:rPr>
                <w:sz w:val="24"/>
                <w:szCs w:val="24"/>
              </w:rPr>
              <w:t xml:space="preserve"> </w:t>
            </w:r>
            <w:proofErr w:type="spellStart"/>
            <w:r w:rsidR="003728FC">
              <w:rPr>
                <w:sz w:val="24"/>
                <w:szCs w:val="24"/>
              </w:rPr>
              <w:t>M</w:t>
            </w:r>
            <w:r w:rsidR="004C6917">
              <w:rPr>
                <w:sz w:val="24"/>
                <w:szCs w:val="24"/>
              </w:rPr>
              <w:t>ins</w:t>
            </w:r>
            <w:proofErr w:type="spellEnd"/>
          </w:p>
        </w:tc>
      </w:tr>
      <w:tr w:rsidR="00937B95">
        <w:trPr>
          <w:trHeight w:val="276"/>
        </w:trPr>
        <w:tc>
          <w:tcPr>
            <w:tcW w:w="3480" w:type="dxa"/>
            <w:vAlign w:val="bottom"/>
          </w:tcPr>
          <w:p w:rsidR="00937B95" w:rsidRDefault="004C6917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Registration Number:</w:t>
            </w:r>
          </w:p>
        </w:tc>
        <w:tc>
          <w:tcPr>
            <w:tcW w:w="4140" w:type="dxa"/>
            <w:vAlign w:val="bottom"/>
          </w:tcPr>
          <w:p w:rsidR="00937B95" w:rsidRDefault="00937B9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bottom"/>
          </w:tcPr>
          <w:p w:rsidR="00937B95" w:rsidRDefault="006F2137">
            <w:pPr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Total Marks: 1</w:t>
            </w:r>
            <w:r w:rsidR="004C6917">
              <w:rPr>
                <w:sz w:val="24"/>
                <w:szCs w:val="24"/>
              </w:rPr>
              <w:t>0</w:t>
            </w:r>
          </w:p>
        </w:tc>
      </w:tr>
    </w:tbl>
    <w:p w:rsidR="00DD69EA" w:rsidRDefault="00DD69EA" w:rsidP="00DD69EA">
      <w:pPr>
        <w:tabs>
          <w:tab w:val="left" w:pos="8720"/>
        </w:tabs>
        <w:spacing w:line="360" w:lineRule="auto"/>
        <w:jc w:val="center"/>
        <w:rPr>
          <w:sz w:val="20"/>
          <w:szCs w:val="20"/>
        </w:rPr>
      </w:pPr>
    </w:p>
    <w:p w:rsidR="00B353BD" w:rsidRDefault="00C02F23" w:rsidP="00294EF9">
      <w:pPr>
        <w:pStyle w:val="Default"/>
        <w:rPr>
          <w:b/>
          <w:bCs/>
        </w:rPr>
      </w:pPr>
      <w:r w:rsidRPr="00B353BD">
        <w:t>Q1.</w:t>
      </w:r>
      <w:r w:rsidR="003461B0" w:rsidRPr="00B353BD">
        <w:t xml:space="preserve"> </w:t>
      </w:r>
      <w:r w:rsidRPr="00B353BD">
        <w:t xml:space="preserve"> </w:t>
      </w:r>
      <w:r w:rsidR="00294EF9">
        <w:t xml:space="preserve"> Choose the correct option/options </w:t>
      </w:r>
      <w:r w:rsidR="00294EF9" w:rsidRPr="00294EF9">
        <w:rPr>
          <w:b/>
          <w:bCs/>
        </w:rPr>
        <w:t>(</w:t>
      </w:r>
      <w:r w:rsidR="00D52E6A">
        <w:rPr>
          <w:b/>
          <w:bCs/>
        </w:rPr>
        <w:t>5</w:t>
      </w:r>
      <w:r w:rsidR="00294EF9" w:rsidRPr="00294EF9">
        <w:rPr>
          <w:b/>
          <w:bCs/>
        </w:rPr>
        <w:t xml:space="preserve"> Marks)</w:t>
      </w:r>
    </w:p>
    <w:p w:rsidR="00294EF9" w:rsidRDefault="00294EF9" w:rsidP="00294EF9">
      <w:pPr>
        <w:pStyle w:val="Default"/>
      </w:pPr>
    </w:p>
    <w:p w:rsidR="00294EF9" w:rsidRDefault="00294EF9" w:rsidP="00294EF9">
      <w:pPr>
        <w:pStyle w:val="Default"/>
        <w:rPr>
          <w:sz w:val="22"/>
          <w:szCs w:val="22"/>
        </w:rPr>
      </w:pPr>
      <w:r>
        <w:t xml:space="preserve"> 1.</w:t>
      </w:r>
      <w:r>
        <w:tab/>
      </w:r>
      <w:r>
        <w:rPr>
          <w:sz w:val="22"/>
          <w:szCs w:val="22"/>
        </w:rPr>
        <w:t xml:space="preserve">Selection of a </w:t>
      </w:r>
      <w:r>
        <w:rPr>
          <w:b/>
          <w:bCs/>
          <w:sz w:val="22"/>
          <w:szCs w:val="22"/>
        </w:rPr>
        <w:t xml:space="preserve">software process model </w:t>
      </w:r>
      <w:r>
        <w:rPr>
          <w:sz w:val="22"/>
          <w:szCs w:val="22"/>
        </w:rPr>
        <w:t xml:space="preserve">is based on </w:t>
      </w:r>
    </w:p>
    <w:p w:rsidR="00294EF9" w:rsidRDefault="00294EF9" w:rsidP="00294EF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a) Requirements </w:t>
      </w:r>
    </w:p>
    <w:p w:rsidR="00294EF9" w:rsidRDefault="00294EF9" w:rsidP="00294EF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Development team &amp; Users </w:t>
      </w:r>
    </w:p>
    <w:p w:rsidR="00294EF9" w:rsidRDefault="00294EF9" w:rsidP="00294EF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c) Project type and associated risk </w:t>
      </w:r>
    </w:p>
    <w:p w:rsidR="00294EF9" w:rsidRPr="000436A2" w:rsidRDefault="00294EF9" w:rsidP="00294EF9">
      <w:pPr>
        <w:pStyle w:val="Default"/>
        <w:ind w:left="720"/>
        <w:rPr>
          <w:b/>
          <w:sz w:val="22"/>
          <w:szCs w:val="22"/>
        </w:rPr>
      </w:pPr>
      <w:r w:rsidRPr="000436A2">
        <w:rPr>
          <w:b/>
          <w:sz w:val="22"/>
          <w:szCs w:val="22"/>
        </w:rPr>
        <w:t>d) All of the mentioned</w:t>
      </w:r>
    </w:p>
    <w:p w:rsidR="00294EF9" w:rsidRDefault="00294EF9" w:rsidP="00294EF9">
      <w:pPr>
        <w:pStyle w:val="Default"/>
        <w:ind w:left="720" w:hanging="720"/>
      </w:pPr>
      <w:r>
        <w:t xml:space="preserve">2. </w:t>
      </w:r>
      <w:r>
        <w:tab/>
        <w:t xml:space="preserve">The RUP is normally described from three perspectives-dynamic, static &amp; </w:t>
      </w:r>
      <w:r w:rsidR="00D52E6A">
        <w:t>practice. What</w:t>
      </w:r>
      <w:r>
        <w:t xml:space="preserve"> does </w:t>
      </w:r>
      <w:r w:rsidR="0056052E">
        <w:t>practice</w:t>
      </w:r>
      <w:r>
        <w:t xml:space="preserve"> perspective do?</w:t>
      </w:r>
    </w:p>
    <w:p w:rsidR="00294EF9" w:rsidRDefault="00294EF9" w:rsidP="00294EF9">
      <w:pPr>
        <w:pStyle w:val="Default"/>
        <w:ind w:left="720"/>
      </w:pPr>
      <w:r>
        <w:t>a) It shows the process activities that are enacted</w:t>
      </w:r>
    </w:p>
    <w:p w:rsidR="00294EF9" w:rsidRPr="000436A2" w:rsidRDefault="00294EF9" w:rsidP="00294EF9">
      <w:pPr>
        <w:pStyle w:val="Default"/>
        <w:ind w:left="720"/>
        <w:rPr>
          <w:b/>
        </w:rPr>
      </w:pPr>
      <w:r w:rsidRPr="000436A2">
        <w:rPr>
          <w:b/>
        </w:rPr>
        <w:t>b) It suggests good practices to be used during the process</w:t>
      </w:r>
    </w:p>
    <w:p w:rsidR="00294EF9" w:rsidRDefault="00294EF9" w:rsidP="00294EF9">
      <w:pPr>
        <w:pStyle w:val="Default"/>
        <w:ind w:left="720"/>
      </w:pPr>
      <w:r>
        <w:t>c) It shows the phases of the model over time</w:t>
      </w:r>
    </w:p>
    <w:p w:rsidR="00D52E6A" w:rsidRDefault="00294EF9" w:rsidP="00294EF9">
      <w:pPr>
        <w:pStyle w:val="Default"/>
        <w:ind w:left="720"/>
      </w:pPr>
      <w:r>
        <w:t>d) All of the mentioned</w:t>
      </w:r>
    </w:p>
    <w:p w:rsidR="00FF545D" w:rsidRDefault="00D52E6A" w:rsidP="00FF545D">
      <w:pPr>
        <w:pStyle w:val="Default"/>
      </w:pPr>
      <w:r>
        <w:t>3.</w:t>
      </w:r>
      <w:r>
        <w:tab/>
      </w:r>
      <w:r w:rsidR="00FF545D">
        <w:t>Choose an internal software quality from given below:</w:t>
      </w:r>
    </w:p>
    <w:p w:rsidR="00FF545D" w:rsidRDefault="00FF545D" w:rsidP="00FF545D">
      <w:pPr>
        <w:pStyle w:val="Default"/>
        <w:ind w:left="720"/>
      </w:pPr>
      <w:r>
        <w:t>a) Scalability</w:t>
      </w:r>
    </w:p>
    <w:p w:rsidR="00FF545D" w:rsidRDefault="00FF545D" w:rsidP="00FF545D">
      <w:pPr>
        <w:pStyle w:val="Default"/>
        <w:ind w:left="720"/>
      </w:pPr>
      <w:r>
        <w:t>b) Usability</w:t>
      </w:r>
    </w:p>
    <w:p w:rsidR="00FF545D" w:rsidRPr="000436A2" w:rsidRDefault="00FF545D" w:rsidP="00FF545D">
      <w:pPr>
        <w:pStyle w:val="Default"/>
        <w:ind w:left="720"/>
        <w:rPr>
          <w:b/>
        </w:rPr>
      </w:pPr>
      <w:r w:rsidRPr="000436A2">
        <w:rPr>
          <w:b/>
        </w:rPr>
        <w:t>c) Reusability</w:t>
      </w:r>
    </w:p>
    <w:p w:rsidR="00FF545D" w:rsidRDefault="00FF545D" w:rsidP="00FF545D">
      <w:pPr>
        <w:pStyle w:val="Default"/>
        <w:ind w:left="720"/>
      </w:pPr>
      <w:r>
        <w:t>d) Reliability</w:t>
      </w:r>
    </w:p>
    <w:p w:rsidR="006D319C" w:rsidRDefault="00F55292" w:rsidP="00FF545D">
      <w:pPr>
        <w:pStyle w:val="Default"/>
      </w:pPr>
      <w:r>
        <w:t>4.</w:t>
      </w:r>
      <w:r w:rsidR="00FF545D">
        <w:tab/>
      </w:r>
      <w:r w:rsidR="006D319C">
        <w:t xml:space="preserve">Which phase of the RUP is used to </w:t>
      </w:r>
      <w:r w:rsidR="00B31F9C">
        <w:t>develop an understanding of problem domain</w:t>
      </w:r>
      <w:r w:rsidR="006D319C">
        <w:t>?</w:t>
      </w:r>
    </w:p>
    <w:p w:rsidR="006D319C" w:rsidRDefault="006D319C" w:rsidP="006D319C">
      <w:pPr>
        <w:pStyle w:val="Default"/>
        <w:ind w:left="720"/>
      </w:pPr>
      <w:r>
        <w:t>a) Transition</w:t>
      </w:r>
    </w:p>
    <w:p w:rsidR="006D319C" w:rsidRPr="000436A2" w:rsidRDefault="006D319C" w:rsidP="006D319C">
      <w:pPr>
        <w:pStyle w:val="Default"/>
        <w:ind w:left="720"/>
        <w:rPr>
          <w:b/>
        </w:rPr>
      </w:pPr>
      <w:r w:rsidRPr="000436A2">
        <w:rPr>
          <w:b/>
        </w:rPr>
        <w:t>b) Elaboration</w:t>
      </w:r>
    </w:p>
    <w:p w:rsidR="006D319C" w:rsidRDefault="006D319C" w:rsidP="006D319C">
      <w:pPr>
        <w:pStyle w:val="Default"/>
        <w:ind w:left="720"/>
      </w:pPr>
      <w:r>
        <w:t>c) Construction</w:t>
      </w:r>
    </w:p>
    <w:p w:rsidR="000F2DE7" w:rsidRPr="009938F7" w:rsidRDefault="006D319C" w:rsidP="006D319C">
      <w:pPr>
        <w:pStyle w:val="Default"/>
        <w:ind w:left="720"/>
      </w:pPr>
      <w:r>
        <w:t>d) Inception</w:t>
      </w:r>
      <w:r w:rsidR="00D52E6A">
        <w:tab/>
      </w:r>
      <w:r w:rsidR="00294EF9">
        <w:tab/>
      </w:r>
    </w:p>
    <w:p w:rsidR="00FC3D1C" w:rsidRDefault="00FC3D1C" w:rsidP="00FC3D1C">
      <w:pPr>
        <w:pStyle w:val="Default"/>
        <w:ind w:left="720" w:hanging="720"/>
      </w:pPr>
      <w:r>
        <w:t>5.</w:t>
      </w:r>
      <w:r>
        <w:tab/>
        <w:t xml:space="preserve">Programmers prefer </w:t>
      </w:r>
      <w:r w:rsidR="003A746C">
        <w:t xml:space="preserve">testing </w:t>
      </w:r>
      <w:r>
        <w:t xml:space="preserve">to </w:t>
      </w:r>
      <w:r w:rsidR="003A746C">
        <w:t>programming</w:t>
      </w:r>
      <w:r>
        <w:t xml:space="preserve"> and sometimes they take shortcuts when writing tests. For example, they may write incomplete tests that do not check for all possible exceptions that may occur.</w:t>
      </w:r>
    </w:p>
    <w:p w:rsidR="00FC3D1C" w:rsidRDefault="00FC3D1C" w:rsidP="00FC3D1C">
      <w:pPr>
        <w:pStyle w:val="Default"/>
        <w:ind w:left="720"/>
      </w:pPr>
      <w:r>
        <w:t>a) True</w:t>
      </w:r>
    </w:p>
    <w:p w:rsidR="00845A6D" w:rsidRPr="000436A2" w:rsidRDefault="00FC3D1C" w:rsidP="00FC3D1C">
      <w:pPr>
        <w:pStyle w:val="Default"/>
        <w:ind w:left="720"/>
        <w:rPr>
          <w:b/>
        </w:rPr>
      </w:pPr>
      <w:r w:rsidRPr="000436A2">
        <w:rPr>
          <w:b/>
        </w:rPr>
        <w:t>b) False</w:t>
      </w:r>
    </w:p>
    <w:p w:rsidR="00FC3D1C" w:rsidRDefault="00FC3D1C" w:rsidP="00FC3D1C">
      <w:pPr>
        <w:pStyle w:val="Default"/>
        <w:ind w:left="720"/>
      </w:pPr>
      <w:r>
        <w:t>c) Sometimes</w:t>
      </w:r>
    </w:p>
    <w:p w:rsidR="00FC3D1C" w:rsidRDefault="00FC3D1C" w:rsidP="00FC3D1C">
      <w:pPr>
        <w:pStyle w:val="Default"/>
        <w:ind w:left="720"/>
      </w:pPr>
    </w:p>
    <w:p w:rsidR="00FC3D1C" w:rsidRDefault="00FC3D1C" w:rsidP="00943C82">
      <w:pPr>
        <w:pStyle w:val="Default"/>
        <w:ind w:left="720" w:hanging="720"/>
      </w:pPr>
      <w:r>
        <w:t>Q2.</w:t>
      </w:r>
      <w:r>
        <w:tab/>
      </w:r>
      <w:r w:rsidR="00943C82">
        <w:t xml:space="preserve">Discuss </w:t>
      </w:r>
      <w:r w:rsidR="00197910">
        <w:t>scaling up and scaling out in context of agile software development.</w:t>
      </w:r>
      <w:r>
        <w:t xml:space="preserve"> </w:t>
      </w:r>
      <w:r w:rsidR="001A1C6C" w:rsidRPr="001A1C6C">
        <w:rPr>
          <w:b/>
        </w:rPr>
        <w:t>(3 Marks)</w:t>
      </w:r>
      <w:r>
        <w:tab/>
      </w:r>
    </w:p>
    <w:p w:rsidR="00082A5E" w:rsidRDefault="00082A5E" w:rsidP="00D6044C">
      <w:pPr>
        <w:pStyle w:val="Default"/>
        <w:ind w:left="720" w:hanging="720"/>
        <w:rPr>
          <w:b/>
        </w:rPr>
      </w:pPr>
      <w:r>
        <w:t>Q3.</w:t>
      </w:r>
      <w:r>
        <w:tab/>
      </w:r>
      <w:r w:rsidR="00D6044C">
        <w:t xml:space="preserve">List </w:t>
      </w:r>
      <w:r w:rsidR="00B31D3D">
        <w:rPr>
          <w:b/>
        </w:rPr>
        <w:t>Four</w:t>
      </w:r>
      <w:r w:rsidR="00D6044C">
        <w:t xml:space="preserve"> </w:t>
      </w:r>
      <w:r w:rsidR="00B31D3D">
        <w:t xml:space="preserve">advantages of Pair Programming. </w:t>
      </w:r>
      <w:r w:rsidR="001E099C" w:rsidRPr="001E099C">
        <w:rPr>
          <w:b/>
        </w:rPr>
        <w:t>(2 Marks)</w:t>
      </w:r>
    </w:p>
    <w:p w:rsidR="00DA4180" w:rsidRDefault="002906B5" w:rsidP="00DA4180">
      <w:pPr>
        <w:pStyle w:val="Default"/>
        <w:ind w:left="720" w:hanging="720"/>
      </w:pPr>
      <w:proofErr w:type="spellStart"/>
      <w:r>
        <w:t>Ans</w:t>
      </w:r>
      <w:proofErr w:type="spellEnd"/>
      <w:r>
        <w:t xml:space="preserve"> 2. </w:t>
      </w:r>
      <w:r w:rsidR="00DA4180">
        <w:t xml:space="preserve">Scaling Up: </w:t>
      </w:r>
      <w:r w:rsidR="00DA4180">
        <w:t>A ‘scaling up’ perspective, which is concerned with using these methods for</w:t>
      </w:r>
    </w:p>
    <w:p w:rsidR="002906B5" w:rsidRDefault="00DA4180" w:rsidP="00DA4180">
      <w:pPr>
        <w:pStyle w:val="Default"/>
        <w:ind w:left="720"/>
      </w:pPr>
      <w:proofErr w:type="gramStart"/>
      <w:r>
        <w:t>developing</w:t>
      </w:r>
      <w:proofErr w:type="gramEnd"/>
      <w:r>
        <w:t xml:space="preserve"> large software systems that cannot be developed by a small team.</w:t>
      </w:r>
    </w:p>
    <w:p w:rsidR="00DA4180" w:rsidRDefault="00DA4180" w:rsidP="00DA4180">
      <w:pPr>
        <w:pStyle w:val="Default"/>
        <w:ind w:left="720"/>
      </w:pPr>
      <w:r>
        <w:t xml:space="preserve">Scaling out: </w:t>
      </w:r>
      <w:r>
        <w:t>A ‘scaling out’ perspective, which is concerned with how agile methods can be</w:t>
      </w:r>
    </w:p>
    <w:p w:rsidR="00DA4180" w:rsidRDefault="00DA4180" w:rsidP="00DA4180">
      <w:pPr>
        <w:pStyle w:val="Default"/>
        <w:ind w:left="720"/>
      </w:pPr>
      <w:proofErr w:type="gramStart"/>
      <w:r>
        <w:t>introduced</w:t>
      </w:r>
      <w:proofErr w:type="gramEnd"/>
      <w:r>
        <w:t xml:space="preserve"> across a large organization with many years of software development</w:t>
      </w:r>
    </w:p>
    <w:p w:rsidR="00DA4180" w:rsidRDefault="00DA4180" w:rsidP="00DA4180">
      <w:pPr>
        <w:pStyle w:val="Default"/>
        <w:ind w:left="720"/>
      </w:pPr>
      <w:proofErr w:type="gramStart"/>
      <w:r>
        <w:t>experience</w:t>
      </w:r>
      <w:proofErr w:type="gramEnd"/>
    </w:p>
    <w:p w:rsidR="00DA4180" w:rsidRDefault="00DA4180" w:rsidP="00D6044C">
      <w:pPr>
        <w:pStyle w:val="Default"/>
        <w:ind w:left="720" w:hanging="720"/>
      </w:pPr>
    </w:p>
    <w:p w:rsidR="00DA4180" w:rsidRDefault="00DA4180" w:rsidP="00D6044C">
      <w:pPr>
        <w:pStyle w:val="Default"/>
        <w:ind w:left="720" w:hanging="720"/>
      </w:pPr>
      <w:proofErr w:type="spellStart"/>
      <w:r>
        <w:t>Ans</w:t>
      </w:r>
      <w:proofErr w:type="spellEnd"/>
      <w:r>
        <w:t xml:space="preserve"> 3. Collective Ownership.</w:t>
      </w:r>
    </w:p>
    <w:p w:rsidR="00DA4180" w:rsidRDefault="00DA4180" w:rsidP="00D6044C">
      <w:pPr>
        <w:pStyle w:val="Default"/>
        <w:ind w:left="720" w:hanging="720"/>
      </w:pPr>
      <w:r>
        <w:tab/>
        <w:t>Sharing of knowledge.</w:t>
      </w:r>
    </w:p>
    <w:p w:rsidR="00DA4180" w:rsidRDefault="00DA4180" w:rsidP="00D6044C">
      <w:pPr>
        <w:pStyle w:val="Default"/>
        <w:ind w:left="720" w:hanging="720"/>
      </w:pPr>
      <w:r>
        <w:tab/>
        <w:t>Responsiveness.</w:t>
      </w:r>
    </w:p>
    <w:p w:rsidR="00DA4180" w:rsidRPr="009938F7" w:rsidRDefault="00DA4180" w:rsidP="00D6044C">
      <w:pPr>
        <w:pStyle w:val="Default"/>
        <w:ind w:left="720" w:hanging="720"/>
      </w:pPr>
      <w:r>
        <w:tab/>
        <w:t>Efficient when two resources</w:t>
      </w:r>
      <w:bookmarkStart w:id="0" w:name="_GoBack"/>
      <w:bookmarkEnd w:id="0"/>
      <w:r>
        <w:t xml:space="preserve"> work on same module.</w:t>
      </w:r>
    </w:p>
    <w:sectPr w:rsidR="00DA4180" w:rsidRPr="009938F7">
      <w:type w:val="continuous"/>
      <w:pgSz w:w="12240" w:h="15840"/>
      <w:pgMar w:top="710" w:right="1040" w:bottom="454" w:left="62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55F5F"/>
    <w:multiLevelType w:val="hybridMultilevel"/>
    <w:tmpl w:val="D4FE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6DCF"/>
    <w:multiLevelType w:val="hybridMultilevel"/>
    <w:tmpl w:val="1A3A9944"/>
    <w:lvl w:ilvl="0" w:tplc="90404AD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730321B"/>
    <w:multiLevelType w:val="hybridMultilevel"/>
    <w:tmpl w:val="E0E0A8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A04BD0"/>
    <w:multiLevelType w:val="hybridMultilevel"/>
    <w:tmpl w:val="79901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4069BF"/>
    <w:multiLevelType w:val="hybridMultilevel"/>
    <w:tmpl w:val="29AAEB90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0FB51C4"/>
    <w:multiLevelType w:val="hybridMultilevel"/>
    <w:tmpl w:val="1FF8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5A0495"/>
    <w:multiLevelType w:val="hybridMultilevel"/>
    <w:tmpl w:val="7592EF8E"/>
    <w:lvl w:ilvl="0" w:tplc="4F920078">
      <w:start w:val="1"/>
      <w:numFmt w:val="lowerLetter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327B23C6"/>
    <w:multiLevelType w:val="hybridMultilevel"/>
    <w:tmpl w:val="2D0A301C"/>
    <w:lvl w:ilvl="0" w:tplc="E70A0D8E">
      <w:start w:val="2"/>
      <w:numFmt w:val="decimal"/>
      <w:lvlText w:val="%1."/>
      <w:lvlJc w:val="left"/>
    </w:lvl>
    <w:lvl w:ilvl="1" w:tplc="72CEDE92">
      <w:start w:val="1"/>
      <w:numFmt w:val="lowerLetter"/>
      <w:lvlText w:val="%2."/>
      <w:lvlJc w:val="left"/>
    </w:lvl>
    <w:lvl w:ilvl="2" w:tplc="2AA8C12C">
      <w:numFmt w:val="decimal"/>
      <w:lvlText w:val=""/>
      <w:lvlJc w:val="left"/>
    </w:lvl>
    <w:lvl w:ilvl="3" w:tplc="497201D8">
      <w:numFmt w:val="decimal"/>
      <w:lvlText w:val=""/>
      <w:lvlJc w:val="left"/>
    </w:lvl>
    <w:lvl w:ilvl="4" w:tplc="091A9256">
      <w:numFmt w:val="decimal"/>
      <w:lvlText w:val=""/>
      <w:lvlJc w:val="left"/>
    </w:lvl>
    <w:lvl w:ilvl="5" w:tplc="69EA9676">
      <w:numFmt w:val="decimal"/>
      <w:lvlText w:val=""/>
      <w:lvlJc w:val="left"/>
    </w:lvl>
    <w:lvl w:ilvl="6" w:tplc="9CAE3DBA">
      <w:numFmt w:val="decimal"/>
      <w:lvlText w:val=""/>
      <w:lvlJc w:val="left"/>
    </w:lvl>
    <w:lvl w:ilvl="7" w:tplc="8620E9A2">
      <w:numFmt w:val="decimal"/>
      <w:lvlText w:val=""/>
      <w:lvlJc w:val="left"/>
    </w:lvl>
    <w:lvl w:ilvl="8" w:tplc="6D4A1350">
      <w:numFmt w:val="decimal"/>
      <w:lvlText w:val=""/>
      <w:lvlJc w:val="left"/>
    </w:lvl>
  </w:abstractNum>
  <w:abstractNum w:abstractNumId="8" w15:restartNumberingAfterBreak="0">
    <w:nsid w:val="37FE3B80"/>
    <w:multiLevelType w:val="hybridMultilevel"/>
    <w:tmpl w:val="E39ED464"/>
    <w:lvl w:ilvl="0" w:tplc="7474FD9C">
      <w:start w:val="3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41F04"/>
    <w:multiLevelType w:val="hybridMultilevel"/>
    <w:tmpl w:val="13ACEF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1E7983"/>
    <w:multiLevelType w:val="hybridMultilevel"/>
    <w:tmpl w:val="2F94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24EF6"/>
    <w:multiLevelType w:val="hybridMultilevel"/>
    <w:tmpl w:val="5A40D878"/>
    <w:lvl w:ilvl="0" w:tplc="3566F922">
      <w:start w:val="1"/>
      <w:numFmt w:val="lowerLetter"/>
      <w:lvlText w:val="%1."/>
      <w:lvlJc w:val="left"/>
      <w:pPr>
        <w:ind w:left="1080" w:hanging="360"/>
      </w:pPr>
      <w:rPr>
        <w:rFonts w:ascii="AkzidenzGroteskBE-Md" w:hAnsi="AkzidenzGroteskBE-Md" w:cs="AkzidenzGroteskBE-M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54F3D"/>
    <w:multiLevelType w:val="hybridMultilevel"/>
    <w:tmpl w:val="D72C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C3B82"/>
    <w:multiLevelType w:val="hybridMultilevel"/>
    <w:tmpl w:val="78E6AC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CAB7DAC"/>
    <w:multiLevelType w:val="hybridMultilevel"/>
    <w:tmpl w:val="1CE03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384965"/>
    <w:multiLevelType w:val="hybridMultilevel"/>
    <w:tmpl w:val="ED94E1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A8648F"/>
    <w:multiLevelType w:val="hybridMultilevel"/>
    <w:tmpl w:val="2F94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E67C4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04454"/>
    <w:multiLevelType w:val="hybridMultilevel"/>
    <w:tmpl w:val="1DB4F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265412"/>
    <w:multiLevelType w:val="hybridMultilevel"/>
    <w:tmpl w:val="12DA7B4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60BA0946"/>
    <w:multiLevelType w:val="hybridMultilevel"/>
    <w:tmpl w:val="F41ED6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D223DE"/>
    <w:multiLevelType w:val="hybridMultilevel"/>
    <w:tmpl w:val="EBF012B2"/>
    <w:lvl w:ilvl="0" w:tplc="BAA28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160F6C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57282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C5BA7"/>
    <w:multiLevelType w:val="hybridMultilevel"/>
    <w:tmpl w:val="B22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1577D"/>
    <w:multiLevelType w:val="hybridMultilevel"/>
    <w:tmpl w:val="5A40D878"/>
    <w:lvl w:ilvl="0" w:tplc="3566F922">
      <w:start w:val="1"/>
      <w:numFmt w:val="lowerLetter"/>
      <w:lvlText w:val="%1."/>
      <w:lvlJc w:val="left"/>
      <w:pPr>
        <w:ind w:left="1080" w:hanging="360"/>
      </w:pPr>
      <w:rPr>
        <w:rFonts w:ascii="AkzidenzGroteskBE-Md" w:hAnsi="AkzidenzGroteskBE-Md" w:cs="AkzidenzGroteskBE-M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C3712"/>
    <w:multiLevelType w:val="hybridMultilevel"/>
    <w:tmpl w:val="65C841DE"/>
    <w:lvl w:ilvl="0" w:tplc="A418C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614BE1"/>
    <w:multiLevelType w:val="hybridMultilevel"/>
    <w:tmpl w:val="A95E1AFC"/>
    <w:lvl w:ilvl="0" w:tplc="89DAD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AE54CB"/>
    <w:multiLevelType w:val="hybridMultilevel"/>
    <w:tmpl w:val="5530A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59694F"/>
    <w:multiLevelType w:val="hybridMultilevel"/>
    <w:tmpl w:val="707A7B2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035FA4"/>
    <w:multiLevelType w:val="hybridMultilevel"/>
    <w:tmpl w:val="536E1B42"/>
    <w:lvl w:ilvl="0" w:tplc="6DF24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FC172D"/>
    <w:multiLevelType w:val="hybridMultilevel"/>
    <w:tmpl w:val="C15ED7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7"/>
  </w:num>
  <w:num w:numId="3">
    <w:abstractNumId w:val="23"/>
  </w:num>
  <w:num w:numId="4">
    <w:abstractNumId w:val="22"/>
  </w:num>
  <w:num w:numId="5">
    <w:abstractNumId w:val="24"/>
  </w:num>
  <w:num w:numId="6">
    <w:abstractNumId w:val="8"/>
  </w:num>
  <w:num w:numId="7">
    <w:abstractNumId w:val="12"/>
  </w:num>
  <w:num w:numId="8">
    <w:abstractNumId w:val="15"/>
  </w:num>
  <w:num w:numId="9">
    <w:abstractNumId w:val="0"/>
  </w:num>
  <w:num w:numId="10">
    <w:abstractNumId w:val="10"/>
  </w:num>
  <w:num w:numId="11">
    <w:abstractNumId w:val="25"/>
  </w:num>
  <w:num w:numId="12">
    <w:abstractNumId w:val="11"/>
  </w:num>
  <w:num w:numId="13">
    <w:abstractNumId w:val="6"/>
  </w:num>
  <w:num w:numId="14">
    <w:abstractNumId w:val="16"/>
  </w:num>
  <w:num w:numId="15">
    <w:abstractNumId w:val="27"/>
  </w:num>
  <w:num w:numId="16">
    <w:abstractNumId w:val="28"/>
  </w:num>
  <w:num w:numId="17">
    <w:abstractNumId w:val="18"/>
  </w:num>
  <w:num w:numId="18">
    <w:abstractNumId w:val="4"/>
  </w:num>
  <w:num w:numId="19">
    <w:abstractNumId w:val="3"/>
  </w:num>
  <w:num w:numId="20">
    <w:abstractNumId w:val="14"/>
  </w:num>
  <w:num w:numId="21">
    <w:abstractNumId w:val="5"/>
  </w:num>
  <w:num w:numId="22">
    <w:abstractNumId w:val="19"/>
  </w:num>
  <w:num w:numId="23">
    <w:abstractNumId w:val="13"/>
  </w:num>
  <w:num w:numId="24">
    <w:abstractNumId w:val="20"/>
  </w:num>
  <w:num w:numId="25">
    <w:abstractNumId w:val="2"/>
  </w:num>
  <w:num w:numId="26">
    <w:abstractNumId w:val="1"/>
  </w:num>
  <w:num w:numId="27">
    <w:abstractNumId w:val="31"/>
  </w:num>
  <w:num w:numId="28">
    <w:abstractNumId w:val="21"/>
  </w:num>
  <w:num w:numId="29">
    <w:abstractNumId w:val="29"/>
  </w:num>
  <w:num w:numId="30">
    <w:abstractNumId w:val="30"/>
  </w:num>
  <w:num w:numId="31">
    <w:abstractNumId w:val="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95"/>
    <w:rsid w:val="00026370"/>
    <w:rsid w:val="000436A2"/>
    <w:rsid w:val="00054037"/>
    <w:rsid w:val="00082A5E"/>
    <w:rsid w:val="000C170E"/>
    <w:rsid w:val="000C77D5"/>
    <w:rsid w:val="000D7300"/>
    <w:rsid w:val="000D78A6"/>
    <w:rsid w:val="000F2DE7"/>
    <w:rsid w:val="00100385"/>
    <w:rsid w:val="00113689"/>
    <w:rsid w:val="0016003B"/>
    <w:rsid w:val="0017422A"/>
    <w:rsid w:val="00197910"/>
    <w:rsid w:val="001A1C6C"/>
    <w:rsid w:val="001B5F97"/>
    <w:rsid w:val="001C248A"/>
    <w:rsid w:val="001D3329"/>
    <w:rsid w:val="001E099C"/>
    <w:rsid w:val="001E6CC3"/>
    <w:rsid w:val="001F1D23"/>
    <w:rsid w:val="00206D12"/>
    <w:rsid w:val="00221BC9"/>
    <w:rsid w:val="0025166A"/>
    <w:rsid w:val="002906B5"/>
    <w:rsid w:val="00294EF9"/>
    <w:rsid w:val="002D52E3"/>
    <w:rsid w:val="002E0069"/>
    <w:rsid w:val="002E4215"/>
    <w:rsid w:val="00316B90"/>
    <w:rsid w:val="00323347"/>
    <w:rsid w:val="003461B0"/>
    <w:rsid w:val="003728FC"/>
    <w:rsid w:val="003732B1"/>
    <w:rsid w:val="00376E26"/>
    <w:rsid w:val="0039269F"/>
    <w:rsid w:val="003A746C"/>
    <w:rsid w:val="003B442D"/>
    <w:rsid w:val="003F71C7"/>
    <w:rsid w:val="00410390"/>
    <w:rsid w:val="0045552E"/>
    <w:rsid w:val="0048460E"/>
    <w:rsid w:val="004A42A9"/>
    <w:rsid w:val="004A674B"/>
    <w:rsid w:val="004C6917"/>
    <w:rsid w:val="0052496F"/>
    <w:rsid w:val="0053234A"/>
    <w:rsid w:val="0056052E"/>
    <w:rsid w:val="005D59F5"/>
    <w:rsid w:val="006079BC"/>
    <w:rsid w:val="006217A8"/>
    <w:rsid w:val="00625C66"/>
    <w:rsid w:val="0066151B"/>
    <w:rsid w:val="006758E7"/>
    <w:rsid w:val="006D319C"/>
    <w:rsid w:val="006F2137"/>
    <w:rsid w:val="0070140D"/>
    <w:rsid w:val="007561EC"/>
    <w:rsid w:val="007775CD"/>
    <w:rsid w:val="007B4051"/>
    <w:rsid w:val="007B71C2"/>
    <w:rsid w:val="007C2053"/>
    <w:rsid w:val="007E0BB4"/>
    <w:rsid w:val="0082011D"/>
    <w:rsid w:val="00845A6D"/>
    <w:rsid w:val="00864106"/>
    <w:rsid w:val="008706A7"/>
    <w:rsid w:val="0087410E"/>
    <w:rsid w:val="008C1692"/>
    <w:rsid w:val="008E6D30"/>
    <w:rsid w:val="008F17E6"/>
    <w:rsid w:val="00913E80"/>
    <w:rsid w:val="00937B95"/>
    <w:rsid w:val="00943C82"/>
    <w:rsid w:val="009666AC"/>
    <w:rsid w:val="0097464B"/>
    <w:rsid w:val="009938F7"/>
    <w:rsid w:val="00A06C4D"/>
    <w:rsid w:val="00A369A8"/>
    <w:rsid w:val="00A91B8B"/>
    <w:rsid w:val="00AC7F35"/>
    <w:rsid w:val="00AD12BB"/>
    <w:rsid w:val="00AD7798"/>
    <w:rsid w:val="00B31D3D"/>
    <w:rsid w:val="00B31F9C"/>
    <w:rsid w:val="00B353BD"/>
    <w:rsid w:val="00B36EE0"/>
    <w:rsid w:val="00B576FA"/>
    <w:rsid w:val="00B61D6B"/>
    <w:rsid w:val="00B72F89"/>
    <w:rsid w:val="00BA5B20"/>
    <w:rsid w:val="00BC4189"/>
    <w:rsid w:val="00C02F23"/>
    <w:rsid w:val="00C42A10"/>
    <w:rsid w:val="00C52332"/>
    <w:rsid w:val="00C71548"/>
    <w:rsid w:val="00C73E70"/>
    <w:rsid w:val="00D21FBE"/>
    <w:rsid w:val="00D30105"/>
    <w:rsid w:val="00D369D8"/>
    <w:rsid w:val="00D4209E"/>
    <w:rsid w:val="00D52E6A"/>
    <w:rsid w:val="00D6044C"/>
    <w:rsid w:val="00DA4180"/>
    <w:rsid w:val="00DD69EA"/>
    <w:rsid w:val="00E005D0"/>
    <w:rsid w:val="00E10382"/>
    <w:rsid w:val="00E26BBF"/>
    <w:rsid w:val="00E578D0"/>
    <w:rsid w:val="00E94888"/>
    <w:rsid w:val="00F26E42"/>
    <w:rsid w:val="00F55292"/>
    <w:rsid w:val="00F730F9"/>
    <w:rsid w:val="00FA4B37"/>
    <w:rsid w:val="00FC3D1C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293DC-5C85-4ECA-9BD8-6FDB4E8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FC"/>
    <w:pPr>
      <w:ind w:left="720"/>
      <w:contextualSpacing/>
    </w:pPr>
  </w:style>
  <w:style w:type="paragraph" w:customStyle="1" w:styleId="Default">
    <w:name w:val="Default"/>
    <w:rsid w:val="00294EF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Abbas Shahid</cp:lastModifiedBy>
  <cp:revision>106</cp:revision>
  <cp:lastPrinted>2017-10-11T04:50:00Z</cp:lastPrinted>
  <dcterms:created xsi:type="dcterms:W3CDTF">2016-01-18T22:33:00Z</dcterms:created>
  <dcterms:modified xsi:type="dcterms:W3CDTF">2019-02-25T10:01:00Z</dcterms:modified>
</cp:coreProperties>
</file>