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52BA" w14:textId="3BB849FF" w:rsidR="008E79B1" w:rsidRPr="005C41AE" w:rsidRDefault="005C41AE">
      <w:pPr>
        <w:pStyle w:val="Heading1"/>
        <w:rPr>
          <w:rFonts w:asciiTheme="minorHAnsi" w:hAnsiTheme="minorHAnsi"/>
          <w:sz w:val="52"/>
          <w:szCs w:val="52"/>
        </w:rPr>
      </w:pPr>
      <w:r w:rsidRPr="005C41AE">
        <w:rPr>
          <w:sz w:val="52"/>
          <w:szCs w:val="52"/>
        </w:rPr>
        <w:t xml:space="preserve">  </w:t>
      </w:r>
      <w:r w:rsidR="00000000" w:rsidRPr="005C41AE">
        <w:rPr>
          <w:rFonts w:asciiTheme="minorHAnsi" w:hAnsiTheme="minorHAnsi"/>
          <w:sz w:val="52"/>
          <w:szCs w:val="52"/>
        </w:rPr>
        <w:t>Employee Salary Analysis Report</w:t>
      </w:r>
    </w:p>
    <w:p w14:paraId="04343533" w14:textId="77777777" w:rsidR="00712583" w:rsidRDefault="00000000" w:rsidP="00712583">
      <w:r>
        <w:br/>
      </w:r>
    </w:p>
    <w:p w14:paraId="73D73874" w14:textId="33812340" w:rsidR="008E79B1" w:rsidRPr="00712583" w:rsidRDefault="00712583" w:rsidP="00712583">
      <w:pPr>
        <w:rPr>
          <w:sz w:val="28"/>
          <w:szCs w:val="28"/>
        </w:rPr>
      </w:pPr>
      <w:r w:rsidRPr="00712583">
        <w:rPr>
          <w:sz w:val="28"/>
          <w:szCs w:val="28"/>
        </w:rPr>
        <w:t xml:space="preserve">                                               PREPARED </w:t>
      </w:r>
      <w:proofErr w:type="gramStart"/>
      <w:r w:rsidRPr="00712583">
        <w:rPr>
          <w:sz w:val="28"/>
          <w:szCs w:val="28"/>
        </w:rPr>
        <w:t>BY :</w:t>
      </w:r>
      <w:proofErr w:type="gramEnd"/>
      <w:r w:rsidRPr="00712583">
        <w:rPr>
          <w:sz w:val="28"/>
          <w:szCs w:val="28"/>
        </w:rPr>
        <w:t xml:space="preserve"> EISHA</w:t>
      </w:r>
    </w:p>
    <w:p w14:paraId="00E1AB02" w14:textId="0A4D5AD0" w:rsidR="00712583" w:rsidRPr="00712583" w:rsidRDefault="00712583" w:rsidP="00712583">
      <w:pPr>
        <w:rPr>
          <w:sz w:val="28"/>
          <w:szCs w:val="28"/>
        </w:rPr>
      </w:pPr>
      <w:r w:rsidRPr="00712583">
        <w:rPr>
          <w:sz w:val="28"/>
          <w:szCs w:val="28"/>
        </w:rPr>
        <w:t xml:space="preserve">                                                   </w:t>
      </w:r>
      <w:proofErr w:type="gramStart"/>
      <w:r w:rsidRPr="00712583">
        <w:rPr>
          <w:sz w:val="28"/>
          <w:szCs w:val="28"/>
        </w:rPr>
        <w:t>BRANCH :</w:t>
      </w:r>
      <w:proofErr w:type="gramEnd"/>
      <w:r w:rsidRPr="00712583">
        <w:rPr>
          <w:sz w:val="28"/>
          <w:szCs w:val="28"/>
        </w:rPr>
        <w:t xml:space="preserve"> CSE(AI)</w:t>
      </w:r>
    </w:p>
    <w:p w14:paraId="57BC82DE" w14:textId="1A6B4B4D" w:rsidR="00712583" w:rsidRPr="00712583" w:rsidRDefault="00712583" w:rsidP="00712583">
      <w:pPr>
        <w:rPr>
          <w:sz w:val="28"/>
          <w:szCs w:val="28"/>
        </w:rPr>
      </w:pPr>
      <w:r w:rsidRPr="00712583">
        <w:rPr>
          <w:sz w:val="28"/>
          <w:szCs w:val="28"/>
        </w:rPr>
        <w:t xml:space="preserve">                                                       </w:t>
      </w:r>
      <w:proofErr w:type="gramStart"/>
      <w:r w:rsidRPr="00712583">
        <w:rPr>
          <w:sz w:val="28"/>
          <w:szCs w:val="28"/>
        </w:rPr>
        <w:t>SECTION :</w:t>
      </w:r>
      <w:proofErr w:type="gramEnd"/>
      <w:r w:rsidRPr="00712583">
        <w:rPr>
          <w:sz w:val="28"/>
          <w:szCs w:val="28"/>
        </w:rPr>
        <w:t xml:space="preserve"> B</w:t>
      </w:r>
    </w:p>
    <w:p w14:paraId="084EB8F3" w14:textId="79F0EED5" w:rsidR="00712583" w:rsidRPr="00712583" w:rsidRDefault="00712583" w:rsidP="00712583">
      <w:pPr>
        <w:rPr>
          <w:sz w:val="28"/>
          <w:szCs w:val="28"/>
        </w:rPr>
      </w:pPr>
      <w:r w:rsidRPr="00712583">
        <w:rPr>
          <w:sz w:val="28"/>
          <w:szCs w:val="28"/>
        </w:rPr>
        <w:t xml:space="preserve">                             UNIVERSITY ROLL </w:t>
      </w:r>
      <w:proofErr w:type="gramStart"/>
      <w:r w:rsidRPr="00712583">
        <w:rPr>
          <w:sz w:val="28"/>
          <w:szCs w:val="28"/>
        </w:rPr>
        <w:t>NO. :</w:t>
      </w:r>
      <w:proofErr w:type="gramEnd"/>
      <w:r w:rsidRPr="00712583">
        <w:rPr>
          <w:sz w:val="28"/>
          <w:szCs w:val="28"/>
        </w:rPr>
        <w:t xml:space="preserve"> 202401100300109</w:t>
      </w:r>
    </w:p>
    <w:p w14:paraId="5D7911A5" w14:textId="77777777" w:rsidR="00712583" w:rsidRDefault="00712583" w:rsidP="00712583"/>
    <w:p w14:paraId="04CD95D3" w14:textId="77777777" w:rsidR="00712583" w:rsidRDefault="00712583" w:rsidP="00712583"/>
    <w:p w14:paraId="47EA71D4" w14:textId="77777777" w:rsidR="00712583" w:rsidRDefault="00712583" w:rsidP="00712583"/>
    <w:p w14:paraId="776D6A2C" w14:textId="77777777" w:rsidR="00712583" w:rsidRDefault="00712583" w:rsidP="00712583"/>
    <w:p w14:paraId="7BF7F4AA" w14:textId="77777777" w:rsidR="00712583" w:rsidRDefault="00712583" w:rsidP="00712583"/>
    <w:p w14:paraId="1D75E964" w14:textId="77777777" w:rsidR="00712583" w:rsidRDefault="00712583" w:rsidP="00712583"/>
    <w:p w14:paraId="197C0A17" w14:textId="77777777" w:rsidR="00712583" w:rsidRDefault="00712583" w:rsidP="00712583"/>
    <w:p w14:paraId="65A39621" w14:textId="77777777" w:rsidR="00712583" w:rsidRDefault="00712583" w:rsidP="00712583"/>
    <w:p w14:paraId="14F67908" w14:textId="77777777" w:rsidR="00712583" w:rsidRDefault="00712583" w:rsidP="00712583"/>
    <w:p w14:paraId="344B4315" w14:textId="77777777" w:rsidR="00712583" w:rsidRDefault="00712583" w:rsidP="00712583"/>
    <w:p w14:paraId="6C850932" w14:textId="77777777" w:rsidR="00712583" w:rsidRDefault="00712583" w:rsidP="00712583"/>
    <w:p w14:paraId="1B26AF44" w14:textId="77777777" w:rsidR="00712583" w:rsidRDefault="00712583" w:rsidP="00712583"/>
    <w:p w14:paraId="4BCBBA7E" w14:textId="77777777" w:rsidR="00712583" w:rsidRDefault="00712583" w:rsidP="00712583"/>
    <w:p w14:paraId="5C8EF363" w14:textId="77777777" w:rsidR="00712583" w:rsidRDefault="00712583" w:rsidP="00712583"/>
    <w:p w14:paraId="150E5509" w14:textId="77777777" w:rsidR="00712583" w:rsidRDefault="00712583" w:rsidP="00712583"/>
    <w:p w14:paraId="0C109571" w14:textId="77777777" w:rsidR="00712583" w:rsidRDefault="00712583" w:rsidP="00712583"/>
    <w:p w14:paraId="3F80867D" w14:textId="77777777" w:rsidR="00712583" w:rsidRDefault="00712583" w:rsidP="00712583"/>
    <w:p w14:paraId="5CDB5310" w14:textId="77777777" w:rsidR="00712583" w:rsidRDefault="00712583" w:rsidP="00712583"/>
    <w:p w14:paraId="73DE2DD6" w14:textId="77777777" w:rsidR="00712583" w:rsidRDefault="00712583" w:rsidP="00712583"/>
    <w:p w14:paraId="4002892D" w14:textId="77777777" w:rsidR="00712583" w:rsidRDefault="00712583" w:rsidP="00712583"/>
    <w:p w14:paraId="32B0E2EE" w14:textId="77777777" w:rsidR="00712583" w:rsidRDefault="00712583" w:rsidP="00712583"/>
    <w:p w14:paraId="2D5FCBEF" w14:textId="77777777" w:rsidR="00712583" w:rsidRDefault="00712583" w:rsidP="00712583"/>
    <w:p w14:paraId="03CF08CE" w14:textId="77777777" w:rsidR="00712583" w:rsidRDefault="00712583" w:rsidP="00712583"/>
    <w:p w14:paraId="3E0B97E2" w14:textId="77777777" w:rsidR="00712583" w:rsidRDefault="00712583" w:rsidP="00712583"/>
    <w:p w14:paraId="5A270ADE" w14:textId="77777777" w:rsidR="00712583" w:rsidRDefault="00712583" w:rsidP="00712583"/>
    <w:p w14:paraId="229D9D93" w14:textId="3EDF0677" w:rsidR="008E79B1" w:rsidRPr="005C41AE" w:rsidRDefault="00000000" w:rsidP="005C41AE">
      <w:pPr>
        <w:pStyle w:val="Heading2"/>
        <w:numPr>
          <w:ilvl w:val="0"/>
          <w:numId w:val="0"/>
        </w:numPr>
        <w:rPr>
          <w:rFonts w:asciiTheme="minorHAnsi" w:hAnsiTheme="minorHAnsi"/>
          <w:sz w:val="72"/>
          <w:szCs w:val="72"/>
        </w:rPr>
      </w:pPr>
      <w:r w:rsidRPr="005C41AE">
        <w:rPr>
          <w:rFonts w:asciiTheme="minorHAnsi" w:hAnsiTheme="minorHAnsi"/>
          <w:sz w:val="72"/>
          <w:szCs w:val="72"/>
        </w:rPr>
        <w:t>Introduction</w:t>
      </w:r>
    </w:p>
    <w:p w14:paraId="0248D34E" w14:textId="77777777" w:rsidR="005C41AE" w:rsidRDefault="005C41AE" w:rsidP="005C41AE"/>
    <w:p w14:paraId="20AFE14F" w14:textId="77777777" w:rsidR="005C41AE" w:rsidRPr="00712583" w:rsidRDefault="005C41AE" w:rsidP="005C41AE">
      <w:pPr>
        <w:rPr>
          <w:sz w:val="28"/>
          <w:szCs w:val="28"/>
        </w:rPr>
      </w:pPr>
    </w:p>
    <w:p w14:paraId="13B2C561" w14:textId="77777777" w:rsidR="008E79B1" w:rsidRPr="00712583" w:rsidRDefault="00000000">
      <w:pPr>
        <w:rPr>
          <w:sz w:val="28"/>
          <w:szCs w:val="28"/>
        </w:rPr>
      </w:pPr>
      <w:r w:rsidRPr="00712583">
        <w:rPr>
          <w:sz w:val="28"/>
          <w:szCs w:val="28"/>
        </w:rPr>
        <w:t>This report presents an analysis of employee salary data using Python. The analysis includes statistical calculations, identification of highest and lowest salaries, and visual representation of salary distribution.</w:t>
      </w:r>
    </w:p>
    <w:p w14:paraId="3BCF616D" w14:textId="77777777" w:rsidR="00712583" w:rsidRPr="00712583" w:rsidRDefault="00712583" w:rsidP="00712583">
      <w:pPr>
        <w:spacing w:after="200" w:line="276" w:lineRule="auto"/>
        <w:rPr>
          <w:sz w:val="28"/>
          <w:szCs w:val="28"/>
          <w:lang w:val="en-IN"/>
        </w:rPr>
      </w:pPr>
      <w:r w:rsidRPr="00712583">
        <w:rPr>
          <w:sz w:val="28"/>
          <w:szCs w:val="28"/>
          <w:lang w:val="en-IN"/>
        </w:rPr>
        <w:t>In today’s fast-paced and competitive business environment, understanding the strengths, weaknesses, and potential of an organization's workforce is critical for long-term success. The Employee Analysis Program is designed to provide organizations with valuable insights into employee performance, engagement, skills, and development needs.</w:t>
      </w:r>
    </w:p>
    <w:p w14:paraId="1DD95390" w14:textId="77777777" w:rsidR="00712583" w:rsidRPr="00712583" w:rsidRDefault="00712583" w:rsidP="00712583">
      <w:pPr>
        <w:spacing w:after="200" w:line="276" w:lineRule="auto"/>
        <w:rPr>
          <w:sz w:val="28"/>
          <w:szCs w:val="28"/>
          <w:lang w:val="en-IN"/>
        </w:rPr>
      </w:pPr>
      <w:r w:rsidRPr="00712583">
        <w:rPr>
          <w:sz w:val="28"/>
          <w:szCs w:val="28"/>
          <w:lang w:val="en-IN"/>
        </w:rPr>
        <w:t>By leveraging data-driven analytics, this program helps companies make informed decisions about talent management, optimize workforce allocation, enhance productivity, and identify areas for growth and improvement. Whether through performance reviews, feedback systems, or data analytics, the program aims to create a more transparent, accountable, and supportive work culture.</w:t>
      </w:r>
    </w:p>
    <w:p w14:paraId="3567814C" w14:textId="77777777" w:rsidR="00712583" w:rsidRPr="00712583" w:rsidRDefault="00712583" w:rsidP="00712583">
      <w:pPr>
        <w:spacing w:after="200" w:line="276" w:lineRule="auto"/>
        <w:rPr>
          <w:lang w:val="en-IN"/>
        </w:rPr>
      </w:pPr>
      <w:r w:rsidRPr="00712583">
        <w:rPr>
          <w:sz w:val="28"/>
          <w:szCs w:val="28"/>
          <w:lang w:val="en-IN"/>
        </w:rPr>
        <w:t>This program is not only a tool for assessing individual employee performance but also a strategic resource for fostering employee development, improving job satisfaction, and aligning team goals with organizational objectives. The result is a stronger, more efficient workforce that contributes meaningfully to the company's growth and success</w:t>
      </w:r>
      <w:r w:rsidRPr="00712583">
        <w:rPr>
          <w:lang w:val="en-IN"/>
        </w:rPr>
        <w:t>.</w:t>
      </w:r>
    </w:p>
    <w:p w14:paraId="2DD4ADBD" w14:textId="77777777" w:rsidR="00712583" w:rsidRDefault="00712583"/>
    <w:p w14:paraId="4C4ADDD3" w14:textId="324413BB" w:rsidR="008E79B1" w:rsidRDefault="008E79B1"/>
    <w:p w14:paraId="6F2CBB58" w14:textId="5708AFDA" w:rsidR="008E79B1" w:rsidRPr="005C41AE" w:rsidRDefault="005C41AE" w:rsidP="00712583">
      <w:pPr>
        <w:pStyle w:val="Heading2"/>
        <w:numPr>
          <w:ilvl w:val="0"/>
          <w:numId w:val="0"/>
        </w:numPr>
        <w:ind w:left="576" w:hanging="576"/>
        <w:rPr>
          <w:rFonts w:asciiTheme="minorHAnsi" w:hAnsiTheme="minorHAnsi"/>
          <w:sz w:val="72"/>
          <w:szCs w:val="72"/>
        </w:rPr>
      </w:pPr>
      <w:r w:rsidRPr="005C41AE">
        <w:rPr>
          <w:sz w:val="72"/>
          <w:szCs w:val="72"/>
        </w:rPr>
        <w:t xml:space="preserve">                                               </w:t>
      </w:r>
      <w:r>
        <w:rPr>
          <w:sz w:val="72"/>
          <w:szCs w:val="72"/>
        </w:rPr>
        <w:t xml:space="preserve">    </w:t>
      </w:r>
      <w:r w:rsidR="00000000" w:rsidRPr="005C41AE">
        <w:rPr>
          <w:rFonts w:asciiTheme="minorHAnsi" w:hAnsiTheme="minorHAnsi"/>
          <w:sz w:val="72"/>
          <w:szCs w:val="72"/>
        </w:rPr>
        <w:t>Methodology</w:t>
      </w:r>
    </w:p>
    <w:p w14:paraId="438BE59D" w14:textId="77777777" w:rsidR="005C41AE" w:rsidRPr="00712583" w:rsidRDefault="005C41AE" w:rsidP="005C41AE">
      <w:pPr>
        <w:rPr>
          <w:sz w:val="32"/>
          <w:szCs w:val="32"/>
        </w:rPr>
      </w:pPr>
    </w:p>
    <w:p w14:paraId="221C1B0D" w14:textId="77777777" w:rsidR="008E79B1" w:rsidRDefault="00000000">
      <w:r w:rsidRPr="00712583">
        <w:rPr>
          <w:sz w:val="32"/>
          <w:szCs w:val="32"/>
        </w:rPr>
        <w:t>The dataset used in this analysis is stored in 'employee_data.csv'. The methodology involves the following steps:</w:t>
      </w:r>
      <w:r w:rsidRPr="00712583">
        <w:rPr>
          <w:sz w:val="32"/>
          <w:szCs w:val="32"/>
        </w:rPr>
        <w:br/>
        <w:t>1. Loading the dataset using pandas.</w:t>
      </w:r>
      <w:r w:rsidRPr="00712583">
        <w:rPr>
          <w:sz w:val="32"/>
          <w:szCs w:val="32"/>
        </w:rPr>
        <w:br/>
        <w:t>2. Calculating key salary statistics (mean, median, min, max).</w:t>
      </w:r>
      <w:r w:rsidRPr="00712583">
        <w:rPr>
          <w:sz w:val="32"/>
          <w:szCs w:val="32"/>
        </w:rPr>
        <w:br/>
        <w:t>3. Identifying the highest and lowest-paid employees.</w:t>
      </w:r>
      <w:r w:rsidRPr="00712583">
        <w:rPr>
          <w:sz w:val="32"/>
          <w:szCs w:val="32"/>
        </w:rPr>
        <w:br/>
        <w:t>4. Visualizing salary distribution using matplotlib</w:t>
      </w:r>
      <w:r>
        <w:t>.</w:t>
      </w:r>
    </w:p>
    <w:p w14:paraId="2B4693C5" w14:textId="77777777" w:rsidR="008E79B1" w:rsidRDefault="00000000">
      <w:r>
        <w:br w:type="page"/>
      </w:r>
    </w:p>
    <w:p w14:paraId="4D9FC26F" w14:textId="6D7D9B94" w:rsidR="008E79B1" w:rsidRDefault="00000000" w:rsidP="00712583">
      <w:pPr>
        <w:pStyle w:val="Heading2"/>
        <w:numPr>
          <w:ilvl w:val="0"/>
          <w:numId w:val="0"/>
        </w:numPr>
      </w:pPr>
      <w:r w:rsidRPr="005C41AE">
        <w:rPr>
          <w:rFonts w:asciiTheme="minorHAnsi" w:hAnsiTheme="minorHAnsi"/>
          <w:sz w:val="52"/>
          <w:szCs w:val="52"/>
        </w:rPr>
        <w:lastRenderedPageBreak/>
        <w:t xml:space="preserve"> Code Implementation</w:t>
      </w:r>
    </w:p>
    <w:p w14:paraId="04F2FC50" w14:textId="77777777" w:rsidR="008E79B1" w:rsidRDefault="00000000">
      <w:pPr>
        <w:spacing w:after="240"/>
      </w:pPr>
      <w:r>
        <w:t>import pandas as pd</w:t>
      </w:r>
      <w:r>
        <w:br/>
        <w:t>import matplotlib.pyplot as plt</w:t>
      </w:r>
      <w:r>
        <w:br/>
      </w:r>
      <w:r>
        <w:br/>
        <w:t># Load the dataset</w:t>
      </w:r>
      <w:r>
        <w:br/>
        <w:t>file_path = "employee_data.csv"</w:t>
      </w:r>
      <w:r>
        <w:br/>
        <w:t>df = pd.read_csv(file_path)</w:t>
      </w:r>
      <w:r>
        <w:br/>
      </w:r>
      <w:r>
        <w:br/>
        <w:t># Display basic information and first few rows</w:t>
      </w:r>
      <w:r>
        <w:br/>
        <w:t>print("Dataset Overview:")</w:t>
      </w:r>
      <w:r>
        <w:br/>
        <w:t>print(df.info())</w:t>
      </w:r>
      <w:r>
        <w:br/>
        <w:t>print(df.head())</w:t>
      </w:r>
      <w:r>
        <w:br/>
      </w:r>
      <w:r>
        <w:br/>
        <w:t># Basic salary statistics</w:t>
      </w:r>
      <w:r>
        <w:br/>
        <w:t>print("\nSalary Statistics:")</w:t>
      </w:r>
      <w:r>
        <w:br/>
        <w:t>print("Mean Salary:", df['Salary'].mean())</w:t>
      </w:r>
      <w:r>
        <w:br/>
        <w:t>print("Median Salary:", df['Salary'].median())</w:t>
      </w:r>
      <w:r>
        <w:br/>
        <w:t>print("Minimum Salary:", df['Salary'].min())</w:t>
      </w:r>
      <w:r>
        <w:br/>
        <w:t>print("Maximum Salary:", df['Salary'].max())</w:t>
      </w:r>
      <w:r>
        <w:br/>
      </w:r>
      <w:r>
        <w:br/>
        <w:t># Highest and lowest-paid employees</w:t>
      </w:r>
      <w:r>
        <w:br/>
        <w:t>highest_paid = df.loc[df['Salary'].idxmax()]</w:t>
      </w:r>
      <w:r>
        <w:br/>
        <w:t>lowest_paid = df.loc[df['Salary'].idxmin()]</w:t>
      </w:r>
      <w:r>
        <w:br/>
        <w:t>print("\nHighest Paid Employee:")</w:t>
      </w:r>
      <w:r>
        <w:br/>
        <w:t>print(highest_paid)</w:t>
      </w:r>
      <w:r>
        <w:br/>
        <w:t>print("\nLowest Paid Employee:")</w:t>
      </w:r>
      <w:r>
        <w:br/>
        <w:t>print(lowest_paid)</w:t>
      </w:r>
      <w:r>
        <w:br/>
      </w:r>
      <w:r>
        <w:br/>
        <w:t># Salary distribution plot</w:t>
      </w:r>
      <w:r>
        <w:br/>
        <w:t>plt.figure(figsize=(8, 5))</w:t>
      </w:r>
      <w:r>
        <w:br/>
        <w:t>plt.hist(df['Salary'], bins=20, color='skyblue', edgecolor='black')</w:t>
      </w:r>
      <w:r>
        <w:br/>
        <w:t>plt.xlabel('Salary')</w:t>
      </w:r>
      <w:r>
        <w:br/>
        <w:t>plt.ylabel('Frequency')</w:t>
      </w:r>
      <w:r>
        <w:br/>
        <w:t>plt.title('Salary Distribution')</w:t>
      </w:r>
      <w:r>
        <w:br/>
        <w:t>plt.grid(axis='y', linestyle='--', alpha=0.7)</w:t>
      </w:r>
      <w:r>
        <w:br/>
        <w:t>plt.show()</w:t>
      </w:r>
      <w:r>
        <w:br/>
      </w:r>
    </w:p>
    <w:p w14:paraId="78C63052" w14:textId="77777777" w:rsidR="008E79B1" w:rsidRDefault="00000000">
      <w:r>
        <w:br w:type="page"/>
      </w:r>
    </w:p>
    <w:p w14:paraId="6638C0E2" w14:textId="77777777" w:rsidR="008E79B1" w:rsidRDefault="00000000">
      <w:pPr>
        <w:pStyle w:val="Heading2"/>
      </w:pPr>
      <w:r>
        <w:lastRenderedPageBreak/>
        <w:t>4. Screenshots &amp; Output</w:t>
      </w:r>
    </w:p>
    <w:p w14:paraId="2A4C8B20" w14:textId="77777777" w:rsidR="008E79B1" w:rsidRDefault="00000000">
      <w:r>
        <w:t>Insert screenshots of the output and salary distribution graph here.</w:t>
      </w:r>
    </w:p>
    <w:p w14:paraId="34E7AFC0" w14:textId="77777777" w:rsidR="005C41AE" w:rsidRDefault="005C41AE"/>
    <w:p w14:paraId="377BED11" w14:textId="77777777" w:rsidR="005C41AE" w:rsidRDefault="005C41AE">
      <w:pPr>
        <w:rPr>
          <w:noProof/>
        </w:rPr>
      </w:pPr>
    </w:p>
    <w:p w14:paraId="307B22B8" w14:textId="77777777" w:rsidR="005C41AE" w:rsidRDefault="005C41AE">
      <w:r>
        <w:rPr>
          <w:noProof/>
        </w:rPr>
        <w:drawing>
          <wp:inline distT="0" distB="0" distL="0" distR="0" wp14:anchorId="63EBEBC0" wp14:editId="4A581B77">
            <wp:extent cx="2446020" cy="2580778"/>
            <wp:effectExtent l="0" t="0" r="0" b="0"/>
            <wp:docPr id="1537899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2415" cy="2587525"/>
                    </a:xfrm>
                    <a:prstGeom prst="rect">
                      <a:avLst/>
                    </a:prstGeom>
                    <a:noFill/>
                    <a:ln>
                      <a:noFill/>
                    </a:ln>
                  </pic:spPr>
                </pic:pic>
              </a:graphicData>
            </a:graphic>
          </wp:inline>
        </w:drawing>
      </w:r>
    </w:p>
    <w:p w14:paraId="4BE99432" w14:textId="71B4645C" w:rsidR="005C41AE" w:rsidRDefault="005C41AE">
      <w:r>
        <w:rPr>
          <w:noProof/>
        </w:rPr>
        <w:drawing>
          <wp:inline distT="0" distB="0" distL="0" distR="0" wp14:anchorId="3C2E4CBA" wp14:editId="56FBE9CF">
            <wp:extent cx="3586543" cy="4145280"/>
            <wp:effectExtent l="0" t="0" r="0" b="7620"/>
            <wp:docPr id="77867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469" cy="4154441"/>
                    </a:xfrm>
                    <a:prstGeom prst="rect">
                      <a:avLst/>
                    </a:prstGeom>
                    <a:noFill/>
                    <a:ln>
                      <a:noFill/>
                    </a:ln>
                  </pic:spPr>
                </pic:pic>
              </a:graphicData>
            </a:graphic>
          </wp:inline>
        </w:drawing>
      </w:r>
    </w:p>
    <w:sectPr w:rsidR="005C4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17F6BBE"/>
    <w:multiLevelType w:val="hybridMultilevel"/>
    <w:tmpl w:val="C81C6E38"/>
    <w:lvl w:ilvl="0" w:tplc="1D0EE6B2">
      <w:start w:val="1"/>
      <w:numFmt w:val="decimal"/>
      <w:lvlText w:val="%1."/>
      <w:lvlJc w:val="left"/>
      <w:pPr>
        <w:ind w:left="2940" w:hanging="360"/>
      </w:pPr>
      <w:rPr>
        <w:rFonts w:hint="default"/>
      </w:r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num w:numId="1" w16cid:durableId="1720472088">
    <w:abstractNumId w:val="8"/>
  </w:num>
  <w:num w:numId="2" w16cid:durableId="463696528">
    <w:abstractNumId w:val="6"/>
  </w:num>
  <w:num w:numId="3" w16cid:durableId="1907522151">
    <w:abstractNumId w:val="5"/>
  </w:num>
  <w:num w:numId="4" w16cid:durableId="1571039707">
    <w:abstractNumId w:val="4"/>
  </w:num>
  <w:num w:numId="5" w16cid:durableId="996957381">
    <w:abstractNumId w:val="7"/>
  </w:num>
  <w:num w:numId="6" w16cid:durableId="1279991997">
    <w:abstractNumId w:val="3"/>
  </w:num>
  <w:num w:numId="7" w16cid:durableId="1143813303">
    <w:abstractNumId w:val="2"/>
  </w:num>
  <w:num w:numId="8" w16cid:durableId="973867770">
    <w:abstractNumId w:val="1"/>
  </w:num>
  <w:num w:numId="9" w16cid:durableId="274557384">
    <w:abstractNumId w:val="0"/>
  </w:num>
  <w:num w:numId="10" w16cid:durableId="1409309745">
    <w:abstractNumId w:val="10"/>
  </w:num>
  <w:num w:numId="11" w16cid:durableId="1724210353">
    <w:abstractNumId w:val="9"/>
  </w:num>
  <w:num w:numId="12" w16cid:durableId="1288780186">
    <w:abstractNumId w:val="9"/>
  </w:num>
  <w:num w:numId="13" w16cid:durableId="128205078">
    <w:abstractNumId w:val="9"/>
  </w:num>
  <w:num w:numId="14" w16cid:durableId="1578663612">
    <w:abstractNumId w:val="9"/>
  </w:num>
  <w:num w:numId="15" w16cid:durableId="2097481828">
    <w:abstractNumId w:val="9"/>
  </w:num>
  <w:num w:numId="16" w16cid:durableId="1345741498">
    <w:abstractNumId w:val="9"/>
  </w:num>
  <w:num w:numId="17" w16cid:durableId="599872601">
    <w:abstractNumId w:val="9"/>
  </w:num>
  <w:num w:numId="18" w16cid:durableId="2071420997">
    <w:abstractNumId w:val="9"/>
  </w:num>
  <w:num w:numId="19" w16cid:durableId="1907296301">
    <w:abstractNumId w:val="9"/>
  </w:num>
  <w:num w:numId="20" w16cid:durableId="649596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0658"/>
    <w:rsid w:val="00326F90"/>
    <w:rsid w:val="005C41AE"/>
    <w:rsid w:val="00712583"/>
    <w:rsid w:val="0071289C"/>
    <w:rsid w:val="008E79B1"/>
    <w:rsid w:val="00AA1D8D"/>
    <w:rsid w:val="00B47730"/>
    <w:rsid w:val="00CB0664"/>
    <w:rsid w:val="00F925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30F37"/>
  <w14:defaultImageDpi w14:val="300"/>
  <w15:docId w15:val="{9E91A177-5F94-4D33-BE15-40900928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83"/>
  </w:style>
  <w:style w:type="paragraph" w:styleId="Heading1">
    <w:name w:val="heading 1"/>
    <w:basedOn w:val="Normal"/>
    <w:next w:val="Normal"/>
    <w:link w:val="Heading1Char"/>
    <w:uiPriority w:val="9"/>
    <w:qFormat/>
    <w:rsid w:val="0071258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258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258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258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2583"/>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12583"/>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1258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258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258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12583"/>
    <w:pPr>
      <w:spacing w:after="0" w:line="240" w:lineRule="auto"/>
    </w:pPr>
  </w:style>
  <w:style w:type="character" w:customStyle="1" w:styleId="Heading1Char">
    <w:name w:val="Heading 1 Char"/>
    <w:basedOn w:val="DefaultParagraphFont"/>
    <w:link w:val="Heading1"/>
    <w:uiPriority w:val="9"/>
    <w:rsid w:val="007125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258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2583"/>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7125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258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25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2583"/>
    <w:rPr>
      <w:color w:val="5A5A5A" w:themeColor="text1" w:themeTint="A5"/>
      <w:spacing w:val="1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12583"/>
    <w:pPr>
      <w:spacing w:before="160"/>
      <w:ind w:left="720" w:right="720"/>
    </w:pPr>
    <w:rPr>
      <w:i/>
      <w:iCs/>
      <w:color w:val="000000" w:themeColor="text1"/>
    </w:rPr>
  </w:style>
  <w:style w:type="character" w:customStyle="1" w:styleId="QuoteChar">
    <w:name w:val="Quote Char"/>
    <w:basedOn w:val="DefaultParagraphFont"/>
    <w:link w:val="Quote"/>
    <w:uiPriority w:val="29"/>
    <w:rsid w:val="00712583"/>
    <w:rPr>
      <w:i/>
      <w:iCs/>
      <w:color w:val="000000" w:themeColor="text1"/>
    </w:rPr>
  </w:style>
  <w:style w:type="character" w:customStyle="1" w:styleId="Heading4Char">
    <w:name w:val="Heading 4 Char"/>
    <w:basedOn w:val="DefaultParagraphFont"/>
    <w:link w:val="Heading4"/>
    <w:uiPriority w:val="9"/>
    <w:semiHidden/>
    <w:rsid w:val="007125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2583"/>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12583"/>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125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25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25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2583"/>
    <w:pPr>
      <w:spacing w:after="200" w:line="240" w:lineRule="auto"/>
    </w:pPr>
    <w:rPr>
      <w:i/>
      <w:iCs/>
      <w:color w:val="1F497D" w:themeColor="text2"/>
      <w:sz w:val="18"/>
      <w:szCs w:val="18"/>
    </w:rPr>
  </w:style>
  <w:style w:type="character" w:styleId="Strong">
    <w:name w:val="Strong"/>
    <w:basedOn w:val="DefaultParagraphFont"/>
    <w:uiPriority w:val="22"/>
    <w:qFormat/>
    <w:rsid w:val="00712583"/>
    <w:rPr>
      <w:b/>
      <w:bCs/>
      <w:color w:val="000000" w:themeColor="text1"/>
    </w:rPr>
  </w:style>
  <w:style w:type="character" w:styleId="Emphasis">
    <w:name w:val="Emphasis"/>
    <w:basedOn w:val="DefaultParagraphFont"/>
    <w:uiPriority w:val="20"/>
    <w:qFormat/>
    <w:rsid w:val="00712583"/>
    <w:rPr>
      <w:i/>
      <w:iCs/>
      <w:color w:val="auto"/>
    </w:rPr>
  </w:style>
  <w:style w:type="paragraph" w:styleId="IntenseQuote">
    <w:name w:val="Intense Quote"/>
    <w:basedOn w:val="Normal"/>
    <w:next w:val="Normal"/>
    <w:link w:val="IntenseQuoteChar"/>
    <w:uiPriority w:val="30"/>
    <w:qFormat/>
    <w:rsid w:val="007125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2583"/>
    <w:rPr>
      <w:color w:val="000000" w:themeColor="text1"/>
      <w:shd w:val="clear" w:color="auto" w:fill="F2F2F2" w:themeFill="background1" w:themeFillShade="F2"/>
    </w:rPr>
  </w:style>
  <w:style w:type="character" w:styleId="SubtleEmphasis">
    <w:name w:val="Subtle Emphasis"/>
    <w:basedOn w:val="DefaultParagraphFont"/>
    <w:uiPriority w:val="19"/>
    <w:qFormat/>
    <w:rsid w:val="00712583"/>
    <w:rPr>
      <w:i/>
      <w:iCs/>
      <w:color w:val="404040" w:themeColor="text1" w:themeTint="BF"/>
    </w:rPr>
  </w:style>
  <w:style w:type="character" w:styleId="IntenseEmphasis">
    <w:name w:val="Intense Emphasis"/>
    <w:basedOn w:val="DefaultParagraphFont"/>
    <w:uiPriority w:val="21"/>
    <w:qFormat/>
    <w:rsid w:val="00712583"/>
    <w:rPr>
      <w:b/>
      <w:bCs/>
      <w:i/>
      <w:iCs/>
      <w:caps/>
    </w:rPr>
  </w:style>
  <w:style w:type="character" w:styleId="SubtleReference">
    <w:name w:val="Subtle Reference"/>
    <w:basedOn w:val="DefaultParagraphFont"/>
    <w:uiPriority w:val="31"/>
    <w:qFormat/>
    <w:rsid w:val="007125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2583"/>
    <w:rPr>
      <w:b/>
      <w:bCs/>
      <w:smallCaps/>
      <w:u w:val="single"/>
    </w:rPr>
  </w:style>
  <w:style w:type="character" w:styleId="BookTitle">
    <w:name w:val="Book Title"/>
    <w:basedOn w:val="DefaultParagraphFont"/>
    <w:uiPriority w:val="33"/>
    <w:qFormat/>
    <w:rsid w:val="00712583"/>
    <w:rPr>
      <w:b w:val="0"/>
      <w:bCs w:val="0"/>
      <w:smallCaps/>
      <w:spacing w:val="5"/>
    </w:rPr>
  </w:style>
  <w:style w:type="paragraph" w:styleId="TOCHeading">
    <w:name w:val="TOC Heading"/>
    <w:basedOn w:val="Heading1"/>
    <w:next w:val="Normal"/>
    <w:uiPriority w:val="39"/>
    <w:semiHidden/>
    <w:unhideWhenUsed/>
    <w:qFormat/>
    <w:rsid w:val="00712583"/>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72027">
      <w:bodyDiv w:val="1"/>
      <w:marLeft w:val="0"/>
      <w:marRight w:val="0"/>
      <w:marTop w:val="0"/>
      <w:marBottom w:val="0"/>
      <w:divBdr>
        <w:top w:val="none" w:sz="0" w:space="0" w:color="auto"/>
        <w:left w:val="none" w:sz="0" w:space="0" w:color="auto"/>
        <w:bottom w:val="none" w:sz="0" w:space="0" w:color="auto"/>
        <w:right w:val="none" w:sz="0" w:space="0" w:color="auto"/>
      </w:divBdr>
    </w:div>
    <w:div w:id="1951936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Eisha .</cp:lastModifiedBy>
  <cp:revision>3</cp:revision>
  <dcterms:created xsi:type="dcterms:W3CDTF">2025-03-11T05:51:00Z</dcterms:created>
  <dcterms:modified xsi:type="dcterms:W3CDTF">2025-03-11T05:52:00Z</dcterms:modified>
  <cp:category/>
</cp:coreProperties>
</file>