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9F6EF" w14:textId="269FA9FB" w:rsidR="00610AFB" w:rsidRDefault="00000000">
      <w:pPr>
        <w:spacing w:after="0" w:line="240" w:lineRule="auto"/>
        <w:rPr>
          <w:sz w:val="24"/>
          <w:szCs w:val="24"/>
        </w:rPr>
      </w:pPr>
      <w:r>
        <w:rPr>
          <w:b/>
          <w:color w:val="000000"/>
          <w:sz w:val="24"/>
        </w:rPr>
        <w:t>Concurso de la mejor leche de origen vegetal</w:t>
      </w:r>
      <w:r w:rsidR="00C94C8A">
        <w:rPr>
          <w:b/>
          <w:color w:val="000000"/>
          <w:sz w:val="24"/>
        </w:rPr>
        <w:t>/ bebida vegetal</w:t>
      </w:r>
      <w:r>
        <w:rPr>
          <w:b/>
          <w:color w:val="000000"/>
          <w:sz w:val="24"/>
        </w:rPr>
        <w:t>: ejemplo</w:t>
      </w:r>
    </w:p>
    <w:p w14:paraId="2162E9B8" w14:textId="77777777" w:rsidR="00610AFB" w:rsidRDefault="00610AFB">
      <w:pPr>
        <w:spacing w:after="0" w:line="240" w:lineRule="auto"/>
        <w:rPr>
          <w:sz w:val="24"/>
          <w:szCs w:val="24"/>
        </w:rPr>
      </w:pPr>
    </w:p>
    <w:p w14:paraId="6AAD08D7" w14:textId="340365B3" w:rsidR="00610AFB" w:rsidRDefault="00000000">
      <w:pPr>
        <w:spacing w:after="0" w:line="240" w:lineRule="auto"/>
        <w:rPr>
          <w:sz w:val="24"/>
          <w:szCs w:val="24"/>
        </w:rPr>
      </w:pPr>
      <w:r>
        <w:rPr>
          <w:color w:val="000000"/>
          <w:sz w:val="24"/>
        </w:rPr>
        <w:t xml:space="preserve">El profesorado </w:t>
      </w:r>
      <w:r w:rsidR="00A159E6">
        <w:rPr>
          <w:color w:val="000000"/>
          <w:sz w:val="24"/>
        </w:rPr>
        <w:t>deberá</w:t>
      </w:r>
      <w:r>
        <w:rPr>
          <w:color w:val="000000"/>
          <w:sz w:val="24"/>
        </w:rPr>
        <w:t xml:space="preserve"> preparar leche de avena básica con los alumnos/as. A </w:t>
      </w:r>
      <w:r w:rsidR="00A159E6">
        <w:rPr>
          <w:color w:val="000000"/>
          <w:sz w:val="24"/>
        </w:rPr>
        <w:t>continuación,</w:t>
      </w:r>
      <w:r>
        <w:rPr>
          <w:color w:val="000000"/>
          <w:sz w:val="24"/>
        </w:rPr>
        <w:t xml:space="preserve"> se presenta un tutorial paso a paso para una ración de leche de avena. Para mayor claridad, el tutorial utiliza los mismos números que la fila de ejemplo</w:t>
      </w:r>
      <w:r w:rsidR="00A159E6">
        <w:rPr>
          <w:color w:val="000000"/>
          <w:sz w:val="24"/>
        </w:rPr>
        <w:t xml:space="preserve"> </w:t>
      </w:r>
      <w:r w:rsidR="00A159E6">
        <w:rPr>
          <w:color w:val="000000"/>
          <w:sz w:val="24"/>
        </w:rPr>
        <w:t>proporcionada</w:t>
      </w:r>
      <w:r>
        <w:rPr>
          <w:color w:val="000000"/>
          <w:sz w:val="24"/>
        </w:rPr>
        <w:t xml:space="preserve"> en la hoja de Excel.</w:t>
      </w:r>
    </w:p>
    <w:p w14:paraId="0B390783" w14:textId="77777777" w:rsidR="00610AFB" w:rsidRDefault="00610AFB">
      <w:pPr>
        <w:spacing w:after="0" w:line="240" w:lineRule="auto"/>
        <w:rPr>
          <w:sz w:val="24"/>
          <w:szCs w:val="24"/>
        </w:rPr>
      </w:pPr>
    </w:p>
    <w:p w14:paraId="25E1D32E" w14:textId="77777777" w:rsidR="00610AFB" w:rsidRDefault="00000000">
      <w:pPr>
        <w:spacing w:after="0" w:line="240" w:lineRule="auto"/>
        <w:rPr>
          <w:sz w:val="24"/>
          <w:szCs w:val="24"/>
        </w:rPr>
      </w:pPr>
      <w:r>
        <w:rPr>
          <w:color w:val="000000"/>
          <w:sz w:val="24"/>
        </w:rPr>
        <w:t>Antes de comenzar la clase</w:t>
      </w:r>
    </w:p>
    <w:p w14:paraId="636F5417" w14:textId="77777777" w:rsidR="00610AFB" w:rsidRDefault="00000000">
      <w:pPr>
        <w:numPr>
          <w:ilvl w:val="0"/>
          <w:numId w:val="8"/>
        </w:numPr>
        <w:spacing w:before="240" w:after="0" w:line="240" w:lineRule="auto"/>
        <w:rPr>
          <w:color w:val="000000"/>
          <w:sz w:val="24"/>
          <w:szCs w:val="24"/>
        </w:rPr>
      </w:pPr>
      <w:r>
        <w:rPr>
          <w:color w:val="000000"/>
          <w:sz w:val="24"/>
        </w:rPr>
        <w:t>El profesorado debe añadir agua a 73 g de copos de avena secos (suficiente para cubrir los copos de avena y un poco más, ya que se expanden) y dejarlos en remojo toda la noche.</w:t>
      </w:r>
    </w:p>
    <w:p w14:paraId="40F9E207" w14:textId="77777777" w:rsidR="00610AFB" w:rsidRDefault="00000000">
      <w:pPr>
        <w:numPr>
          <w:ilvl w:val="0"/>
          <w:numId w:val="8"/>
        </w:numPr>
        <w:spacing w:after="0" w:line="240" w:lineRule="auto"/>
        <w:rPr>
          <w:color w:val="000000"/>
          <w:sz w:val="24"/>
          <w:szCs w:val="24"/>
        </w:rPr>
      </w:pPr>
      <w:r>
        <w:rPr>
          <w:color w:val="000000"/>
          <w:sz w:val="24"/>
        </w:rPr>
        <w:t>Por la mañana, se debe desechar el agua restante y volver a pesar los copos de avena.</w:t>
      </w:r>
    </w:p>
    <w:p w14:paraId="4D61010E" w14:textId="77777777" w:rsidR="00610AFB" w:rsidRDefault="00000000">
      <w:pPr>
        <w:numPr>
          <w:ilvl w:val="0"/>
          <w:numId w:val="8"/>
        </w:numPr>
        <w:spacing w:after="0" w:line="240" w:lineRule="auto"/>
        <w:rPr>
          <w:color w:val="000000"/>
          <w:sz w:val="24"/>
          <w:szCs w:val="24"/>
        </w:rPr>
      </w:pPr>
      <w:r>
        <w:rPr>
          <w:color w:val="000000"/>
          <w:sz w:val="24"/>
        </w:rPr>
        <w:t>Tras la puesta en remojo, los copos de avena pesarán 150 g.</w:t>
      </w:r>
    </w:p>
    <w:p w14:paraId="1D72601D" w14:textId="77777777" w:rsidR="00610AFB" w:rsidRDefault="00000000">
      <w:pPr>
        <w:numPr>
          <w:ilvl w:val="0"/>
          <w:numId w:val="8"/>
        </w:numPr>
        <w:spacing w:after="240" w:line="240" w:lineRule="auto"/>
        <w:rPr>
          <w:color w:val="000000"/>
          <w:sz w:val="24"/>
          <w:szCs w:val="24"/>
        </w:rPr>
      </w:pPr>
      <w:r>
        <w:rPr>
          <w:color w:val="000000"/>
          <w:sz w:val="24"/>
        </w:rPr>
        <w:t>Cálculo del «factor de absorción»: 150/73 = 2,05</w:t>
      </w:r>
    </w:p>
    <w:p w14:paraId="47DDECD6" w14:textId="77777777" w:rsidR="00610AFB" w:rsidRDefault="00610AFB">
      <w:pPr>
        <w:spacing w:after="0" w:line="240" w:lineRule="auto"/>
        <w:rPr>
          <w:sz w:val="24"/>
          <w:szCs w:val="24"/>
        </w:rPr>
      </w:pPr>
    </w:p>
    <w:p w14:paraId="27D39F57" w14:textId="77777777" w:rsidR="00610AFB" w:rsidRDefault="00000000">
      <w:pPr>
        <w:spacing w:after="0" w:line="240" w:lineRule="auto"/>
        <w:rPr>
          <w:sz w:val="24"/>
          <w:szCs w:val="24"/>
        </w:rPr>
      </w:pPr>
      <w:r>
        <w:rPr>
          <w:color w:val="000000"/>
          <w:sz w:val="24"/>
        </w:rPr>
        <w:t>Factor de absorción: </w:t>
      </w:r>
    </w:p>
    <w:p w14:paraId="7C949F06" w14:textId="77777777" w:rsidR="00610AFB" w:rsidRDefault="00000000">
      <w:pPr>
        <w:spacing w:after="0" w:line="240" w:lineRule="auto"/>
        <w:rPr>
          <w:sz w:val="24"/>
          <w:szCs w:val="24"/>
        </w:rPr>
      </w:pPr>
      <w:r>
        <w:rPr>
          <w:i/>
          <w:color w:val="000000"/>
          <w:sz w:val="24"/>
        </w:rPr>
        <w:t>calcula el peso que ha ganado el ingrediente seleccionado después de la puesta en remojo (el contenido de agua adicional). Por lo tanto:</w:t>
      </w:r>
    </w:p>
    <w:p w14:paraId="6CA5A1E3" w14:textId="77777777" w:rsidR="00610AFB" w:rsidRDefault="00610AFB">
      <w:pPr>
        <w:spacing w:after="0" w:line="240" w:lineRule="auto"/>
        <w:rPr>
          <w:sz w:val="24"/>
          <w:szCs w:val="24"/>
        </w:rPr>
      </w:pPr>
    </w:p>
    <w:p w14:paraId="29407348" w14:textId="77777777" w:rsidR="00610AFB" w:rsidRDefault="00000000">
      <w:pPr>
        <w:spacing w:after="0" w:line="240" w:lineRule="auto"/>
        <w:rPr>
          <w:sz w:val="24"/>
          <w:szCs w:val="24"/>
        </w:rPr>
      </w:pPr>
      <w:r>
        <w:rPr>
          <w:color w:val="000000"/>
          <w:sz w:val="24"/>
        </w:rPr>
        <w:t>Peso después de la puesta en remojo / Peso antes de la puesta en remojo</w:t>
      </w:r>
    </w:p>
    <w:p w14:paraId="289367B3" w14:textId="77777777" w:rsidR="00610AFB" w:rsidRDefault="00610AFB">
      <w:pPr>
        <w:spacing w:after="240" w:line="240" w:lineRule="auto"/>
        <w:rPr>
          <w:sz w:val="24"/>
          <w:szCs w:val="24"/>
        </w:rPr>
      </w:pPr>
    </w:p>
    <w:p w14:paraId="39FE1000" w14:textId="77777777" w:rsidR="00610AFB" w:rsidRDefault="00000000">
      <w:pPr>
        <w:spacing w:after="0" w:line="240" w:lineRule="auto"/>
        <w:rPr>
          <w:sz w:val="24"/>
          <w:szCs w:val="24"/>
        </w:rPr>
      </w:pPr>
      <w:r>
        <w:rPr>
          <w:color w:val="000000"/>
          <w:sz w:val="24"/>
        </w:rPr>
        <w:t>Durante la clase</w:t>
      </w:r>
    </w:p>
    <w:p w14:paraId="62B89EE6" w14:textId="77088A82" w:rsidR="00610AFB" w:rsidRDefault="00000000">
      <w:pPr>
        <w:spacing w:after="0" w:line="240" w:lineRule="auto"/>
        <w:rPr>
          <w:sz w:val="24"/>
          <w:szCs w:val="24"/>
        </w:rPr>
      </w:pPr>
      <w:r>
        <w:rPr>
          <w:color w:val="000000"/>
          <w:sz w:val="24"/>
        </w:rPr>
        <w:t>Se proporcionan los ingredientes al alumnado</w:t>
      </w:r>
      <w:r w:rsidR="00E83109">
        <w:rPr>
          <w:color w:val="000000"/>
          <w:sz w:val="24"/>
        </w:rPr>
        <w:t xml:space="preserve"> para</w:t>
      </w:r>
      <w:r>
        <w:rPr>
          <w:color w:val="000000"/>
          <w:sz w:val="24"/>
        </w:rPr>
        <w:t xml:space="preserve"> preparar leche de avena básica.</w:t>
      </w:r>
    </w:p>
    <w:p w14:paraId="5FB4C1A8" w14:textId="77777777" w:rsidR="00610AFB" w:rsidRDefault="00000000">
      <w:pPr>
        <w:spacing w:after="0" w:line="240" w:lineRule="auto"/>
        <w:rPr>
          <w:sz w:val="24"/>
          <w:szCs w:val="24"/>
        </w:rPr>
      </w:pPr>
      <w:r>
        <w:br/>
      </w:r>
    </w:p>
    <w:p w14:paraId="34763DA6" w14:textId="77777777" w:rsidR="00610AFB" w:rsidRDefault="00000000">
      <w:pPr>
        <w:numPr>
          <w:ilvl w:val="0"/>
          <w:numId w:val="1"/>
        </w:numPr>
        <w:spacing w:before="240" w:after="0" w:line="240" w:lineRule="auto"/>
        <w:rPr>
          <w:color w:val="000000"/>
          <w:sz w:val="24"/>
          <w:szCs w:val="24"/>
        </w:rPr>
      </w:pPr>
      <w:r>
        <w:rPr>
          <w:color w:val="000000"/>
          <w:sz w:val="24"/>
        </w:rPr>
        <w:t>Para ello, debe utilizar una taza de ingrediente (leche de avena) y pesarla. Su peso debe ser 150 g.</w:t>
      </w:r>
    </w:p>
    <w:p w14:paraId="3727C732" w14:textId="77777777" w:rsidR="00610AFB" w:rsidRDefault="00000000">
      <w:pPr>
        <w:numPr>
          <w:ilvl w:val="0"/>
          <w:numId w:val="1"/>
        </w:numPr>
        <w:spacing w:after="0" w:line="240" w:lineRule="auto"/>
        <w:rPr>
          <w:color w:val="000000"/>
          <w:sz w:val="24"/>
          <w:szCs w:val="24"/>
        </w:rPr>
      </w:pPr>
      <w:r>
        <w:rPr>
          <w:color w:val="000000"/>
          <w:sz w:val="24"/>
        </w:rPr>
        <w:t>Como está preparando leche de avena pura, sin ingredientes adicionales, el peso total de los ingredientes (columna C) es el mismo: 150 g.</w:t>
      </w:r>
    </w:p>
    <w:p w14:paraId="0C11A45B" w14:textId="3BD9E85A" w:rsidR="00610AFB" w:rsidRDefault="00000000">
      <w:pPr>
        <w:numPr>
          <w:ilvl w:val="0"/>
          <w:numId w:val="1"/>
        </w:numPr>
        <w:spacing w:after="0" w:line="240" w:lineRule="auto"/>
        <w:rPr>
          <w:color w:val="000000"/>
          <w:sz w:val="24"/>
          <w:szCs w:val="24"/>
        </w:rPr>
      </w:pPr>
      <w:r>
        <w:rPr>
          <w:color w:val="000000"/>
          <w:sz w:val="24"/>
        </w:rPr>
        <w:t>El alumnado prepara la leche de avena. A continuación, introduce el ingrediente y el agua (1 l) en la batidora y lo mezcla hasta que la mezcla sea homogénea. Posteriormente,</w:t>
      </w:r>
      <w:r w:rsidR="00E83109">
        <w:rPr>
          <w:color w:val="000000"/>
          <w:sz w:val="24"/>
        </w:rPr>
        <w:t xml:space="preserve"> se</w:t>
      </w:r>
      <w:r>
        <w:rPr>
          <w:color w:val="000000"/>
          <w:sz w:val="24"/>
        </w:rPr>
        <w:t xml:space="preserve"> utiliza el filtro (de tela o de la cafetera de prensa francesa) para obtener la mayor cantidad de leche posible. </w:t>
      </w:r>
      <w:r w:rsidR="00E83109">
        <w:rPr>
          <w:color w:val="000000"/>
          <w:sz w:val="24"/>
        </w:rPr>
        <w:t>Se g</w:t>
      </w:r>
      <w:r>
        <w:rPr>
          <w:color w:val="000000"/>
          <w:sz w:val="24"/>
        </w:rPr>
        <w:t>uarda lo que queda de material sólido en la tela o prensa francesa (ver vídeos).</w:t>
      </w:r>
    </w:p>
    <w:p w14:paraId="1BDAECB6" w14:textId="39F76A49" w:rsidR="00610AFB" w:rsidRDefault="00000000">
      <w:pPr>
        <w:numPr>
          <w:ilvl w:val="0"/>
          <w:numId w:val="1"/>
        </w:numPr>
        <w:spacing w:after="0" w:line="240" w:lineRule="auto"/>
        <w:rPr>
          <w:color w:val="000000"/>
          <w:sz w:val="24"/>
          <w:szCs w:val="24"/>
        </w:rPr>
      </w:pPr>
      <w:r>
        <w:rPr>
          <w:color w:val="000000"/>
          <w:sz w:val="24"/>
        </w:rPr>
        <w:lastRenderedPageBreak/>
        <w:t xml:space="preserve">Después de la filtración, </w:t>
      </w:r>
      <w:r w:rsidR="00E83109">
        <w:rPr>
          <w:color w:val="000000"/>
          <w:sz w:val="24"/>
        </w:rPr>
        <w:t xml:space="preserve">se </w:t>
      </w:r>
      <w:r>
        <w:rPr>
          <w:color w:val="000000"/>
          <w:sz w:val="24"/>
        </w:rPr>
        <w:t>debe pesar la masa sólida restante para ver qué proporción de ingredientes (nutrientes) permanece en el líquido y cuál no. Supongamos que el peso de la masa es de 75 g. Se debe introducir este dato en la columna D.</w:t>
      </w:r>
    </w:p>
    <w:p w14:paraId="38B7B7B1" w14:textId="77777777" w:rsidR="00610AFB" w:rsidRDefault="00000000">
      <w:pPr>
        <w:numPr>
          <w:ilvl w:val="0"/>
          <w:numId w:val="1"/>
        </w:numPr>
        <w:spacing w:after="240" w:line="240" w:lineRule="auto"/>
        <w:rPr>
          <w:color w:val="000000"/>
          <w:sz w:val="24"/>
          <w:szCs w:val="24"/>
        </w:rPr>
      </w:pPr>
      <w:r>
        <w:rPr>
          <w:color w:val="000000"/>
          <w:sz w:val="24"/>
        </w:rPr>
        <w:t>A continuación, debe estimar la proporción de ingredientes que permanecen en la leche, es decir, la tabla calculará: (150-75)/150 = 0,5. En otras palabras:</w:t>
      </w:r>
    </w:p>
    <w:p w14:paraId="7B0ED644" w14:textId="77777777" w:rsidR="00610AFB" w:rsidRDefault="00610AFB">
      <w:pPr>
        <w:spacing w:after="0" w:line="240" w:lineRule="auto"/>
        <w:rPr>
          <w:sz w:val="24"/>
          <w:szCs w:val="24"/>
        </w:rPr>
      </w:pPr>
    </w:p>
    <w:p w14:paraId="033EEE29" w14:textId="77777777" w:rsidR="00610AFB" w:rsidRDefault="00000000">
      <w:pPr>
        <w:spacing w:after="0" w:line="240" w:lineRule="auto"/>
        <w:rPr>
          <w:sz w:val="24"/>
          <w:szCs w:val="24"/>
        </w:rPr>
      </w:pPr>
      <w:r>
        <w:rPr>
          <w:color w:val="000000"/>
          <w:sz w:val="24"/>
        </w:rPr>
        <w:t>(Peso original - Peso de la masa) / (Peso original)</w:t>
      </w:r>
    </w:p>
    <w:p w14:paraId="20434D53" w14:textId="77777777" w:rsidR="00610AFB" w:rsidRDefault="00000000">
      <w:pPr>
        <w:spacing w:after="0" w:line="240" w:lineRule="auto"/>
        <w:rPr>
          <w:sz w:val="24"/>
          <w:szCs w:val="24"/>
        </w:rPr>
      </w:pPr>
      <w:r>
        <w:br/>
      </w:r>
    </w:p>
    <w:p w14:paraId="50FA25FF" w14:textId="77777777" w:rsidR="00610AFB" w:rsidRDefault="00000000">
      <w:pPr>
        <w:numPr>
          <w:ilvl w:val="0"/>
          <w:numId w:val="2"/>
        </w:numPr>
        <w:spacing w:before="240" w:after="0" w:line="240" w:lineRule="auto"/>
        <w:rPr>
          <w:color w:val="000000"/>
          <w:sz w:val="24"/>
          <w:szCs w:val="24"/>
        </w:rPr>
      </w:pPr>
      <w:r>
        <w:rPr>
          <w:color w:val="000000"/>
          <w:sz w:val="24"/>
        </w:rPr>
        <w:t>La proporción calculada en la columna E se utilizará para calcular la proporción que queda en el líquido para cada uno de los ingredientes utilizados. En este caso, solo hay un ingrediente, los copos de avena: 150 g x 0,5 = 75 g. Necesitamos este número para calcular la cantidad de nutrientes que podemos obtener en la leche (nota: con el fin de simplificar los cálculos, suponemos que todos los ingredientes se han filtrado o mezclado por igual).</w:t>
      </w:r>
    </w:p>
    <w:p w14:paraId="27908500" w14:textId="77777777" w:rsidR="00610AFB" w:rsidRDefault="00000000">
      <w:pPr>
        <w:numPr>
          <w:ilvl w:val="0"/>
          <w:numId w:val="3"/>
        </w:numPr>
        <w:spacing w:after="0" w:line="240" w:lineRule="auto"/>
        <w:rPr>
          <w:color w:val="000000"/>
          <w:sz w:val="24"/>
          <w:szCs w:val="24"/>
        </w:rPr>
      </w:pPr>
      <w:r>
        <w:rPr>
          <w:color w:val="000000"/>
          <w:sz w:val="24"/>
        </w:rPr>
        <w:t>El peso calculado es el «peso húmedo» tras la puesta en remojo y la mezcla con agua. Sin embargo, la información sobre el contenido de nutrientes solo se puede encontrar para los ingredientes secos. Es entonces cuando el miembro del alumnado necesita el factor de absorción (calculado anteriormente), ya que indica la cantidad de agua que ha absorbido el ingrediente. En otras palabras, la columna H nos permite estimar la cantidad de copos de avena secos que hay realmente en la leche: 75/2,05 = 36,59 </w:t>
      </w:r>
    </w:p>
    <w:p w14:paraId="6E4B10E9" w14:textId="77777777" w:rsidR="00610AFB" w:rsidRDefault="00000000">
      <w:pPr>
        <w:numPr>
          <w:ilvl w:val="0"/>
          <w:numId w:val="4"/>
        </w:numPr>
        <w:spacing w:after="0" w:line="240" w:lineRule="auto"/>
        <w:rPr>
          <w:color w:val="000000"/>
          <w:sz w:val="24"/>
          <w:szCs w:val="24"/>
        </w:rPr>
      </w:pPr>
      <w:r>
        <w:rPr>
          <w:color w:val="000000"/>
          <w:sz w:val="24"/>
        </w:rPr>
        <w:t>El contenido en nutrientes suele indicarse para 100 g de ingredientes secos. Por lo tanto, con la columna I se puede estimar qué proporción de 100 g hay en la leche: 36,59/100 = 0,37</w:t>
      </w:r>
    </w:p>
    <w:p w14:paraId="50D4B886" w14:textId="77777777" w:rsidR="00610AFB" w:rsidRDefault="00000000">
      <w:pPr>
        <w:numPr>
          <w:ilvl w:val="0"/>
          <w:numId w:val="6"/>
        </w:numPr>
        <w:spacing w:after="0" w:line="240" w:lineRule="auto"/>
        <w:rPr>
          <w:color w:val="000000"/>
          <w:sz w:val="24"/>
          <w:szCs w:val="24"/>
        </w:rPr>
      </w:pPr>
      <w:bookmarkStart w:id="0" w:name="_heading=h.gjdgxs"/>
      <w:bookmarkEnd w:id="0"/>
      <w:r>
        <w:rPr>
          <w:color w:val="000000"/>
          <w:sz w:val="24"/>
        </w:rPr>
        <w:t>El miembro del alumnado deberá buscar el contenido en nutrientes. Para ello, utilizará las bases de datos disponibles en internet y/o una tabla preparada por el profesorado. En la columna K, introducirá el contenido de nutrientes en 100 g para cada nutriente de la tabla. </w:t>
      </w:r>
    </w:p>
    <w:p w14:paraId="0BB7CC84" w14:textId="77777777" w:rsidR="00610AFB" w:rsidRDefault="00000000">
      <w:pPr>
        <w:numPr>
          <w:ilvl w:val="0"/>
          <w:numId w:val="7"/>
        </w:numPr>
        <w:spacing w:after="0" w:line="240" w:lineRule="auto"/>
        <w:rPr>
          <w:color w:val="000000"/>
          <w:sz w:val="24"/>
          <w:szCs w:val="24"/>
        </w:rPr>
      </w:pPr>
      <w:r>
        <w:rPr>
          <w:color w:val="000000"/>
          <w:sz w:val="24"/>
        </w:rPr>
        <w:t>La tabla calculará el contenido de nutrientes que queda en la leche preparada en la columna L, a partir de la proporción de 100 g (número de la columna I) y del contenido de nutrientes proporcionado en la columna K.</w:t>
      </w:r>
    </w:p>
    <w:p w14:paraId="62EBB38D" w14:textId="11D1AC23" w:rsidR="00610AFB" w:rsidRPr="00CE7FBE" w:rsidRDefault="00000000" w:rsidP="00CE7FBE">
      <w:pPr>
        <w:numPr>
          <w:ilvl w:val="0"/>
          <w:numId w:val="5"/>
        </w:numPr>
        <w:spacing w:after="240" w:line="240" w:lineRule="auto"/>
        <w:rPr>
          <w:color w:val="000000"/>
          <w:sz w:val="24"/>
          <w:szCs w:val="24"/>
        </w:rPr>
      </w:pPr>
      <w:r>
        <w:rPr>
          <w:color w:val="000000"/>
          <w:sz w:val="24"/>
        </w:rPr>
        <w:t>Como último paso, en caso de que se utilice más de un ingrediente, es necesario sumar el contenido de nutrientes de cada ingrediente utilizado para obtener la cifra final (se puede utilizar la tabla de la hoja «Contenido total»). En este caso, solo hay un ingrediente y, por tanto, el contenido en nutrientes de la primera tabla es el definitivo.</w:t>
      </w:r>
    </w:p>
    <w:sectPr w:rsidR="00610AFB" w:rsidRPr="00CE7FBE">
      <w:headerReference w:type="default" r:id="rId8"/>
      <w:footerReference w:type="default" r:id="rId9"/>
      <w:headerReference w:type="first" r:id="rId10"/>
      <w:pgSz w:w="11906" w:h="16838"/>
      <w:pgMar w:top="2804" w:right="1274" w:bottom="2694" w:left="1559"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23417" w14:textId="77777777" w:rsidR="00BB3B62" w:rsidRDefault="00BB3B62">
      <w:pPr>
        <w:spacing w:after="0" w:line="240" w:lineRule="auto"/>
      </w:pPr>
      <w:r>
        <w:separator/>
      </w:r>
    </w:p>
  </w:endnote>
  <w:endnote w:type="continuationSeparator" w:id="0">
    <w:p w14:paraId="4A584146" w14:textId="77777777" w:rsidR="00BB3B62" w:rsidRDefault="00BB3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itillium">
    <w:panose1 w:val="00000000000000000000"/>
    <w:charset w:val="4D"/>
    <w:family w:val="auto"/>
    <w:notTrueType/>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Titillium Lt">
    <w:panose1 w:val="00000000000000000000"/>
    <w:charset w:val="4D"/>
    <w:family w:val="auto"/>
    <w:notTrueType/>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6420F" w14:textId="77777777" w:rsidR="00610AFB"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061DF">
      <w:rPr>
        <w:noProof/>
        <w:color w:val="000000"/>
      </w:rPr>
      <w:t>1</w:t>
    </w:r>
    <w:r>
      <w:rPr>
        <w:color w:val="000000"/>
      </w:rPr>
      <w:fldChar w:fldCharType="end"/>
    </w:r>
    <w:r>
      <w:rPr>
        <w:noProof/>
      </w:rPr>
      <w:drawing>
        <wp:anchor distT="114300" distB="114300" distL="114300" distR="114300" simplePos="0" relativeHeight="251661312" behindDoc="1" locked="0" layoutInCell="1" hidden="0" allowOverlap="1" wp14:anchorId="37221576" wp14:editId="319E1913">
          <wp:simplePos x="0" y="0"/>
          <wp:positionH relativeFrom="column">
            <wp:posOffset>5038725</wp:posOffset>
          </wp:positionH>
          <wp:positionV relativeFrom="paragraph">
            <wp:posOffset>-781049</wp:posOffset>
          </wp:positionV>
          <wp:extent cx="1975803" cy="1975803"/>
          <wp:effectExtent l="0" t="0" r="0" b="0"/>
          <wp:wrapNone/>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975803" cy="1975803"/>
                  </a:xfrm>
                  <a:prstGeom prst="rect">
                    <a:avLst/>
                  </a:prstGeom>
                  <a:ln/>
                </pic:spPr>
              </pic:pic>
            </a:graphicData>
          </a:graphic>
        </wp:anchor>
      </w:drawing>
    </w:r>
  </w:p>
  <w:p w14:paraId="04E10F65" w14:textId="77777777" w:rsidR="00610AFB" w:rsidRDefault="00610AFB">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36A46" w14:textId="77777777" w:rsidR="00BB3B62" w:rsidRDefault="00BB3B62">
      <w:pPr>
        <w:spacing w:after="0" w:line="240" w:lineRule="auto"/>
      </w:pPr>
      <w:r>
        <w:separator/>
      </w:r>
    </w:p>
  </w:footnote>
  <w:footnote w:type="continuationSeparator" w:id="0">
    <w:p w14:paraId="3671C7E2" w14:textId="77777777" w:rsidR="00BB3B62" w:rsidRDefault="00BB3B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65452" w14:textId="77777777" w:rsidR="00610AFB" w:rsidRDefault="00000000">
    <w:pPr>
      <w:pBdr>
        <w:top w:val="nil"/>
        <w:left w:val="nil"/>
        <w:bottom w:val="nil"/>
        <w:right w:val="nil"/>
        <w:between w:val="nil"/>
      </w:pBdr>
      <w:tabs>
        <w:tab w:val="center" w:pos="4513"/>
        <w:tab w:val="right" w:pos="9026"/>
      </w:tabs>
      <w:spacing w:after="0" w:line="240" w:lineRule="auto"/>
      <w:rPr>
        <w:color w:val="000000"/>
      </w:rPr>
    </w:pPr>
    <w:r>
      <w:rPr>
        <w:noProof/>
        <w:color w:val="333333"/>
      </w:rPr>
      <w:drawing>
        <wp:anchor distT="0" distB="0" distL="0" distR="0" simplePos="0" relativeHeight="251658240" behindDoc="1" locked="0" layoutInCell="1" hidden="0" allowOverlap="1" wp14:anchorId="5D6B9173" wp14:editId="02B7E251">
          <wp:simplePos x="0" y="0"/>
          <wp:positionH relativeFrom="page">
            <wp:posOffset>540385</wp:posOffset>
          </wp:positionH>
          <wp:positionV relativeFrom="page">
            <wp:posOffset>540385</wp:posOffset>
          </wp:positionV>
          <wp:extent cx="1297683" cy="646560"/>
          <wp:effectExtent l="0" t="0" r="0" b="0"/>
          <wp:wrapNone/>
          <wp:docPr id="1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297683" cy="64656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6371E25D" wp14:editId="2305F8AF">
          <wp:simplePos x="0" y="0"/>
          <wp:positionH relativeFrom="column">
            <wp:posOffset>4033520</wp:posOffset>
          </wp:positionH>
          <wp:positionV relativeFrom="paragraph">
            <wp:posOffset>206692</wp:posOffset>
          </wp:positionV>
          <wp:extent cx="1748161" cy="394970"/>
          <wp:effectExtent l="0" t="0" r="0" b="0"/>
          <wp:wrapNone/>
          <wp:docPr id="15" name="image1.png" descr="Text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1.png" descr="Texto&#10;&#10;Descripción generada automáticamente con confianza media"/>
                  <pic:cNvPicPr preferRelativeResize="0"/>
                </pic:nvPicPr>
                <pic:blipFill>
                  <a:blip r:embed="rId2"/>
                  <a:srcRect/>
                  <a:stretch>
                    <a:fillRect/>
                  </a:stretch>
                </pic:blipFill>
                <pic:spPr>
                  <a:xfrm>
                    <a:off x="0" y="0"/>
                    <a:ext cx="1748161" cy="39497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2D1A9" w14:textId="77777777" w:rsidR="00610AFB" w:rsidRDefault="00000000">
    <w:pPr>
      <w:pBdr>
        <w:top w:val="nil"/>
        <w:left w:val="nil"/>
        <w:bottom w:val="nil"/>
        <w:right w:val="nil"/>
        <w:between w:val="nil"/>
      </w:pBdr>
      <w:tabs>
        <w:tab w:val="center" w:pos="4513"/>
        <w:tab w:val="right" w:pos="9026"/>
      </w:tabs>
      <w:spacing w:after="0" w:line="240" w:lineRule="auto"/>
      <w:rPr>
        <w:color w:val="000000"/>
      </w:rPr>
    </w:pPr>
    <w:r>
      <w:rPr>
        <w:noProof/>
        <w:color w:val="000000"/>
      </w:rPr>
      <w:drawing>
        <wp:anchor distT="0" distB="0" distL="0" distR="0" simplePos="0" relativeHeight="251660288" behindDoc="1" locked="0" layoutInCell="1" hidden="0" allowOverlap="1" wp14:anchorId="1934B324" wp14:editId="15C91943">
          <wp:simplePos x="0" y="0"/>
          <wp:positionH relativeFrom="page">
            <wp:posOffset>4393565</wp:posOffset>
          </wp:positionH>
          <wp:positionV relativeFrom="page">
            <wp:posOffset>-4702808</wp:posOffset>
          </wp:positionV>
          <wp:extent cx="14241145" cy="20116165"/>
          <wp:effectExtent l="0" t="0" r="0" b="0"/>
          <wp:wrapNone/>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4241145" cy="2011616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699A"/>
    <w:multiLevelType w:val="multilevel"/>
    <w:tmpl w:val="18DAAB86"/>
    <w:lvl w:ilvl="0">
      <w:numFmt w:val="decimal"/>
      <w:pStyle w:val="BulletLevel2"/>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9D677EB"/>
    <w:multiLevelType w:val="multilevel"/>
    <w:tmpl w:val="6DCCC1F4"/>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00C201F"/>
    <w:multiLevelType w:val="multilevel"/>
    <w:tmpl w:val="F4A4F77A"/>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461139DD"/>
    <w:multiLevelType w:val="multilevel"/>
    <w:tmpl w:val="47A63582"/>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489D0108"/>
    <w:multiLevelType w:val="multilevel"/>
    <w:tmpl w:val="89B2FBFA"/>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C89736B"/>
    <w:multiLevelType w:val="multilevel"/>
    <w:tmpl w:val="255C9A7E"/>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6B741026"/>
    <w:multiLevelType w:val="multilevel"/>
    <w:tmpl w:val="8D186986"/>
    <w:lvl w:ilvl="0">
      <w:start w:val="1"/>
      <w:numFmt w:val="decimal"/>
      <w:pStyle w:val="BulletLevel1"/>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73B52CDA"/>
    <w:multiLevelType w:val="multilevel"/>
    <w:tmpl w:val="C4988D9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904560456">
    <w:abstractNumId w:val="6"/>
  </w:num>
  <w:num w:numId="2" w16cid:durableId="109395152">
    <w:abstractNumId w:val="0"/>
  </w:num>
  <w:num w:numId="3" w16cid:durableId="1817450845">
    <w:abstractNumId w:val="1"/>
  </w:num>
  <w:num w:numId="4" w16cid:durableId="19210066">
    <w:abstractNumId w:val="3"/>
  </w:num>
  <w:num w:numId="5" w16cid:durableId="996542590">
    <w:abstractNumId w:val="5"/>
  </w:num>
  <w:num w:numId="6" w16cid:durableId="502471198">
    <w:abstractNumId w:val="4"/>
  </w:num>
  <w:num w:numId="7" w16cid:durableId="1747800867">
    <w:abstractNumId w:val="2"/>
  </w:num>
  <w:num w:numId="8" w16cid:durableId="13201585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AFB"/>
    <w:rsid w:val="00610AFB"/>
    <w:rsid w:val="007306D3"/>
    <w:rsid w:val="009061DF"/>
    <w:rsid w:val="00912EA3"/>
    <w:rsid w:val="00A159E6"/>
    <w:rsid w:val="00BB3B62"/>
    <w:rsid w:val="00C94C8A"/>
    <w:rsid w:val="00CE7FBE"/>
    <w:rsid w:val="00E831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E16A8E"/>
  <w15:docId w15:val="{B9FECF89-1723-4230-BF12-AF6BDED97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1"/>
        <w:szCs w:val="21"/>
        <w:lang w:val="es-ES" w:eastAsia="es-E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Text (Primary)"/>
    <w:qFormat/>
    <w:rsid w:val="002454B8"/>
  </w:style>
  <w:style w:type="paragraph" w:styleId="Ttulo1">
    <w:name w:val="heading 1"/>
    <w:basedOn w:val="Normal"/>
    <w:next w:val="Normal"/>
    <w:link w:val="Ttulo1Car"/>
    <w:uiPriority w:val="9"/>
    <w:qFormat/>
    <w:rsid w:val="002454B8"/>
    <w:pPr>
      <w:keepNext/>
      <w:keepLines/>
      <w:spacing w:before="360" w:after="40" w:line="240" w:lineRule="auto"/>
      <w:outlineLvl w:val="0"/>
    </w:pPr>
    <w:rPr>
      <w:rFonts w:asciiTheme="majorHAnsi" w:eastAsiaTheme="majorEastAsia" w:hAnsiTheme="majorHAnsi" w:cstheme="majorBidi"/>
      <w:color w:val="7D9532" w:themeColor="accent6" w:themeShade="BF"/>
      <w:sz w:val="40"/>
      <w:szCs w:val="40"/>
    </w:rPr>
  </w:style>
  <w:style w:type="paragraph" w:styleId="Ttulo2">
    <w:name w:val="heading 2"/>
    <w:basedOn w:val="Normal"/>
    <w:next w:val="Normal"/>
    <w:link w:val="Ttulo2Car"/>
    <w:uiPriority w:val="9"/>
    <w:semiHidden/>
    <w:unhideWhenUsed/>
    <w:qFormat/>
    <w:rsid w:val="002454B8"/>
    <w:pPr>
      <w:keepNext/>
      <w:keepLines/>
      <w:spacing w:before="80" w:after="0" w:line="240" w:lineRule="auto"/>
      <w:outlineLvl w:val="1"/>
    </w:pPr>
    <w:rPr>
      <w:rFonts w:asciiTheme="majorHAnsi" w:eastAsiaTheme="majorEastAsia" w:hAnsiTheme="majorHAnsi" w:cstheme="majorBidi"/>
      <w:color w:val="7D9532" w:themeColor="accent6" w:themeShade="BF"/>
      <w:sz w:val="28"/>
      <w:szCs w:val="28"/>
    </w:rPr>
  </w:style>
  <w:style w:type="paragraph" w:styleId="Ttulo3">
    <w:name w:val="heading 3"/>
    <w:basedOn w:val="Normal"/>
    <w:next w:val="Normal"/>
    <w:link w:val="Ttulo3Car"/>
    <w:uiPriority w:val="9"/>
    <w:semiHidden/>
    <w:unhideWhenUsed/>
    <w:qFormat/>
    <w:rsid w:val="002454B8"/>
    <w:pPr>
      <w:keepNext/>
      <w:keepLines/>
      <w:spacing w:before="80" w:after="0" w:line="240" w:lineRule="auto"/>
      <w:outlineLvl w:val="2"/>
    </w:pPr>
    <w:rPr>
      <w:rFonts w:asciiTheme="majorHAnsi" w:eastAsiaTheme="majorEastAsia" w:hAnsiTheme="majorHAnsi" w:cstheme="majorBidi"/>
      <w:color w:val="7D9532" w:themeColor="accent6" w:themeShade="BF"/>
      <w:sz w:val="24"/>
      <w:szCs w:val="24"/>
    </w:rPr>
  </w:style>
  <w:style w:type="paragraph" w:styleId="Ttulo4">
    <w:name w:val="heading 4"/>
    <w:basedOn w:val="Normal"/>
    <w:next w:val="Normal"/>
    <w:link w:val="Ttulo4Car"/>
    <w:uiPriority w:val="9"/>
    <w:semiHidden/>
    <w:unhideWhenUsed/>
    <w:qFormat/>
    <w:rsid w:val="002454B8"/>
    <w:pPr>
      <w:keepNext/>
      <w:keepLines/>
      <w:spacing w:before="80" w:after="0"/>
      <w:outlineLvl w:val="3"/>
    </w:pPr>
    <w:rPr>
      <w:rFonts w:asciiTheme="majorHAnsi" w:eastAsiaTheme="majorEastAsia" w:hAnsiTheme="majorHAnsi" w:cstheme="majorBidi"/>
      <w:color w:val="A5C249" w:themeColor="accent6"/>
      <w:sz w:val="22"/>
      <w:szCs w:val="22"/>
    </w:rPr>
  </w:style>
  <w:style w:type="paragraph" w:styleId="Ttulo5">
    <w:name w:val="heading 5"/>
    <w:basedOn w:val="Normal"/>
    <w:next w:val="Normal"/>
    <w:link w:val="Ttulo5Car"/>
    <w:uiPriority w:val="9"/>
    <w:semiHidden/>
    <w:unhideWhenUsed/>
    <w:qFormat/>
    <w:rsid w:val="002454B8"/>
    <w:pPr>
      <w:keepNext/>
      <w:keepLines/>
      <w:spacing w:before="40" w:after="0"/>
      <w:outlineLvl w:val="4"/>
    </w:pPr>
    <w:rPr>
      <w:rFonts w:asciiTheme="majorHAnsi" w:eastAsiaTheme="majorEastAsia" w:hAnsiTheme="majorHAnsi" w:cstheme="majorBidi"/>
      <w:i/>
      <w:iCs/>
      <w:color w:val="A5C249" w:themeColor="accent6"/>
      <w:sz w:val="22"/>
      <w:szCs w:val="22"/>
    </w:rPr>
  </w:style>
  <w:style w:type="paragraph" w:styleId="Ttulo6">
    <w:name w:val="heading 6"/>
    <w:basedOn w:val="Normal"/>
    <w:next w:val="Normal"/>
    <w:link w:val="Ttulo6Car"/>
    <w:uiPriority w:val="9"/>
    <w:semiHidden/>
    <w:unhideWhenUsed/>
    <w:qFormat/>
    <w:rsid w:val="002454B8"/>
    <w:pPr>
      <w:keepNext/>
      <w:keepLines/>
      <w:spacing w:before="40" w:after="0"/>
      <w:outlineLvl w:val="5"/>
    </w:pPr>
    <w:rPr>
      <w:rFonts w:asciiTheme="majorHAnsi" w:eastAsiaTheme="majorEastAsia" w:hAnsiTheme="majorHAnsi" w:cstheme="majorBidi"/>
      <w:color w:val="A5C249" w:themeColor="accent6"/>
    </w:rPr>
  </w:style>
  <w:style w:type="paragraph" w:styleId="Ttulo7">
    <w:name w:val="heading 7"/>
    <w:basedOn w:val="Normal"/>
    <w:next w:val="Normal"/>
    <w:link w:val="Ttulo7Car"/>
    <w:uiPriority w:val="9"/>
    <w:semiHidden/>
    <w:unhideWhenUsed/>
    <w:qFormat/>
    <w:rsid w:val="002454B8"/>
    <w:pPr>
      <w:keepNext/>
      <w:keepLines/>
      <w:spacing w:before="40" w:after="0"/>
      <w:outlineLvl w:val="6"/>
    </w:pPr>
    <w:rPr>
      <w:rFonts w:asciiTheme="majorHAnsi" w:eastAsiaTheme="majorEastAsia" w:hAnsiTheme="majorHAnsi" w:cstheme="majorBidi"/>
      <w:b/>
      <w:bCs/>
      <w:color w:val="A5C249" w:themeColor="accent6"/>
    </w:rPr>
  </w:style>
  <w:style w:type="paragraph" w:styleId="Ttulo8">
    <w:name w:val="heading 8"/>
    <w:basedOn w:val="Normal"/>
    <w:next w:val="Normal"/>
    <w:link w:val="Ttulo8Car"/>
    <w:uiPriority w:val="9"/>
    <w:semiHidden/>
    <w:unhideWhenUsed/>
    <w:qFormat/>
    <w:rsid w:val="002454B8"/>
    <w:pPr>
      <w:keepNext/>
      <w:keepLines/>
      <w:spacing w:before="40" w:after="0"/>
      <w:outlineLvl w:val="7"/>
    </w:pPr>
    <w:rPr>
      <w:rFonts w:asciiTheme="majorHAnsi" w:eastAsiaTheme="majorEastAsia" w:hAnsiTheme="majorHAnsi" w:cstheme="majorBidi"/>
      <w:b/>
      <w:bCs/>
      <w:i/>
      <w:iCs/>
      <w:color w:val="A5C249" w:themeColor="accent6"/>
      <w:sz w:val="20"/>
      <w:szCs w:val="20"/>
    </w:rPr>
  </w:style>
  <w:style w:type="paragraph" w:styleId="Ttulo9">
    <w:name w:val="heading 9"/>
    <w:basedOn w:val="Normal"/>
    <w:next w:val="Normal"/>
    <w:link w:val="Ttulo9Car"/>
    <w:uiPriority w:val="9"/>
    <w:semiHidden/>
    <w:unhideWhenUsed/>
    <w:qFormat/>
    <w:rsid w:val="002454B8"/>
    <w:pPr>
      <w:keepNext/>
      <w:keepLines/>
      <w:spacing w:before="40" w:after="0"/>
      <w:outlineLvl w:val="8"/>
    </w:pPr>
    <w:rPr>
      <w:rFonts w:asciiTheme="majorHAnsi" w:eastAsiaTheme="majorEastAsia" w:hAnsiTheme="majorHAnsi" w:cstheme="majorBidi"/>
      <w:i/>
      <w:iCs/>
      <w:color w:val="A5C249"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aliases w:val="Page Title"/>
    <w:basedOn w:val="Normal"/>
    <w:next w:val="Normal"/>
    <w:link w:val="TtuloCar"/>
    <w:uiPriority w:val="10"/>
    <w:qFormat/>
    <w:rsid w:val="002454B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table" w:customStyle="1" w:styleId="TableNormal0">
    <w:name w:val="Table Normal"/>
    <w:tblPr>
      <w:tblCellMar>
        <w:top w:w="0" w:type="dxa"/>
        <w:left w:w="0" w:type="dxa"/>
        <w:bottom w:w="0" w:type="dxa"/>
        <w:right w:w="0" w:type="dxa"/>
      </w:tblCellMar>
    </w:tblPr>
  </w:style>
  <w:style w:type="paragraph" w:styleId="Sinespaciado">
    <w:name w:val="No Spacing"/>
    <w:link w:val="SinespaciadoCar"/>
    <w:uiPriority w:val="1"/>
    <w:qFormat/>
    <w:rsid w:val="002454B8"/>
    <w:pPr>
      <w:spacing w:after="0" w:line="240" w:lineRule="auto"/>
    </w:pPr>
  </w:style>
  <w:style w:type="paragraph" w:styleId="Subttulo">
    <w:name w:val="Subtitle"/>
    <w:basedOn w:val="Normal"/>
    <w:next w:val="Normal"/>
    <w:link w:val="SubttuloCar"/>
    <w:uiPriority w:val="11"/>
    <w:qFormat/>
    <w:pPr>
      <w:spacing w:line="240" w:lineRule="auto"/>
    </w:pPr>
    <w:rPr>
      <w:rFonts w:ascii="Cambria" w:eastAsia="Cambria" w:hAnsi="Cambria" w:cs="Cambria"/>
      <w:sz w:val="30"/>
      <w:szCs w:val="30"/>
    </w:rPr>
  </w:style>
  <w:style w:type="character" w:customStyle="1" w:styleId="SubttuloCar">
    <w:name w:val="Subtítulo Car"/>
    <w:basedOn w:val="Fuentedeprrafopredeter"/>
    <w:link w:val="Subttulo"/>
    <w:uiPriority w:val="11"/>
    <w:rsid w:val="002454B8"/>
    <w:rPr>
      <w:rFonts w:asciiTheme="majorHAnsi" w:eastAsiaTheme="majorEastAsia" w:hAnsiTheme="majorHAnsi" w:cstheme="majorBidi"/>
      <w:sz w:val="30"/>
      <w:szCs w:val="30"/>
    </w:rPr>
  </w:style>
  <w:style w:type="character" w:customStyle="1" w:styleId="TtuloCar">
    <w:name w:val="Título Car"/>
    <w:aliases w:val="Page Title Car"/>
    <w:basedOn w:val="Fuentedeprrafopredeter"/>
    <w:link w:val="Ttulo"/>
    <w:uiPriority w:val="10"/>
    <w:rsid w:val="002454B8"/>
    <w:rPr>
      <w:rFonts w:asciiTheme="majorHAnsi" w:eastAsiaTheme="majorEastAsia" w:hAnsiTheme="majorHAnsi" w:cstheme="majorBidi"/>
      <w:color w:val="262626" w:themeColor="text1" w:themeTint="D9"/>
      <w:spacing w:val="-15"/>
      <w:sz w:val="96"/>
      <w:szCs w:val="96"/>
    </w:rPr>
  </w:style>
  <w:style w:type="paragraph" w:customStyle="1" w:styleId="SubHeader">
    <w:name w:val="SubHeader"/>
    <w:basedOn w:val="Normal"/>
    <w:next w:val="Normal"/>
    <w:link w:val="SubHeaderChar"/>
    <w:rsid w:val="00090D8D"/>
    <w:pPr>
      <w:spacing w:before="240" w:after="60"/>
    </w:pPr>
    <w:rPr>
      <w:rFonts w:ascii="Titillium" w:eastAsiaTheme="majorEastAsia" w:hAnsi="Titillium" w:cstheme="majorBidi"/>
      <w:color w:val="585858"/>
      <w:spacing w:val="15"/>
      <w:sz w:val="28"/>
      <w:szCs w:val="24"/>
    </w:rPr>
  </w:style>
  <w:style w:type="character" w:customStyle="1" w:styleId="SubHeaderChar">
    <w:name w:val="SubHeader Char"/>
    <w:basedOn w:val="SubttuloCar"/>
    <w:link w:val="SubHeader"/>
    <w:rsid w:val="00090D8D"/>
    <w:rPr>
      <w:rFonts w:ascii="Titillium" w:eastAsiaTheme="majorEastAsia" w:hAnsi="Titillium" w:cstheme="majorBidi"/>
      <w:iCs/>
      <w:color w:val="585858"/>
      <w:spacing w:val="15"/>
      <w:sz w:val="28"/>
      <w:szCs w:val="24"/>
    </w:rPr>
  </w:style>
  <w:style w:type="paragraph" w:styleId="Encabezado">
    <w:name w:val="header"/>
    <w:basedOn w:val="Normal"/>
    <w:link w:val="EncabezadoCar"/>
    <w:uiPriority w:val="99"/>
    <w:unhideWhenUsed/>
    <w:rsid w:val="009D4C48"/>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D4C48"/>
    <w:rPr>
      <w:rFonts w:ascii="Calibri Light" w:eastAsiaTheme="minorEastAsia" w:hAnsi="Calibri Light"/>
      <w:color w:val="000000" w:themeColor="text1"/>
      <w:sz w:val="20"/>
    </w:rPr>
  </w:style>
  <w:style w:type="paragraph" w:customStyle="1" w:styleId="ContactDetails">
    <w:name w:val="Contact Details"/>
    <w:basedOn w:val="Encabezado"/>
    <w:link w:val="ContactDetailsChar"/>
    <w:rsid w:val="00AF6137"/>
    <w:pPr>
      <w:tabs>
        <w:tab w:val="right" w:pos="240"/>
        <w:tab w:val="left" w:pos="320"/>
      </w:tabs>
      <w:suppressAutoHyphens/>
      <w:spacing w:line="264" w:lineRule="auto"/>
      <w:jc w:val="right"/>
    </w:pPr>
    <w:rPr>
      <w:rFonts w:cs="Titillium Lt"/>
      <w:color w:val="333333"/>
      <w:sz w:val="14"/>
      <w:szCs w:val="14"/>
    </w:rPr>
  </w:style>
  <w:style w:type="character" w:customStyle="1" w:styleId="ContactDetailsChar">
    <w:name w:val="Contact Details Char"/>
    <w:basedOn w:val="EncabezadoCar"/>
    <w:link w:val="ContactDetails"/>
    <w:rsid w:val="00AF6137"/>
    <w:rPr>
      <w:rFonts w:ascii="Calibri Light" w:eastAsiaTheme="minorEastAsia" w:hAnsi="Calibri Light" w:cs="Titillium Lt"/>
      <w:color w:val="333333"/>
      <w:sz w:val="14"/>
      <w:szCs w:val="14"/>
    </w:rPr>
  </w:style>
  <w:style w:type="paragraph" w:styleId="Piedepgina">
    <w:name w:val="footer"/>
    <w:basedOn w:val="Normal"/>
    <w:link w:val="PiedepginaCar"/>
    <w:uiPriority w:val="99"/>
    <w:unhideWhenUsed/>
    <w:rsid w:val="00AF6137"/>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AF6137"/>
    <w:rPr>
      <w:rFonts w:ascii="Calibri Light" w:eastAsiaTheme="minorEastAsia" w:hAnsi="Calibri Light"/>
      <w:color w:val="000000" w:themeColor="text1"/>
      <w:sz w:val="20"/>
    </w:rPr>
  </w:style>
  <w:style w:type="paragraph" w:customStyle="1" w:styleId="BulletLevel1">
    <w:name w:val="Bullet Level 1"/>
    <w:basedOn w:val="Prrafodelista"/>
    <w:link w:val="BulletLevel1Char"/>
    <w:rsid w:val="00402745"/>
    <w:pPr>
      <w:numPr>
        <w:numId w:val="1"/>
      </w:numPr>
      <w:spacing w:after="120"/>
    </w:pPr>
  </w:style>
  <w:style w:type="character" w:customStyle="1" w:styleId="BulletLevel1Char">
    <w:name w:val="Bullet Level 1 Char"/>
    <w:basedOn w:val="Fuentedeprrafopredeter"/>
    <w:link w:val="BulletLevel1"/>
    <w:rsid w:val="00402745"/>
  </w:style>
  <w:style w:type="paragraph" w:styleId="Prrafodelista">
    <w:name w:val="List Paragraph"/>
    <w:basedOn w:val="Normal"/>
    <w:uiPriority w:val="34"/>
    <w:qFormat/>
    <w:rsid w:val="005702CA"/>
    <w:pPr>
      <w:ind w:left="720"/>
      <w:contextualSpacing/>
    </w:pPr>
  </w:style>
  <w:style w:type="paragraph" w:customStyle="1" w:styleId="BulletLevel2">
    <w:name w:val="Bullet Level 2"/>
    <w:basedOn w:val="BulletLevel1"/>
    <w:link w:val="BulletLevel2Char"/>
    <w:rsid w:val="00402745"/>
    <w:pPr>
      <w:numPr>
        <w:numId w:val="2"/>
      </w:numPr>
    </w:pPr>
  </w:style>
  <w:style w:type="character" w:customStyle="1" w:styleId="BulletLevel2Char">
    <w:name w:val="Bullet Level 2 Char"/>
    <w:basedOn w:val="BulletLevel1Char"/>
    <w:link w:val="BulletLevel2"/>
    <w:rsid w:val="00402745"/>
  </w:style>
  <w:style w:type="paragraph" w:customStyle="1" w:styleId="LeadInText">
    <w:name w:val="Lead In Text"/>
    <w:basedOn w:val="Normal"/>
    <w:link w:val="LeadInTextChar"/>
    <w:rsid w:val="00402745"/>
    <w:rPr>
      <w:color w:val="666666" w:themeColor="text1" w:themeTint="99"/>
      <w:sz w:val="24"/>
      <w:szCs w:val="24"/>
    </w:rPr>
  </w:style>
  <w:style w:type="character" w:customStyle="1" w:styleId="LeadInTextChar">
    <w:name w:val="Lead In Text Char"/>
    <w:basedOn w:val="Fuentedeprrafopredeter"/>
    <w:link w:val="LeadInText"/>
    <w:rsid w:val="00402745"/>
    <w:rPr>
      <w:rFonts w:ascii="Calibri Light" w:hAnsi="Calibri Light"/>
      <w:color w:val="666666" w:themeColor="text1" w:themeTint="99"/>
      <w:sz w:val="24"/>
      <w:szCs w:val="24"/>
    </w:rPr>
  </w:style>
  <w:style w:type="character" w:customStyle="1" w:styleId="Ttulo1Car">
    <w:name w:val="Título 1 Car"/>
    <w:basedOn w:val="Fuentedeprrafopredeter"/>
    <w:link w:val="Ttulo1"/>
    <w:uiPriority w:val="9"/>
    <w:rsid w:val="002454B8"/>
    <w:rPr>
      <w:rFonts w:asciiTheme="majorHAnsi" w:eastAsiaTheme="majorEastAsia" w:hAnsiTheme="majorHAnsi" w:cstheme="majorBidi"/>
      <w:color w:val="7D9532" w:themeColor="accent6" w:themeShade="BF"/>
      <w:sz w:val="40"/>
      <w:szCs w:val="40"/>
    </w:rPr>
  </w:style>
  <w:style w:type="character" w:customStyle="1" w:styleId="Ttulo2Car">
    <w:name w:val="Título 2 Car"/>
    <w:basedOn w:val="Fuentedeprrafopredeter"/>
    <w:link w:val="Ttulo2"/>
    <w:uiPriority w:val="9"/>
    <w:semiHidden/>
    <w:rsid w:val="002454B8"/>
    <w:rPr>
      <w:rFonts w:asciiTheme="majorHAnsi" w:eastAsiaTheme="majorEastAsia" w:hAnsiTheme="majorHAnsi" w:cstheme="majorBidi"/>
      <w:color w:val="7D9532" w:themeColor="accent6" w:themeShade="BF"/>
      <w:sz w:val="28"/>
      <w:szCs w:val="28"/>
    </w:rPr>
  </w:style>
  <w:style w:type="character" w:customStyle="1" w:styleId="Ttulo3Car">
    <w:name w:val="Título 3 Car"/>
    <w:basedOn w:val="Fuentedeprrafopredeter"/>
    <w:link w:val="Ttulo3"/>
    <w:uiPriority w:val="9"/>
    <w:semiHidden/>
    <w:rsid w:val="002454B8"/>
    <w:rPr>
      <w:rFonts w:asciiTheme="majorHAnsi" w:eastAsiaTheme="majorEastAsia" w:hAnsiTheme="majorHAnsi" w:cstheme="majorBidi"/>
      <w:color w:val="7D9532" w:themeColor="accent6" w:themeShade="BF"/>
      <w:sz w:val="24"/>
      <w:szCs w:val="24"/>
    </w:rPr>
  </w:style>
  <w:style w:type="character" w:customStyle="1" w:styleId="Ttulo4Car">
    <w:name w:val="Título 4 Car"/>
    <w:basedOn w:val="Fuentedeprrafopredeter"/>
    <w:link w:val="Ttulo4"/>
    <w:uiPriority w:val="9"/>
    <w:semiHidden/>
    <w:rsid w:val="002454B8"/>
    <w:rPr>
      <w:rFonts w:asciiTheme="majorHAnsi" w:eastAsiaTheme="majorEastAsia" w:hAnsiTheme="majorHAnsi" w:cstheme="majorBidi"/>
      <w:color w:val="A5C249" w:themeColor="accent6"/>
      <w:sz w:val="22"/>
      <w:szCs w:val="22"/>
    </w:rPr>
  </w:style>
  <w:style w:type="character" w:customStyle="1" w:styleId="Ttulo6Car">
    <w:name w:val="Título 6 Car"/>
    <w:basedOn w:val="Fuentedeprrafopredeter"/>
    <w:link w:val="Ttulo6"/>
    <w:uiPriority w:val="9"/>
    <w:semiHidden/>
    <w:rsid w:val="002454B8"/>
    <w:rPr>
      <w:rFonts w:asciiTheme="majorHAnsi" w:eastAsiaTheme="majorEastAsia" w:hAnsiTheme="majorHAnsi" w:cstheme="majorBidi"/>
      <w:color w:val="A5C249" w:themeColor="accent6"/>
    </w:rPr>
  </w:style>
  <w:style w:type="character" w:customStyle="1" w:styleId="Ttulo7Car">
    <w:name w:val="Título 7 Car"/>
    <w:basedOn w:val="Fuentedeprrafopredeter"/>
    <w:link w:val="Ttulo7"/>
    <w:uiPriority w:val="9"/>
    <w:semiHidden/>
    <w:rsid w:val="002454B8"/>
    <w:rPr>
      <w:rFonts w:asciiTheme="majorHAnsi" w:eastAsiaTheme="majorEastAsia" w:hAnsiTheme="majorHAnsi" w:cstheme="majorBidi"/>
      <w:b/>
      <w:bCs/>
      <w:color w:val="A5C249" w:themeColor="accent6"/>
    </w:rPr>
  </w:style>
  <w:style w:type="character" w:customStyle="1" w:styleId="Ttulo8Car">
    <w:name w:val="Título 8 Car"/>
    <w:basedOn w:val="Fuentedeprrafopredeter"/>
    <w:link w:val="Ttulo8"/>
    <w:uiPriority w:val="9"/>
    <w:semiHidden/>
    <w:rsid w:val="002454B8"/>
    <w:rPr>
      <w:rFonts w:asciiTheme="majorHAnsi" w:eastAsiaTheme="majorEastAsia" w:hAnsiTheme="majorHAnsi" w:cstheme="majorBidi"/>
      <w:b/>
      <w:bCs/>
      <w:i/>
      <w:iCs/>
      <w:color w:val="A5C249" w:themeColor="accent6"/>
      <w:sz w:val="20"/>
      <w:szCs w:val="20"/>
    </w:rPr>
  </w:style>
  <w:style w:type="character" w:customStyle="1" w:styleId="Ttulo9Car">
    <w:name w:val="Título 9 Car"/>
    <w:basedOn w:val="Fuentedeprrafopredeter"/>
    <w:link w:val="Ttulo9"/>
    <w:uiPriority w:val="9"/>
    <w:semiHidden/>
    <w:rsid w:val="002454B8"/>
    <w:rPr>
      <w:rFonts w:asciiTheme="majorHAnsi" w:eastAsiaTheme="majorEastAsia" w:hAnsiTheme="majorHAnsi" w:cstheme="majorBidi"/>
      <w:i/>
      <w:iCs/>
      <w:color w:val="A5C249" w:themeColor="accent6"/>
      <w:sz w:val="20"/>
      <w:szCs w:val="20"/>
    </w:rPr>
  </w:style>
  <w:style w:type="paragraph" w:styleId="Descripcin">
    <w:name w:val="caption"/>
    <w:basedOn w:val="Normal"/>
    <w:next w:val="Normal"/>
    <w:uiPriority w:val="35"/>
    <w:semiHidden/>
    <w:unhideWhenUsed/>
    <w:qFormat/>
    <w:rsid w:val="002454B8"/>
    <w:pPr>
      <w:spacing w:line="240" w:lineRule="auto"/>
    </w:pPr>
    <w:rPr>
      <w:b/>
      <w:bCs/>
      <w:smallCaps/>
      <w:color w:val="595959" w:themeColor="text1" w:themeTint="A6"/>
    </w:rPr>
  </w:style>
  <w:style w:type="paragraph" w:styleId="TtuloTDC">
    <w:name w:val="TOC Heading"/>
    <w:basedOn w:val="Ttulo1"/>
    <w:next w:val="Normal"/>
    <w:uiPriority w:val="39"/>
    <w:semiHidden/>
    <w:unhideWhenUsed/>
    <w:qFormat/>
    <w:rsid w:val="002454B8"/>
    <w:pPr>
      <w:outlineLvl w:val="9"/>
    </w:pPr>
  </w:style>
  <w:style w:type="table" w:styleId="Tablaconcuadrcula">
    <w:name w:val="Table Grid"/>
    <w:basedOn w:val="Tablanormal"/>
    <w:uiPriority w:val="59"/>
    <w:rsid w:val="009D3F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33F5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33F51"/>
    <w:rPr>
      <w:rFonts w:ascii="Segoe UI" w:hAnsi="Segoe UI" w:cs="Segoe UI"/>
      <w:color w:val="000000" w:themeColor="text1"/>
      <w:sz w:val="18"/>
      <w:szCs w:val="18"/>
    </w:rPr>
  </w:style>
  <w:style w:type="paragraph" w:customStyle="1" w:styleId="Estilo1">
    <w:name w:val="Estilo1"/>
    <w:basedOn w:val="Normal"/>
    <w:link w:val="Estilo1Car"/>
    <w:rsid w:val="00362411"/>
    <w:pPr>
      <w:jc w:val="center"/>
    </w:pPr>
    <w:rPr>
      <w:b/>
      <w:bCs/>
      <w:color w:val="7D9532" w:themeColor="accent6" w:themeShade="BF"/>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style>
  <w:style w:type="character" w:customStyle="1" w:styleId="SinespaciadoCar">
    <w:name w:val="Sin espaciado Car"/>
    <w:basedOn w:val="Fuentedeprrafopredeter"/>
    <w:link w:val="Sinespaciado"/>
    <w:uiPriority w:val="1"/>
    <w:rsid w:val="00526460"/>
  </w:style>
  <w:style w:type="character" w:customStyle="1" w:styleId="Estilo1Car">
    <w:name w:val="Estilo1 Car"/>
    <w:basedOn w:val="Fuentedeprrafopredeter"/>
    <w:link w:val="Estilo1"/>
    <w:rsid w:val="00362411"/>
    <w:rPr>
      <w:rFonts w:ascii="Calibri Light" w:hAnsi="Calibri Light"/>
      <w:b/>
      <w:bCs/>
      <w:color w:val="7D9532" w:themeColor="accent6" w:themeShade="BF"/>
      <w:spacing w:val="10"/>
      <w:sz w:val="72"/>
      <w:szCs w:val="72"/>
      <w:lang w:val="es-E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style>
  <w:style w:type="character" w:customStyle="1" w:styleId="Ttulo5Car">
    <w:name w:val="Título 5 Car"/>
    <w:basedOn w:val="Fuentedeprrafopredeter"/>
    <w:link w:val="Ttulo5"/>
    <w:uiPriority w:val="9"/>
    <w:semiHidden/>
    <w:rsid w:val="002454B8"/>
    <w:rPr>
      <w:rFonts w:asciiTheme="majorHAnsi" w:eastAsiaTheme="majorEastAsia" w:hAnsiTheme="majorHAnsi" w:cstheme="majorBidi"/>
      <w:i/>
      <w:iCs/>
      <w:color w:val="A5C249" w:themeColor="accent6"/>
      <w:sz w:val="22"/>
      <w:szCs w:val="22"/>
    </w:rPr>
  </w:style>
  <w:style w:type="character" w:styleId="Textoennegrita">
    <w:name w:val="Strong"/>
    <w:basedOn w:val="Fuentedeprrafopredeter"/>
    <w:uiPriority w:val="22"/>
    <w:qFormat/>
    <w:rsid w:val="002454B8"/>
    <w:rPr>
      <w:b/>
      <w:bCs/>
    </w:rPr>
  </w:style>
  <w:style w:type="character" w:styleId="nfasis">
    <w:name w:val="Emphasis"/>
    <w:basedOn w:val="Fuentedeprrafopredeter"/>
    <w:uiPriority w:val="20"/>
    <w:qFormat/>
    <w:rsid w:val="002454B8"/>
    <w:rPr>
      <w:i/>
      <w:iCs/>
      <w:color w:val="A5C249" w:themeColor="accent6"/>
    </w:rPr>
  </w:style>
  <w:style w:type="paragraph" w:styleId="Cita">
    <w:name w:val="Quote"/>
    <w:basedOn w:val="Normal"/>
    <w:next w:val="Normal"/>
    <w:link w:val="CitaCar"/>
    <w:uiPriority w:val="29"/>
    <w:qFormat/>
    <w:rsid w:val="002454B8"/>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2454B8"/>
    <w:rPr>
      <w:i/>
      <w:iCs/>
      <w:color w:val="262626" w:themeColor="text1" w:themeTint="D9"/>
    </w:rPr>
  </w:style>
  <w:style w:type="paragraph" w:styleId="Citadestacada">
    <w:name w:val="Intense Quote"/>
    <w:basedOn w:val="Normal"/>
    <w:next w:val="Normal"/>
    <w:link w:val="CitadestacadaCar"/>
    <w:uiPriority w:val="30"/>
    <w:qFormat/>
    <w:rsid w:val="002454B8"/>
    <w:pPr>
      <w:spacing w:before="160" w:after="160" w:line="264" w:lineRule="auto"/>
      <w:ind w:left="720" w:right="720"/>
      <w:jc w:val="center"/>
    </w:pPr>
    <w:rPr>
      <w:rFonts w:asciiTheme="majorHAnsi" w:eastAsiaTheme="majorEastAsia" w:hAnsiTheme="majorHAnsi" w:cstheme="majorBidi"/>
      <w:i/>
      <w:iCs/>
      <w:color w:val="A5C249" w:themeColor="accent6"/>
      <w:sz w:val="32"/>
      <w:szCs w:val="32"/>
    </w:rPr>
  </w:style>
  <w:style w:type="character" w:customStyle="1" w:styleId="CitadestacadaCar">
    <w:name w:val="Cita destacada Car"/>
    <w:basedOn w:val="Fuentedeprrafopredeter"/>
    <w:link w:val="Citadestacada"/>
    <w:uiPriority w:val="30"/>
    <w:rsid w:val="002454B8"/>
    <w:rPr>
      <w:rFonts w:asciiTheme="majorHAnsi" w:eastAsiaTheme="majorEastAsia" w:hAnsiTheme="majorHAnsi" w:cstheme="majorBidi"/>
      <w:i/>
      <w:iCs/>
      <w:color w:val="A5C249" w:themeColor="accent6"/>
      <w:sz w:val="32"/>
      <w:szCs w:val="32"/>
    </w:rPr>
  </w:style>
  <w:style w:type="character" w:styleId="nfasissutil">
    <w:name w:val="Subtle Emphasis"/>
    <w:basedOn w:val="Fuentedeprrafopredeter"/>
    <w:uiPriority w:val="19"/>
    <w:qFormat/>
    <w:rsid w:val="002454B8"/>
    <w:rPr>
      <w:i/>
      <w:iCs/>
    </w:rPr>
  </w:style>
  <w:style w:type="character" w:styleId="nfasisintenso">
    <w:name w:val="Intense Emphasis"/>
    <w:basedOn w:val="Fuentedeprrafopredeter"/>
    <w:uiPriority w:val="21"/>
    <w:qFormat/>
    <w:rsid w:val="002454B8"/>
    <w:rPr>
      <w:b/>
      <w:bCs/>
      <w:i/>
      <w:iCs/>
    </w:rPr>
  </w:style>
  <w:style w:type="character" w:styleId="Referenciasutil">
    <w:name w:val="Subtle Reference"/>
    <w:basedOn w:val="Fuentedeprrafopredeter"/>
    <w:uiPriority w:val="31"/>
    <w:qFormat/>
    <w:rsid w:val="002454B8"/>
    <w:rPr>
      <w:smallCaps/>
      <w:color w:val="595959" w:themeColor="text1" w:themeTint="A6"/>
    </w:rPr>
  </w:style>
  <w:style w:type="character" w:styleId="Referenciaintensa">
    <w:name w:val="Intense Reference"/>
    <w:basedOn w:val="Fuentedeprrafopredeter"/>
    <w:uiPriority w:val="32"/>
    <w:qFormat/>
    <w:rsid w:val="002454B8"/>
    <w:rPr>
      <w:b/>
      <w:bCs/>
      <w:smallCaps/>
      <w:color w:val="A5C249" w:themeColor="accent6"/>
    </w:rPr>
  </w:style>
  <w:style w:type="character" w:styleId="Ttulodellibro">
    <w:name w:val="Book Title"/>
    <w:basedOn w:val="Fuentedeprrafopredeter"/>
    <w:uiPriority w:val="33"/>
    <w:qFormat/>
    <w:rsid w:val="002454B8"/>
    <w:rPr>
      <w:b/>
      <w:bCs/>
      <w:caps w:val="0"/>
      <w:smallCaps/>
      <w:spacing w:val="7"/>
      <w:sz w:val="21"/>
      <w:szCs w:val="21"/>
    </w:rPr>
  </w:style>
  <w:style w:type="paragraph" w:styleId="NormalWeb">
    <w:name w:val="Normal (Web)"/>
    <w:basedOn w:val="Normal"/>
    <w:uiPriority w:val="99"/>
    <w:unhideWhenUsed/>
    <w:rsid w:val="005F3CF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extoindependiente">
    <w:name w:val="Body Text"/>
    <w:basedOn w:val="Normal"/>
    <w:link w:val="TextoindependienteCar"/>
    <w:uiPriority w:val="1"/>
    <w:qFormat/>
    <w:rsid w:val="00D81A59"/>
    <w:pPr>
      <w:widowControl w:val="0"/>
      <w:autoSpaceDE w:val="0"/>
      <w:autoSpaceDN w:val="0"/>
      <w:spacing w:after="0" w:line="240" w:lineRule="auto"/>
    </w:pPr>
    <w:rPr>
      <w:sz w:val="22"/>
      <w:szCs w:val="22"/>
    </w:rPr>
  </w:style>
  <w:style w:type="character" w:customStyle="1" w:styleId="TextoindependienteCar">
    <w:name w:val="Texto independiente Car"/>
    <w:basedOn w:val="Fuentedeprrafopredeter"/>
    <w:link w:val="Textoindependiente"/>
    <w:uiPriority w:val="1"/>
    <w:rsid w:val="00D81A59"/>
    <w:rPr>
      <w:rFonts w:ascii="Calibri" w:eastAsia="Calibri" w:hAnsi="Calibri" w:cs="Calibri"/>
      <w:sz w:val="22"/>
      <w:szCs w:val="22"/>
      <w:lang w:val="es-ES"/>
    </w:rPr>
  </w:style>
  <w:style w:type="paragraph" w:customStyle="1" w:styleId="paragraph">
    <w:name w:val="paragraph"/>
    <w:basedOn w:val="Normal"/>
    <w:rsid w:val="00D111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uentedeprrafopredeter"/>
    <w:rsid w:val="00D1110B"/>
  </w:style>
  <w:style w:type="character" w:customStyle="1" w:styleId="eop">
    <w:name w:val="eop"/>
    <w:basedOn w:val="Fuentedeprrafopredeter"/>
    <w:rsid w:val="00D1110B"/>
  </w:style>
  <w:style w:type="character" w:styleId="Hipervnculo">
    <w:name w:val="Hyperlink"/>
    <w:basedOn w:val="Fuentedeprrafopredeter"/>
    <w:uiPriority w:val="99"/>
    <w:unhideWhenUsed/>
    <w:rsid w:val="006E135F"/>
    <w:rPr>
      <w:color w:val="F49100" w:themeColor="hyperlink"/>
      <w:u w:val="single"/>
    </w:rPr>
  </w:style>
  <w:style w:type="character" w:customStyle="1" w:styleId="Mencinsinresolver1">
    <w:name w:val="Mención sin resolver1"/>
    <w:basedOn w:val="Fuentedeprrafopredeter"/>
    <w:uiPriority w:val="99"/>
    <w:semiHidden/>
    <w:unhideWhenUsed/>
    <w:rsid w:val="006E135F"/>
    <w:rPr>
      <w:color w:val="605E5C"/>
      <w:shd w:val="clear" w:color="auto" w:fill="E1DFDD"/>
    </w:rPr>
  </w:style>
  <w:style w:type="character" w:styleId="Hipervnculovisitado">
    <w:name w:val="FollowedHyperlink"/>
    <w:basedOn w:val="Fuentedeprrafopredeter"/>
    <w:uiPriority w:val="99"/>
    <w:semiHidden/>
    <w:unhideWhenUsed/>
    <w:rsid w:val="00F9181A"/>
    <w:rPr>
      <w:color w:val="85DFD0" w:themeColor="followedHyperlink"/>
      <w:u w:val="single"/>
    </w:rPr>
  </w:style>
  <w:style w:type="paragraph" w:customStyle="1" w:styleId="Default">
    <w:name w:val="Default"/>
    <w:rsid w:val="00CF6844"/>
    <w:pPr>
      <w:autoSpaceDE w:val="0"/>
      <w:autoSpaceDN w:val="0"/>
      <w:adjustRightInd w:val="0"/>
      <w:spacing w:after="0" w:line="240" w:lineRule="auto"/>
    </w:pPr>
    <w:rPr>
      <w:rFonts w:ascii="Calibri Light" w:hAnsi="Calibri Light" w:cs="Calibri Light"/>
      <w:color w:val="000000"/>
      <w:sz w:val="24"/>
      <w:szCs w:val="24"/>
    </w:rPr>
  </w:style>
  <w:style w:type="character" w:customStyle="1" w:styleId="Mencionar1">
    <w:name w:val="Mencionar1"/>
    <w:basedOn w:val="Fuentedeprrafopredeter"/>
    <w:uiPriority w:val="99"/>
    <w:unhideWhenUsed/>
    <w:rsid w:val="007B057D"/>
    <w:rPr>
      <w:color w:val="2B579A"/>
      <w:shd w:val="clear" w:color="auto" w:fill="E1DFDD"/>
    </w:rPr>
  </w:style>
  <w:style w:type="table" w:customStyle="1" w:styleId="Tablaconcuadrcula5oscura-nfasis11">
    <w:name w:val="Tabla con cuadrícula 5 oscura - Énfasis 11"/>
    <w:basedOn w:val="Tablanormal"/>
    <w:uiPriority w:val="50"/>
    <w:rsid w:val="00B11C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7E2F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6FC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6FC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6FC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6FC6" w:themeFill="accent1"/>
      </w:tcPr>
    </w:tblStylePr>
    <w:tblStylePr w:type="band1Vert">
      <w:tblPr/>
      <w:tcPr>
        <w:shd w:val="clear" w:color="auto" w:fill="90C5F6" w:themeFill="accent1" w:themeFillTint="66"/>
      </w:tcPr>
    </w:tblStylePr>
    <w:tblStylePr w:type="band1Horz">
      <w:tblPr/>
      <w:tcPr>
        <w:shd w:val="clear" w:color="auto" w:fill="90C5F6" w:themeFill="accent1" w:themeFillTint="66"/>
      </w:tcPr>
    </w:tblStylePr>
  </w:style>
  <w:style w:type="character" w:styleId="Refdecomentario">
    <w:name w:val="annotation reference"/>
    <w:basedOn w:val="Fuentedeprrafopredeter"/>
    <w:uiPriority w:val="99"/>
    <w:semiHidden/>
    <w:unhideWhenUsed/>
    <w:rsid w:val="00FE7C9E"/>
    <w:rPr>
      <w:sz w:val="16"/>
      <w:szCs w:val="16"/>
    </w:rPr>
  </w:style>
  <w:style w:type="paragraph" w:styleId="Textocomentario">
    <w:name w:val="annotation text"/>
    <w:basedOn w:val="Normal"/>
    <w:link w:val="TextocomentarioCar"/>
    <w:uiPriority w:val="99"/>
    <w:unhideWhenUsed/>
    <w:rsid w:val="00FE7C9E"/>
    <w:pPr>
      <w:spacing w:line="240" w:lineRule="auto"/>
    </w:pPr>
    <w:rPr>
      <w:sz w:val="20"/>
      <w:szCs w:val="20"/>
    </w:rPr>
  </w:style>
  <w:style w:type="character" w:customStyle="1" w:styleId="TextocomentarioCar">
    <w:name w:val="Texto comentario Car"/>
    <w:basedOn w:val="Fuentedeprrafopredeter"/>
    <w:link w:val="Textocomentario"/>
    <w:uiPriority w:val="99"/>
    <w:rsid w:val="00FE7C9E"/>
    <w:rPr>
      <w:sz w:val="20"/>
      <w:szCs w:val="20"/>
    </w:rPr>
  </w:style>
  <w:style w:type="paragraph" w:customStyle="1" w:styleId="pf0">
    <w:name w:val="pf0"/>
    <w:basedOn w:val="Normal"/>
    <w:rsid w:val="005A4F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Fuentedeprrafopredeter"/>
    <w:rsid w:val="005A4FDB"/>
    <w:rPr>
      <w:rFonts w:ascii="Calibri" w:hAnsi="Calibri" w:hint="default"/>
      <w:sz w:val="22"/>
      <w:szCs w:val="22"/>
    </w:rPr>
  </w:style>
  <w:style w:type="paragraph" w:customStyle="1" w:styleId="04xlpa">
    <w:name w:val="_04xlpa"/>
    <w:basedOn w:val="Normal"/>
    <w:rsid w:val="003552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grdq">
    <w:name w:val="jsgrdq"/>
    <w:basedOn w:val="Fuentedeprrafopredeter"/>
    <w:rsid w:val="00355251"/>
  </w:style>
  <w:style w:type="character" w:customStyle="1" w:styleId="ts-alignment-element">
    <w:name w:val="ts-alignment-element"/>
    <w:basedOn w:val="Fuentedeprrafopredeter"/>
    <w:rsid w:val="00427F0A"/>
  </w:style>
  <w:style w:type="paragraph" w:customStyle="1" w:styleId="Estilodeprrafo2">
    <w:name w:val="Estilo de párrafo 2"/>
    <w:basedOn w:val="Normal"/>
    <w:uiPriority w:val="99"/>
    <w:rsid w:val="00786F82"/>
    <w:pPr>
      <w:keepNext/>
      <w:suppressAutoHyphens/>
      <w:autoSpaceDE w:val="0"/>
      <w:autoSpaceDN w:val="0"/>
      <w:adjustRightInd w:val="0"/>
      <w:spacing w:after="0"/>
      <w:textAlignment w:val="center"/>
    </w:pPr>
    <w:rPr>
      <w:rFonts w:ascii="Titillium Lt" w:hAnsi="Titillium Lt" w:cs="Titillium Lt"/>
      <w:color w:val="000000"/>
      <w:sz w:val="20"/>
      <w:szCs w:val="20"/>
    </w:rPr>
  </w:style>
  <w:style w:type="character" w:customStyle="1" w:styleId="Fecha1">
    <w:name w:val="Fecha1"/>
    <w:basedOn w:val="Fuentedeprrafopredeter"/>
    <w:rsid w:val="005C7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qyXky37JNx+1OFDhseSRrEnCA==">AMUW2mUFY/KwreCL5CUeQgzyp3IyEFYy5YFC47BgmyosMTU0EPdNF1vcZ1LuEiZ41jOFqCvs9zWFFqZLZIV29DOFy0dcR4kLLmBT7KW5sSzw6TcTLOBy3W+SJG0Y30D7NC1G4JhPS6IL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2</Pages>
  <Words>634</Words>
  <Characters>3491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EIT;esantacruz@azti.es</dc:creator>
  <cp:lastModifiedBy>Elena Santa Cruz</cp:lastModifiedBy>
  <cp:revision>6</cp:revision>
  <dcterms:created xsi:type="dcterms:W3CDTF">2022-07-22T08:02:00Z</dcterms:created>
  <dcterms:modified xsi:type="dcterms:W3CDTF">2022-10-14T14:12:00Z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0x0101005B3AD57520917A42B88047510526FB9D</vt:lpwstr>
  </property>
  <property fmtid="{D5CDD505-2E9C-101B-9397-08002B2CF9AE}" pid="3" name="MSIP_Label_92f01cf0-dd39-4ca8-8ed8-80cbd24f5bed_Enabled">
    <vt:lpwstr>true</vt:lpwstr>
  </property>
  <property fmtid="{D5CDD505-2E9C-101B-9397-08002B2CF9AE}" pid="4" name="MSIP_Label_92f01cf0-dd39-4ca8-8ed8-80cbd24f5bed_SetDate">
    <vt:lpwstr>2022-10-11T08:40:03Z</vt:lpwstr>
  </property>
  <property fmtid="{D5CDD505-2E9C-101B-9397-08002B2CF9AE}" pid="5" name="MSIP_Label_92f01cf0-dd39-4ca8-8ed8-80cbd24f5bed_Method">
    <vt:lpwstr>Standard</vt:lpwstr>
  </property>
  <property fmtid="{D5CDD505-2E9C-101B-9397-08002B2CF9AE}" pid="6" name="MSIP_Label_92f01cf0-dd39-4ca8-8ed8-80cbd24f5bed_Name">
    <vt:lpwstr>Interno</vt:lpwstr>
  </property>
  <property fmtid="{D5CDD505-2E9C-101B-9397-08002B2CF9AE}" pid="7" name="MSIP_Label_92f01cf0-dd39-4ca8-8ed8-80cbd24f5bed_SiteId">
    <vt:lpwstr>6219f119-3e79-4e7f-acde-a5750808cd9b</vt:lpwstr>
  </property>
  <property fmtid="{D5CDD505-2E9C-101B-9397-08002B2CF9AE}" pid="8" name="MSIP_Label_92f01cf0-dd39-4ca8-8ed8-80cbd24f5bed_ActionId">
    <vt:lpwstr>b3a30a67-6b07-4e99-8262-df2d9f0ef7d3</vt:lpwstr>
  </property>
  <property fmtid="{D5CDD505-2E9C-101B-9397-08002B2CF9AE}" pid="9" name="MSIP_Label_92f01cf0-dd39-4ca8-8ed8-80cbd24f5bed_ContentBits">
    <vt:lpwstr>0</vt:lpwstr>
  </property>
  <property fmtid="{D5CDD505-2E9C-101B-9397-08002B2CF9AE}" pid="10" name="GrammarlyDocumentId">
    <vt:lpwstr>b064634e0ce492951761ca3501f3f8c5fcfbd7aa98d63c28f3110f9728e44ad8</vt:lpwstr>
  </property>
</Properties>
</file>