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A6741" w14:textId="77777777" w:rsidR="00CF647F" w:rsidRPr="00CF647F" w:rsidRDefault="00CF647F" w:rsidP="00CF647F">
      <w:pPr>
        <w:rPr>
          <w:b/>
          <w:bCs/>
        </w:rPr>
      </w:pPr>
      <w:r w:rsidRPr="00CF647F">
        <w:rPr>
          <w:b/>
          <w:bCs/>
        </w:rPr>
        <w:t>Deployment of Model</w:t>
      </w:r>
    </w:p>
    <w:p w14:paraId="4687D439" w14:textId="77777777" w:rsidR="00CF647F" w:rsidRPr="00CF647F" w:rsidRDefault="00CF647F" w:rsidP="00CF647F">
      <w:r w:rsidRPr="00CF647F">
        <w:t>The best QA team for this project includes both data scientists for validation and football analysts or scouts who can offer meaningful feedback based on real-world match insights. Their collaboration ensures the model is both statistically sound and practically relevant to the football world.</w:t>
      </w:r>
    </w:p>
    <w:p w14:paraId="63E55D9B" w14:textId="77777777" w:rsidR="00CF647F" w:rsidRPr="00CF647F" w:rsidRDefault="00CF647F" w:rsidP="00CF647F">
      <w:pPr>
        <w:rPr>
          <w:b/>
          <w:bCs/>
        </w:rPr>
      </w:pPr>
      <w:r w:rsidRPr="00CF647F">
        <w:rPr>
          <w:b/>
          <w:bCs/>
        </w:rPr>
        <w:t>The End User of the Football Match Predictor</w:t>
      </w:r>
    </w:p>
    <w:p w14:paraId="7144E769" w14:textId="77777777" w:rsidR="00CF647F" w:rsidRPr="00CF647F" w:rsidRDefault="00CF647F" w:rsidP="00CF647F">
      <w:r w:rsidRPr="00CF647F">
        <w:t>The model is primarily designed for clubs, analysts, and media companies who aim to forecast match results and better understand the dynamics behind team success. Sports betting firms, fantasy football platforms, or even coaching staff can benefit from the predictive insights generated by our model.</w:t>
      </w:r>
    </w:p>
    <w:p w14:paraId="7B6E9AC1" w14:textId="77777777" w:rsidR="00CF647F" w:rsidRPr="00CF647F" w:rsidRDefault="00CF647F" w:rsidP="00CF647F">
      <w:r w:rsidRPr="00CF647F">
        <w:t xml:space="preserve">Football is a game of fine margins. By leveraging data like </w:t>
      </w:r>
      <w:proofErr w:type="spellStart"/>
      <w:r w:rsidRPr="00CF647F">
        <w:t>xGoals</w:t>
      </w:r>
      <w:proofErr w:type="spellEnd"/>
      <w:r w:rsidRPr="00CF647F">
        <w:t xml:space="preserve">, PPDA, and deep completions, the model offers a data-driven lens to complement traditional analysis. In matches where one goal decides the outcome, the ability to predict tendencies based on statistical patterns offers </w:t>
      </w:r>
      <w:proofErr w:type="gramStart"/>
      <w:r w:rsidRPr="00CF647F">
        <w:t>real</w:t>
      </w:r>
      <w:proofErr w:type="gramEnd"/>
      <w:r w:rsidRPr="00CF647F">
        <w:t xml:space="preserve"> competitive edge.</w:t>
      </w:r>
    </w:p>
    <w:p w14:paraId="5D33E8CE" w14:textId="77777777" w:rsidR="00CF647F" w:rsidRPr="00CF647F" w:rsidRDefault="00CF647F" w:rsidP="00CF647F">
      <w:r w:rsidRPr="00CF647F">
        <w:t>Insights generated by the model can guide:</w:t>
      </w:r>
    </w:p>
    <w:p w14:paraId="2B770912" w14:textId="77777777" w:rsidR="00CF647F" w:rsidRPr="00CF647F" w:rsidRDefault="00CF647F" w:rsidP="00CF647F">
      <w:pPr>
        <w:numPr>
          <w:ilvl w:val="0"/>
          <w:numId w:val="1"/>
        </w:numPr>
      </w:pPr>
      <w:r w:rsidRPr="00CF647F">
        <w:rPr>
          <w:b/>
          <w:bCs/>
        </w:rPr>
        <w:t>Pre-match analysis</w:t>
      </w:r>
      <w:r w:rsidRPr="00CF647F">
        <w:t xml:space="preserve"> for strategy setting</w:t>
      </w:r>
    </w:p>
    <w:p w14:paraId="10A3B00A" w14:textId="77777777" w:rsidR="00CF647F" w:rsidRPr="00CF647F" w:rsidRDefault="00CF647F" w:rsidP="00CF647F">
      <w:pPr>
        <w:numPr>
          <w:ilvl w:val="0"/>
          <w:numId w:val="1"/>
        </w:numPr>
      </w:pPr>
      <w:r w:rsidRPr="00CF647F">
        <w:rPr>
          <w:b/>
          <w:bCs/>
        </w:rPr>
        <w:t>Live commentary preparation</w:t>
      </w:r>
      <w:r w:rsidRPr="00CF647F">
        <w:t xml:space="preserve"> for media teams</w:t>
      </w:r>
    </w:p>
    <w:p w14:paraId="72A52175" w14:textId="77777777" w:rsidR="00CF647F" w:rsidRPr="00CF647F" w:rsidRDefault="00CF647F" w:rsidP="00CF647F">
      <w:pPr>
        <w:numPr>
          <w:ilvl w:val="0"/>
          <w:numId w:val="1"/>
        </w:numPr>
      </w:pPr>
      <w:r w:rsidRPr="00CF647F">
        <w:rPr>
          <w:b/>
          <w:bCs/>
        </w:rPr>
        <w:t>Performance reviews</w:t>
      </w:r>
      <w:r w:rsidRPr="00CF647F">
        <w:t xml:space="preserve"> by coaching staff</w:t>
      </w:r>
    </w:p>
    <w:p w14:paraId="44017DB0" w14:textId="77777777" w:rsidR="00CF647F" w:rsidRPr="00CF647F" w:rsidRDefault="00CF647F" w:rsidP="00CF647F">
      <w:pPr>
        <w:numPr>
          <w:ilvl w:val="0"/>
          <w:numId w:val="1"/>
        </w:numPr>
      </w:pPr>
      <w:r w:rsidRPr="00CF647F">
        <w:rPr>
          <w:b/>
          <w:bCs/>
        </w:rPr>
        <w:t>Content creation</w:t>
      </w:r>
      <w:r w:rsidRPr="00CF647F">
        <w:t xml:space="preserve"> for fan engagement platforms</w:t>
      </w:r>
    </w:p>
    <w:p w14:paraId="083FB044" w14:textId="77777777" w:rsidR="00CF647F" w:rsidRPr="00CF647F" w:rsidRDefault="00CF647F" w:rsidP="00CF647F">
      <w:pPr>
        <w:rPr>
          <w:b/>
          <w:bCs/>
        </w:rPr>
      </w:pPr>
      <w:r w:rsidRPr="00CF647F">
        <w:rPr>
          <w:b/>
          <w:bCs/>
        </w:rPr>
        <w:t>Getting Practical with this Project’s Insights</w:t>
      </w:r>
    </w:p>
    <w:p w14:paraId="0E59E6B1" w14:textId="77777777" w:rsidR="00CF647F" w:rsidRPr="00CF647F" w:rsidRDefault="00CF647F" w:rsidP="00CF647F">
      <w:r w:rsidRPr="00CF647F">
        <w:t xml:space="preserve">One of the most actionable takeaways from this project is the importance of </w:t>
      </w:r>
      <w:proofErr w:type="spellStart"/>
      <w:r w:rsidRPr="00CF647F">
        <w:t>xGoals</w:t>
      </w:r>
      <w:proofErr w:type="spellEnd"/>
      <w:r w:rsidRPr="00CF647F">
        <w:t xml:space="preserve"> and pressing metrics (like PPDA) in predicting wins. These stats, often underutilized in casual analysis, turn out to be among the strongest predictors.</w:t>
      </w:r>
    </w:p>
    <w:p w14:paraId="29F3BA71" w14:textId="77777777" w:rsidR="00CF647F" w:rsidRPr="00CF647F" w:rsidRDefault="00CF647F" w:rsidP="00CF647F">
      <w:r w:rsidRPr="00CF647F">
        <w:t xml:space="preserve">For example, matches where the home team had an </w:t>
      </w:r>
      <w:proofErr w:type="spellStart"/>
      <w:r w:rsidRPr="00CF647F">
        <w:t>xGoals</w:t>
      </w:r>
      <w:proofErr w:type="spellEnd"/>
      <w:r w:rsidRPr="00CF647F">
        <w:t xml:space="preserve"> &gt; 1.8 and PPDA &lt; 10 were significantly more likely to result in a home win. By understanding such patterns, clubs can train with specific tactical emphasis, and fans can refine their expectations or bets.</w:t>
      </w:r>
    </w:p>
    <w:p w14:paraId="064445FD" w14:textId="77777777" w:rsidR="00CF647F" w:rsidRPr="00CF647F" w:rsidRDefault="00CF647F" w:rsidP="00CF647F">
      <w:r w:rsidRPr="00CF647F">
        <w:t>The model reveals that teams who consistently generate quality scoring chances (rather than just shot volume) and apply aggressive pressing often outperform their peers. This supports modern coaching philosophies that prioritize quality over quantity and high pressing over passive defense.</w:t>
      </w:r>
    </w:p>
    <w:p w14:paraId="043DB296" w14:textId="77777777" w:rsidR="00CF647F" w:rsidRPr="00CF647F" w:rsidRDefault="00CF647F" w:rsidP="00CF647F">
      <w:pPr>
        <w:rPr>
          <w:b/>
          <w:bCs/>
        </w:rPr>
      </w:pPr>
      <w:r w:rsidRPr="00CF647F">
        <w:rPr>
          <w:b/>
          <w:bCs/>
        </w:rPr>
        <w:lastRenderedPageBreak/>
        <w:t>Deployment Environment</w:t>
      </w:r>
    </w:p>
    <w:p w14:paraId="4DF8D665" w14:textId="77777777" w:rsidR="00CF647F" w:rsidRPr="00CF647F" w:rsidRDefault="00CF647F" w:rsidP="00CF647F">
      <w:r w:rsidRPr="00CF647F">
        <w:t xml:space="preserve">The model will be deployed as a real-time prediction service, hosted </w:t>
      </w:r>
      <w:proofErr w:type="gramStart"/>
      <w:r w:rsidRPr="00CF647F">
        <w:t>on</w:t>
      </w:r>
      <w:proofErr w:type="gramEnd"/>
      <w:r w:rsidRPr="00CF647F">
        <w:t xml:space="preserve"> cloud infrastructure (e.g., AWS or Azure). It integrates with external systems via API, allowing users to send pre-match statistics and receive match outcome probabilities (home win, draw, away win).</w:t>
      </w:r>
    </w:p>
    <w:p w14:paraId="5E45B97B" w14:textId="77777777" w:rsidR="00CF647F" w:rsidRPr="00CF647F" w:rsidRDefault="00CF647F" w:rsidP="00CF647F">
      <w:r w:rsidRPr="00CF647F">
        <w:t>To maintain relevance and performance:</w:t>
      </w:r>
    </w:p>
    <w:p w14:paraId="33E986E4" w14:textId="77777777" w:rsidR="00CF647F" w:rsidRPr="00CF647F" w:rsidRDefault="00CF647F" w:rsidP="00CF647F">
      <w:pPr>
        <w:numPr>
          <w:ilvl w:val="0"/>
          <w:numId w:val="2"/>
        </w:numPr>
      </w:pPr>
      <w:r w:rsidRPr="00CF647F">
        <w:rPr>
          <w:b/>
          <w:bCs/>
        </w:rPr>
        <w:t>The model will be retrained every 2 weeks</w:t>
      </w:r>
      <w:r w:rsidRPr="00CF647F">
        <w:t xml:space="preserve"> with fresh match data.</w:t>
      </w:r>
    </w:p>
    <w:p w14:paraId="20E89F30" w14:textId="77777777" w:rsidR="00CF647F" w:rsidRPr="00CF647F" w:rsidRDefault="00CF647F" w:rsidP="00CF647F">
      <w:pPr>
        <w:numPr>
          <w:ilvl w:val="0"/>
          <w:numId w:val="2"/>
        </w:numPr>
      </w:pPr>
      <w:r w:rsidRPr="00CF647F">
        <w:t xml:space="preserve">Predictions will update dynamically as new team </w:t>
      </w:r>
      <w:proofErr w:type="gramStart"/>
      <w:r w:rsidRPr="00CF647F">
        <w:t>stats</w:t>
      </w:r>
      <w:proofErr w:type="gramEnd"/>
      <w:r w:rsidRPr="00CF647F">
        <w:t xml:space="preserve"> (e.g., injuries, form, lineups) become available.</w:t>
      </w:r>
    </w:p>
    <w:p w14:paraId="172FBD6C" w14:textId="77777777" w:rsidR="00CF647F" w:rsidRPr="00CF647F" w:rsidRDefault="00CF647F" w:rsidP="00CF647F">
      <w:pPr>
        <w:numPr>
          <w:ilvl w:val="0"/>
          <w:numId w:val="2"/>
        </w:numPr>
      </w:pPr>
      <w:r w:rsidRPr="00CF647F">
        <w:rPr>
          <w:b/>
          <w:bCs/>
        </w:rPr>
        <w:t>Null predictions</w:t>
      </w:r>
      <w:r w:rsidRPr="00CF647F">
        <w:t xml:space="preserve"> (due to missing or ambiguous data) are treated as “no prediction” (null), ensuring clarity for end users.</w:t>
      </w:r>
    </w:p>
    <w:p w14:paraId="1D828891" w14:textId="77777777" w:rsidR="00CF647F" w:rsidRPr="00CF647F" w:rsidRDefault="00CF647F" w:rsidP="00CF647F">
      <w:pPr>
        <w:rPr>
          <w:b/>
          <w:bCs/>
        </w:rPr>
      </w:pPr>
      <w:r w:rsidRPr="00CF647F">
        <w:rPr>
          <w:b/>
          <w:bCs/>
        </w:rPr>
        <w:t>User Model and Monitoring</w:t>
      </w:r>
    </w:p>
    <w:p w14:paraId="33BDDC39" w14:textId="77777777" w:rsidR="00CF647F" w:rsidRPr="00CF647F" w:rsidRDefault="00CF647F" w:rsidP="00CF647F">
      <w:r w:rsidRPr="00CF647F">
        <w:t xml:space="preserve">End users interact with the model via a dashboard or API, receiving probability-based forecasts and key feature highlights (e.g., “high </w:t>
      </w:r>
      <w:proofErr w:type="spellStart"/>
      <w:r w:rsidRPr="00CF647F">
        <w:t>xThreat</w:t>
      </w:r>
      <w:proofErr w:type="spellEnd"/>
      <w:r w:rsidRPr="00CF647F">
        <w:t xml:space="preserve"> differential suggests an away win”).</w:t>
      </w:r>
    </w:p>
    <w:p w14:paraId="15B63D5E" w14:textId="77777777" w:rsidR="00CF647F" w:rsidRPr="00CF647F" w:rsidRDefault="00CF647F" w:rsidP="00CF647F">
      <w:r w:rsidRPr="00CF647F">
        <w:t xml:space="preserve">A monitoring system is in place </w:t>
      </w:r>
      <w:proofErr w:type="gramStart"/>
      <w:r w:rsidRPr="00CF647F">
        <w:t>to</w:t>
      </w:r>
      <w:proofErr w:type="gramEnd"/>
      <w:r w:rsidRPr="00CF647F">
        <w:t>:</w:t>
      </w:r>
    </w:p>
    <w:p w14:paraId="0B5CFDA4" w14:textId="77777777" w:rsidR="00CF647F" w:rsidRPr="00CF647F" w:rsidRDefault="00CF647F" w:rsidP="00CF647F">
      <w:pPr>
        <w:numPr>
          <w:ilvl w:val="0"/>
          <w:numId w:val="3"/>
        </w:numPr>
      </w:pPr>
      <w:r w:rsidRPr="00CF647F">
        <w:t>Detect drift in model accuracy (e.g., if new tactics emerge league-wide).</w:t>
      </w:r>
    </w:p>
    <w:p w14:paraId="097B42CA" w14:textId="77777777" w:rsidR="00CF647F" w:rsidRPr="00CF647F" w:rsidRDefault="00CF647F" w:rsidP="00CF647F">
      <w:pPr>
        <w:numPr>
          <w:ilvl w:val="0"/>
          <w:numId w:val="3"/>
        </w:numPr>
      </w:pPr>
      <w:r w:rsidRPr="00CF647F">
        <w:t>Log feedback from match outcomes to support semi-automated model retraining.</w:t>
      </w:r>
    </w:p>
    <w:p w14:paraId="58BDFA6D" w14:textId="77777777" w:rsidR="00CF647F" w:rsidRPr="00CF647F" w:rsidRDefault="00CF647F" w:rsidP="00CF647F">
      <w:pPr>
        <w:numPr>
          <w:ilvl w:val="0"/>
          <w:numId w:val="3"/>
        </w:numPr>
      </w:pPr>
      <w:r w:rsidRPr="00CF647F">
        <w:t>Provide explainable insights (via SHAP or permutation importance) to users.</w:t>
      </w:r>
    </w:p>
    <w:p w14:paraId="0B3D0689" w14:textId="77777777" w:rsidR="00CF647F" w:rsidRPr="00CF647F" w:rsidRDefault="00CF647F" w:rsidP="00CF647F">
      <w:r w:rsidRPr="00CF647F">
        <w:t xml:space="preserve">The model doesn’t aim to “replace” expert knowledge, but to </w:t>
      </w:r>
      <w:r w:rsidRPr="00CF647F">
        <w:rPr>
          <w:b/>
          <w:bCs/>
        </w:rPr>
        <w:t>augment</w:t>
      </w:r>
      <w:r w:rsidRPr="00CF647F">
        <w:t xml:space="preserve"> it — offering a second opinion based on thousands of data points across multiple seasons. As football evolves, so will the model.</w:t>
      </w:r>
    </w:p>
    <w:p w14:paraId="3F306E91" w14:textId="77777777" w:rsidR="00CF647F" w:rsidRPr="00CF647F" w:rsidRDefault="00CF647F" w:rsidP="00CF647F">
      <w:pPr>
        <w:rPr>
          <w:b/>
          <w:bCs/>
        </w:rPr>
      </w:pPr>
      <w:r w:rsidRPr="00CF647F">
        <w:rPr>
          <w:b/>
          <w:bCs/>
        </w:rPr>
        <w:t>Final Word</w:t>
      </w:r>
    </w:p>
    <w:p w14:paraId="400E7E60" w14:textId="77777777" w:rsidR="00CF647F" w:rsidRPr="00CF647F" w:rsidRDefault="00CF647F" w:rsidP="00CF647F">
      <w:r w:rsidRPr="00CF647F">
        <w:t>Just as football is constantly changing — with new formations, rising players, and shifting tactics — so too must our predictive system. By pairing machine learning with domain knowledge, we don’t just predict matches. We understand them.</w:t>
      </w:r>
    </w:p>
    <w:p w14:paraId="7E8C5B86" w14:textId="77777777" w:rsidR="00CF647F" w:rsidRDefault="00CF647F"/>
    <w:sectPr w:rsidR="00CF64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E07FB"/>
    <w:multiLevelType w:val="multilevel"/>
    <w:tmpl w:val="A300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80564"/>
    <w:multiLevelType w:val="multilevel"/>
    <w:tmpl w:val="D788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D204D"/>
    <w:multiLevelType w:val="multilevel"/>
    <w:tmpl w:val="DB3E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096392">
    <w:abstractNumId w:val="2"/>
  </w:num>
  <w:num w:numId="2" w16cid:durableId="405958143">
    <w:abstractNumId w:val="1"/>
  </w:num>
  <w:num w:numId="3" w16cid:durableId="1158153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47F"/>
    <w:rsid w:val="00BF154C"/>
    <w:rsid w:val="00CF64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0FD7"/>
  <w15:chartTrackingRefBased/>
  <w15:docId w15:val="{4CC1C84E-5B45-4D71-9256-A016CA130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4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64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64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64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64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64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4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4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4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4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64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64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64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4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4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4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4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47F"/>
    <w:rPr>
      <w:rFonts w:eastAsiaTheme="majorEastAsia" w:cstheme="majorBidi"/>
      <w:color w:val="272727" w:themeColor="text1" w:themeTint="D8"/>
    </w:rPr>
  </w:style>
  <w:style w:type="paragraph" w:styleId="Title">
    <w:name w:val="Title"/>
    <w:basedOn w:val="Normal"/>
    <w:next w:val="Normal"/>
    <w:link w:val="TitleChar"/>
    <w:uiPriority w:val="10"/>
    <w:qFormat/>
    <w:rsid w:val="00CF64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4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4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4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47F"/>
    <w:pPr>
      <w:spacing w:before="160"/>
      <w:jc w:val="center"/>
    </w:pPr>
    <w:rPr>
      <w:i/>
      <w:iCs/>
      <w:color w:val="404040" w:themeColor="text1" w:themeTint="BF"/>
    </w:rPr>
  </w:style>
  <w:style w:type="character" w:customStyle="1" w:styleId="QuoteChar">
    <w:name w:val="Quote Char"/>
    <w:basedOn w:val="DefaultParagraphFont"/>
    <w:link w:val="Quote"/>
    <w:uiPriority w:val="29"/>
    <w:rsid w:val="00CF647F"/>
    <w:rPr>
      <w:i/>
      <w:iCs/>
      <w:color w:val="404040" w:themeColor="text1" w:themeTint="BF"/>
    </w:rPr>
  </w:style>
  <w:style w:type="paragraph" w:styleId="ListParagraph">
    <w:name w:val="List Paragraph"/>
    <w:basedOn w:val="Normal"/>
    <w:uiPriority w:val="34"/>
    <w:qFormat/>
    <w:rsid w:val="00CF647F"/>
    <w:pPr>
      <w:ind w:left="720"/>
      <w:contextualSpacing/>
    </w:pPr>
  </w:style>
  <w:style w:type="character" w:styleId="IntenseEmphasis">
    <w:name w:val="Intense Emphasis"/>
    <w:basedOn w:val="DefaultParagraphFont"/>
    <w:uiPriority w:val="21"/>
    <w:qFormat/>
    <w:rsid w:val="00CF647F"/>
    <w:rPr>
      <w:i/>
      <w:iCs/>
      <w:color w:val="0F4761" w:themeColor="accent1" w:themeShade="BF"/>
    </w:rPr>
  </w:style>
  <w:style w:type="paragraph" w:styleId="IntenseQuote">
    <w:name w:val="Intense Quote"/>
    <w:basedOn w:val="Normal"/>
    <w:next w:val="Normal"/>
    <w:link w:val="IntenseQuoteChar"/>
    <w:uiPriority w:val="30"/>
    <w:qFormat/>
    <w:rsid w:val="00CF64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647F"/>
    <w:rPr>
      <w:i/>
      <w:iCs/>
      <w:color w:val="0F4761" w:themeColor="accent1" w:themeShade="BF"/>
    </w:rPr>
  </w:style>
  <w:style w:type="character" w:styleId="IntenseReference">
    <w:name w:val="Intense Reference"/>
    <w:basedOn w:val="DefaultParagraphFont"/>
    <w:uiPriority w:val="32"/>
    <w:qFormat/>
    <w:rsid w:val="00CF64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684500">
      <w:bodyDiv w:val="1"/>
      <w:marLeft w:val="0"/>
      <w:marRight w:val="0"/>
      <w:marTop w:val="0"/>
      <w:marBottom w:val="0"/>
      <w:divBdr>
        <w:top w:val="none" w:sz="0" w:space="0" w:color="auto"/>
        <w:left w:val="none" w:sz="0" w:space="0" w:color="auto"/>
        <w:bottom w:val="none" w:sz="0" w:space="0" w:color="auto"/>
        <w:right w:val="none" w:sz="0" w:space="0" w:color="auto"/>
      </w:divBdr>
    </w:div>
    <w:div w:id="5994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Eitan Bluer</dc:creator>
  <cp:keywords/>
  <dc:description/>
  <cp:lastModifiedBy>Eitan Bluer</cp:lastModifiedBy>
  <cp:revision>1</cp:revision>
  <dcterms:created xsi:type="dcterms:W3CDTF">2025-03-29T21:58:00Z</dcterms:created>
  <dcterms:modified xsi:type="dcterms:W3CDTF">2025-03-29T21:59:00Z</dcterms:modified>
</cp:coreProperties>
</file>