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D9DC" w14:textId="77777777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>9. Documentation and Reporting</w:t>
      </w:r>
    </w:p>
    <w:p w14:paraId="0296B6E4" w14:textId="2D54130B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>Documentation</w:t>
      </w:r>
    </w:p>
    <w:p w14:paraId="6AF2FE8D" w14:textId="77777777" w:rsidR="00BC00BB" w:rsidRPr="00BC00BB" w:rsidRDefault="00BC00BB" w:rsidP="00BC00BB">
      <w:proofErr w:type="gramStart"/>
      <w:r w:rsidRPr="00BC00BB">
        <w:t>Thorough</w:t>
      </w:r>
      <w:proofErr w:type="gramEnd"/>
      <w:r w:rsidRPr="00BC00BB">
        <w:t xml:space="preserve"> documentation was maintained across each stage of the machine learning workflow using </w:t>
      </w:r>
      <w:proofErr w:type="spellStart"/>
      <w:r w:rsidRPr="00BC00BB">
        <w:t>Jupyter</w:t>
      </w:r>
      <w:proofErr w:type="spellEnd"/>
      <w:r w:rsidRPr="00BC00BB">
        <w:t xml:space="preserve"> notebooks:</w:t>
      </w:r>
    </w:p>
    <w:p w14:paraId="071C4A22" w14:textId="552B001B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 xml:space="preserve"> Data Preparation</w:t>
      </w:r>
    </w:p>
    <w:p w14:paraId="6354BBE9" w14:textId="77777777" w:rsidR="00BC00BB" w:rsidRPr="00BC00BB" w:rsidRDefault="00BC00BB" w:rsidP="00BC00BB">
      <w:bookmarkStart w:id="0" w:name="_Hlk194393845"/>
      <w:r w:rsidRPr="00BC00BB">
        <w:t>Notebook: Football_data_preperation_13_</w:t>
      </w:r>
      <w:proofErr w:type="gramStart"/>
      <w:r w:rsidRPr="00BC00BB">
        <w:t>3.ipynb</w:t>
      </w:r>
      <w:proofErr w:type="gramEnd"/>
    </w:p>
    <w:p w14:paraId="44B9D760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>Described the integration process for multiple raw datasets (appearances, shots, teams, games).</w:t>
      </w:r>
    </w:p>
    <w:p w14:paraId="28884FC6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 xml:space="preserve">Detailed validation logic for player-to-team assignment in each match based on </w:t>
      </w:r>
      <w:proofErr w:type="spellStart"/>
      <w:r w:rsidRPr="00BC00BB">
        <w:t>positionOrder</w:t>
      </w:r>
      <w:proofErr w:type="spellEnd"/>
      <w:r w:rsidRPr="00BC00BB">
        <w:t>, substitution, and goal consistency.</w:t>
      </w:r>
    </w:p>
    <w:p w14:paraId="106926DD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 xml:space="preserve">Constructed the final </w:t>
      </w:r>
      <w:proofErr w:type="spellStart"/>
      <w:r w:rsidRPr="00BC00BB">
        <w:t>teamstats</w:t>
      </w:r>
      <w:proofErr w:type="spellEnd"/>
      <w:r w:rsidRPr="00BC00BB">
        <w:t xml:space="preserve"> dataset with merged and engineered variables (e.g., </w:t>
      </w:r>
      <w:proofErr w:type="spellStart"/>
      <w:r w:rsidRPr="00BC00BB">
        <w:t>xGoals</w:t>
      </w:r>
      <w:proofErr w:type="spellEnd"/>
      <w:r w:rsidRPr="00BC00BB">
        <w:t xml:space="preserve">, deep, </w:t>
      </w:r>
      <w:proofErr w:type="spellStart"/>
      <w:r w:rsidRPr="00BC00BB">
        <w:t>ppda</w:t>
      </w:r>
      <w:proofErr w:type="spellEnd"/>
      <w:r w:rsidRPr="00BC00BB">
        <w:t>, assists, key passes).</w:t>
      </w:r>
    </w:p>
    <w:p w14:paraId="2D04AE26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>Created structured datasets for modeling, ensuring each row represents a match with home and away team features.</w:t>
      </w:r>
    </w:p>
    <w:bookmarkEnd w:id="0"/>
    <w:p w14:paraId="2799B4AF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Exploratory Data Analysis (EDA)</w:t>
      </w:r>
    </w:p>
    <w:p w14:paraId="4EB55EFC" w14:textId="77777777" w:rsidR="00BC00BB" w:rsidRPr="00BC00BB" w:rsidRDefault="00BC00BB" w:rsidP="00BC00BB">
      <w:bookmarkStart w:id="1" w:name="_Hlk194394318"/>
      <w:r w:rsidRPr="00BC00BB">
        <w:t xml:space="preserve">Notebook: </w:t>
      </w:r>
      <w:proofErr w:type="spellStart"/>
      <w:r w:rsidRPr="00BC00BB">
        <w:t>EDA_ML_Football.ipynb</w:t>
      </w:r>
      <w:proofErr w:type="spellEnd"/>
    </w:p>
    <w:p w14:paraId="1F09D958" w14:textId="0861BB71" w:rsidR="00BC00BB" w:rsidRDefault="00BC00BB" w:rsidP="00BC00BB">
      <w:pPr>
        <w:numPr>
          <w:ilvl w:val="0"/>
          <w:numId w:val="2"/>
        </w:numPr>
      </w:pPr>
      <w:r w:rsidRPr="00BC00BB">
        <w:t>Included markdown commentary on the class balance of match outcomes (home win, draw, away win</w:t>
      </w:r>
      <w:proofErr w:type="gramStart"/>
      <w:r w:rsidRPr="00BC00BB">
        <w:t>)</w:t>
      </w:r>
      <w:r w:rsidR="004750D3">
        <w:t xml:space="preserve"> </w:t>
      </w:r>
      <w:r w:rsidRPr="00BC00BB">
        <w:t>.</w:t>
      </w:r>
      <w:proofErr w:type="gramEnd"/>
    </w:p>
    <w:p w14:paraId="4B2BB575" w14:textId="5A727C9C" w:rsidR="004750D3" w:rsidRDefault="004750D3" w:rsidP="004750D3">
      <w:pPr>
        <w:ind w:left="720"/>
      </w:pPr>
      <w:r w:rsidRPr="004750D3">
        <w:rPr>
          <w:noProof/>
        </w:rPr>
        <w:drawing>
          <wp:inline distT="0" distB="0" distL="0" distR="0" wp14:anchorId="75234529" wp14:editId="65212396">
            <wp:extent cx="3260007" cy="2306322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E1CB6E0-EE00-5C3B-6F63-5B3675ED17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E1CB6E0-EE00-5C3B-6F63-5B3675ED17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07" cy="23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E17B" w14:textId="77777777" w:rsidR="004750D3" w:rsidRDefault="004750D3" w:rsidP="004750D3">
      <w:pPr>
        <w:numPr>
          <w:ilvl w:val="0"/>
          <w:numId w:val="2"/>
        </w:numPr>
      </w:pPr>
      <w:r>
        <w:t xml:space="preserve">Check </w:t>
      </w:r>
      <w:r w:rsidRPr="004750D3">
        <w:t>Normally Distributed Variables</w:t>
      </w:r>
      <w:r>
        <w:t xml:space="preserve"> with </w:t>
      </w:r>
      <w:r w:rsidRPr="004750D3">
        <w:t>skewness</w:t>
      </w:r>
      <w:r>
        <w:t xml:space="preserve"> and </w:t>
      </w:r>
      <w:r w:rsidRPr="004750D3">
        <w:t>kurtosis</w:t>
      </w:r>
      <w:r>
        <w:t xml:space="preserve"> tests that showed that the data is skewed.</w:t>
      </w:r>
    </w:p>
    <w:p w14:paraId="68FD7824" w14:textId="77777777" w:rsidR="004750D3" w:rsidRDefault="004750D3" w:rsidP="004750D3">
      <w:pPr>
        <w:ind w:left="720"/>
      </w:pPr>
    </w:p>
    <w:p w14:paraId="1C711A59" w14:textId="301F1C2C" w:rsidR="004750D3" w:rsidRDefault="004750D3" w:rsidP="004750D3">
      <w:pPr>
        <w:ind w:left="720"/>
      </w:pPr>
      <w:r w:rsidRPr="004750D3">
        <w:rPr>
          <w:noProof/>
        </w:rPr>
        <w:drawing>
          <wp:inline distT="0" distB="0" distL="0" distR="0" wp14:anchorId="34888AA5" wp14:editId="342A8730">
            <wp:extent cx="5486400" cy="1891030"/>
            <wp:effectExtent l="0" t="0" r="0" b="0"/>
            <wp:docPr id="170255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27C4" w14:textId="070EA145" w:rsidR="004750D3" w:rsidRDefault="004750D3" w:rsidP="004750D3">
      <w:pPr>
        <w:ind w:left="720"/>
      </w:pPr>
      <w:r w:rsidRPr="004750D3">
        <w:rPr>
          <w:noProof/>
        </w:rPr>
        <w:drawing>
          <wp:inline distT="0" distB="0" distL="0" distR="0" wp14:anchorId="574D8225" wp14:editId="41E729D9">
            <wp:extent cx="5486400" cy="1828800"/>
            <wp:effectExtent l="0" t="0" r="0" b="0"/>
            <wp:docPr id="78769241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92414" name="Picture 1" descr="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7D2E" w14:textId="1F617590" w:rsidR="004750D3" w:rsidRDefault="004750D3" w:rsidP="004750D3">
      <w:pPr>
        <w:ind w:left="720"/>
      </w:pPr>
      <w:r w:rsidRPr="004750D3">
        <w:rPr>
          <w:noProof/>
        </w:rPr>
        <w:drawing>
          <wp:inline distT="0" distB="0" distL="0" distR="0" wp14:anchorId="78E7DAEB" wp14:editId="7375B98D">
            <wp:extent cx="5486400" cy="1814830"/>
            <wp:effectExtent l="0" t="0" r="0" b="0"/>
            <wp:docPr id="4046625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258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132C" w14:textId="44F6EEF1" w:rsidR="00864F3F" w:rsidRDefault="00864F3F" w:rsidP="004750D3">
      <w:pPr>
        <w:ind w:left="720"/>
      </w:pPr>
      <w:r w:rsidRPr="004750D3">
        <w:t>Skewness</w:t>
      </w:r>
      <w:r>
        <w:t xml:space="preserve"> results:</w:t>
      </w:r>
    </w:p>
    <w:p w14:paraId="6DB6CCBF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Normally Distributed Variables:</w:t>
      </w:r>
    </w:p>
    <w:p w14:paraId="18D9A3B1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[]</w:t>
      </w:r>
    </w:p>
    <w:p w14:paraId="70696AC8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17325E50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Not Normally Distributed Variables:</w:t>
      </w:r>
    </w:p>
    <w:p w14:paraId="0258ED05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['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gameID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homeTeamID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awayTeamID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xGoals_h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shotsOnTarget_h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deep_h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ppda_h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fouls_h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corners_h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total_xAssists_h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total_key_passes_h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total_xGoalsChain_h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total_xGoalsBuildup_h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total_blocked_shots_h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total_saved_shots_h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xGoals_a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shotsOnTarget_a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deep_a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ppda_a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fouls_a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corners_a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total_xAssists_a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total_key_passes_a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total_xGoalsChain_a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total_xGoalsBuildup_a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total_blocked_shots_a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total_saved_shots_a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']</w:t>
      </w:r>
    </w:p>
    <w:p w14:paraId="53323D9E" w14:textId="77777777" w:rsidR="004750D3" w:rsidRPr="00BC00BB" w:rsidRDefault="004750D3" w:rsidP="004750D3">
      <w:pPr>
        <w:ind w:left="720"/>
      </w:pPr>
    </w:p>
    <w:p w14:paraId="23914E26" w14:textId="77777777" w:rsidR="00A013EF" w:rsidRDefault="00BC00BB" w:rsidP="00A013EF">
      <w:pPr>
        <w:numPr>
          <w:ilvl w:val="0"/>
          <w:numId w:val="2"/>
        </w:numPr>
      </w:pPr>
      <w:r w:rsidRPr="00BC00BB">
        <w:lastRenderedPageBreak/>
        <w:t xml:space="preserve">Presented correlation heatmaps and </w:t>
      </w:r>
      <w:proofErr w:type="spellStart"/>
      <w:r w:rsidRPr="00BC00BB">
        <w:t>pairplots</w:t>
      </w:r>
      <w:proofErr w:type="spellEnd"/>
      <w:r w:rsidRPr="00BC00BB">
        <w:t xml:space="preserve"> to reveal dependencies and relationships between key variables.</w:t>
      </w:r>
      <w:r w:rsidR="00A013EF" w:rsidRPr="00A013EF">
        <w:t xml:space="preserve"> </w:t>
      </w:r>
      <w:r w:rsidR="00A013EF">
        <w:t xml:space="preserve"> </w:t>
      </w:r>
      <w:proofErr w:type="spellStart"/>
      <w:r w:rsidR="00A013EF">
        <w:t>xGoals_h</w:t>
      </w:r>
      <w:proofErr w:type="spellEnd"/>
      <w:r w:rsidR="00A013EF">
        <w:t xml:space="preserve">, </w:t>
      </w:r>
      <w:proofErr w:type="spellStart"/>
      <w:r w:rsidR="00A013EF">
        <w:t>teamgoals_h</w:t>
      </w:r>
      <w:proofErr w:type="spellEnd"/>
      <w:r w:rsidR="00A013EF">
        <w:t xml:space="preserve">, and </w:t>
      </w:r>
      <w:proofErr w:type="spellStart"/>
      <w:r w:rsidR="00A013EF">
        <w:t>total_assists_h</w:t>
      </w:r>
      <w:proofErr w:type="spellEnd"/>
      <w:r w:rsidR="00A013EF">
        <w:t xml:space="preserve"> have strong positive correlations with match results.</w:t>
      </w:r>
      <w:r w:rsidR="00A013EF" w:rsidRPr="00A013EF">
        <w:t xml:space="preserve"> </w:t>
      </w:r>
    </w:p>
    <w:p w14:paraId="0916ADED" w14:textId="64120D33" w:rsidR="00A013EF" w:rsidRDefault="00A013EF" w:rsidP="00A013EF">
      <w:pPr>
        <w:ind w:left="720"/>
      </w:pPr>
      <w:r w:rsidRPr="003C71FE">
        <w:rPr>
          <w:noProof/>
        </w:rPr>
        <w:drawing>
          <wp:inline distT="0" distB="0" distL="0" distR="0" wp14:anchorId="0C470DC0" wp14:editId="1CE740C4">
            <wp:extent cx="4864350" cy="3454578"/>
            <wp:effectExtent l="0" t="0" r="0" b="0"/>
            <wp:docPr id="2063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8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B8BE" w14:textId="461B22B5" w:rsidR="00BC00BB" w:rsidRDefault="00A013EF" w:rsidP="00A013EF">
      <w:pPr>
        <w:numPr>
          <w:ilvl w:val="0"/>
          <w:numId w:val="2"/>
        </w:numPr>
      </w:pPr>
      <w:r>
        <w:t>Chi-Square Test: Red cards (</w:t>
      </w:r>
      <w:proofErr w:type="spellStart"/>
      <w:r>
        <w:t>redCards_h</w:t>
      </w:r>
      <w:proofErr w:type="spellEnd"/>
      <w:r>
        <w:t xml:space="preserve">, </w:t>
      </w:r>
      <w:proofErr w:type="spellStart"/>
      <w:r>
        <w:t>redCards_a</w:t>
      </w:r>
      <w:proofErr w:type="spellEnd"/>
      <w:r>
        <w:t>) significantly impact match outcomes (p &lt; 0.001).</w:t>
      </w:r>
    </w:p>
    <w:p w14:paraId="6C7D469B" w14:textId="0AC6B9C6" w:rsidR="003C71FE" w:rsidRPr="00BC00BB" w:rsidRDefault="003C71FE" w:rsidP="003C71FE">
      <w:pPr>
        <w:ind w:left="720"/>
      </w:pPr>
    </w:p>
    <w:p w14:paraId="56333E91" w14:textId="3130CFC0" w:rsidR="00BC00BB" w:rsidRDefault="00BC00BB" w:rsidP="00BC00BB">
      <w:pPr>
        <w:numPr>
          <w:ilvl w:val="0"/>
          <w:numId w:val="2"/>
        </w:numPr>
      </w:pPr>
      <w:r w:rsidRPr="00BC00BB">
        <w:t xml:space="preserve">Used visual exploration to identify influential features like </w:t>
      </w:r>
      <w:proofErr w:type="spellStart"/>
      <w:r w:rsidRPr="00BC00BB">
        <w:t>xGoals</w:t>
      </w:r>
      <w:proofErr w:type="spellEnd"/>
      <w:r w:rsidRPr="00BC00BB">
        <w:t xml:space="preserve">, deep, </w:t>
      </w:r>
      <w:proofErr w:type="spellStart"/>
      <w:r w:rsidRPr="00BC00BB">
        <w:t>ppda</w:t>
      </w:r>
      <w:proofErr w:type="spellEnd"/>
      <w:r w:rsidRPr="00BC00BB">
        <w:t xml:space="preserve">, and </w:t>
      </w:r>
      <w:proofErr w:type="spellStart"/>
      <w:r w:rsidRPr="00BC00BB">
        <w:t>shotsOnTarget</w:t>
      </w:r>
      <w:proofErr w:type="spellEnd"/>
      <w:r w:rsidR="00A013EF">
        <w:t xml:space="preserve"> on the result target (ANNOVA).</w:t>
      </w:r>
    </w:p>
    <w:p w14:paraId="1FF00011" w14:textId="5C337D9D" w:rsidR="00A013EF" w:rsidRDefault="00A013EF" w:rsidP="00BC00BB">
      <w:pPr>
        <w:numPr>
          <w:ilvl w:val="0"/>
          <w:numId w:val="2"/>
        </w:numPr>
      </w:pPr>
      <w:r w:rsidRPr="00A013EF">
        <w:rPr>
          <w:noProof/>
        </w:rPr>
        <w:drawing>
          <wp:inline distT="0" distB="0" distL="0" distR="0" wp14:anchorId="3E66D7A9" wp14:editId="3E85702A">
            <wp:extent cx="5486400" cy="1950720"/>
            <wp:effectExtent l="0" t="0" r="0" b="0"/>
            <wp:docPr id="16234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A71" w14:textId="6E28A5AD" w:rsidR="00A013EF" w:rsidRPr="00BC00BB" w:rsidRDefault="00A013EF" w:rsidP="00A013EF">
      <w:pPr>
        <w:ind w:left="720"/>
      </w:pPr>
      <w:r w:rsidRPr="00A013EF">
        <w:lastRenderedPageBreak/>
        <w:t>Expected goals (</w:t>
      </w:r>
      <w:proofErr w:type="spellStart"/>
      <w:r w:rsidRPr="00A013EF">
        <w:t>xGoals_h</w:t>
      </w:r>
      <w:proofErr w:type="spellEnd"/>
      <w:r w:rsidRPr="00A013EF">
        <w:t>) are significantly higher in wins compared to losses (p &lt; 0.001).</w:t>
      </w:r>
      <w:r>
        <w:t xml:space="preserve">  </w:t>
      </w:r>
      <w:r w:rsidRPr="00A013EF">
        <w:t>Shots (</w:t>
      </w:r>
      <w:proofErr w:type="spellStart"/>
      <w:r w:rsidRPr="00A013EF">
        <w:t>shots_h</w:t>
      </w:r>
      <w:proofErr w:type="spellEnd"/>
      <w:r w:rsidRPr="00A013EF">
        <w:t>) show different distributions between wins and losses (p &lt; 0.001, Kolmogorov-Smirnov test).</w:t>
      </w:r>
    </w:p>
    <w:bookmarkEnd w:id="1"/>
    <w:p w14:paraId="06F42FF3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Data Cleansing</w:t>
      </w:r>
    </w:p>
    <w:p w14:paraId="60E026A3" w14:textId="77777777" w:rsidR="00BC00BB" w:rsidRPr="00BC00BB" w:rsidRDefault="00BC00BB" w:rsidP="00BC00BB">
      <w:r w:rsidRPr="00BC00BB">
        <w:t xml:space="preserve">Notebook: </w:t>
      </w:r>
      <w:proofErr w:type="spellStart"/>
      <w:r w:rsidRPr="00BC00BB">
        <w:t>EDA_Football_ML_outliers_and_missing_</w:t>
      </w:r>
      <w:proofErr w:type="gramStart"/>
      <w:r w:rsidRPr="00BC00BB">
        <w:t>values.ipynb</w:t>
      </w:r>
      <w:proofErr w:type="spellEnd"/>
      <w:proofErr w:type="gramEnd"/>
    </w:p>
    <w:p w14:paraId="12371F3F" w14:textId="77777777" w:rsidR="00BC00BB" w:rsidRDefault="00BC00BB" w:rsidP="00BC00BB">
      <w:pPr>
        <w:numPr>
          <w:ilvl w:val="0"/>
          <w:numId w:val="3"/>
        </w:numPr>
      </w:pPr>
      <w:r w:rsidRPr="00BC00BB">
        <w:t xml:space="preserve">Identified and removed outliers in metrics such as shots, </w:t>
      </w:r>
      <w:proofErr w:type="spellStart"/>
      <w:r w:rsidRPr="00BC00BB">
        <w:t>ppda</w:t>
      </w:r>
      <w:proofErr w:type="spellEnd"/>
      <w:r w:rsidRPr="00BC00BB">
        <w:t>, and cards using the IQR method.</w:t>
      </w:r>
    </w:p>
    <w:p w14:paraId="227A42BB" w14:textId="06B50050" w:rsidR="001048C5" w:rsidRDefault="001048C5" w:rsidP="001048C5">
      <w:pPr>
        <w:ind w:left="720"/>
      </w:pPr>
      <w:r w:rsidRPr="001048C5">
        <w:rPr>
          <w:noProof/>
        </w:rPr>
        <w:drawing>
          <wp:inline distT="0" distB="0" distL="0" distR="0" wp14:anchorId="40BBE2C9" wp14:editId="34A05A4D">
            <wp:extent cx="4381500" cy="4978400"/>
            <wp:effectExtent l="0" t="0" r="0" b="0"/>
            <wp:docPr id="1501401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8692" w14:textId="77777777" w:rsidR="001048C5" w:rsidRPr="00BC00BB" w:rsidRDefault="001048C5" w:rsidP="001048C5">
      <w:pPr>
        <w:ind w:left="720"/>
      </w:pPr>
    </w:p>
    <w:p w14:paraId="0DE6F82F" w14:textId="77777777" w:rsidR="00394724" w:rsidRDefault="00BC00BB" w:rsidP="00864F3F">
      <w:pPr>
        <w:numPr>
          <w:ilvl w:val="0"/>
          <w:numId w:val="3"/>
        </w:numPr>
      </w:pPr>
      <w:r w:rsidRPr="00BC00BB">
        <w:t>Visualized outliers via boxplots</w:t>
      </w:r>
      <w:r w:rsidR="00B53DF2">
        <w:t>,</w:t>
      </w:r>
      <w:r w:rsidRPr="00BC00BB">
        <w:t xml:space="preserve"> histograms</w:t>
      </w:r>
      <w:r w:rsidR="00B53DF2">
        <w:t xml:space="preserve"> and </w:t>
      </w:r>
      <w:r w:rsidR="00864F3F" w:rsidRPr="00864F3F">
        <w:t>calculated the change in distribution</w:t>
      </w:r>
      <w:r w:rsidR="00B53DF2">
        <w:t xml:space="preserve"> and in correlation. We decided to drop the outliers of 12 features </w:t>
      </w:r>
    </w:p>
    <w:p w14:paraId="55EB76B3" w14:textId="77777777" w:rsidR="00394724" w:rsidRDefault="00394724" w:rsidP="00394724">
      <w:pPr>
        <w:ind w:left="720"/>
      </w:pPr>
      <w:r w:rsidRPr="00394724">
        <w:lastRenderedPageBreak/>
        <w:drawing>
          <wp:inline distT="0" distB="0" distL="0" distR="0" wp14:anchorId="18570C66" wp14:editId="5E836D96">
            <wp:extent cx="5486400" cy="221361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F8320E6-CE87-21E7-408C-C7673CFC9D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F8320E6-CE87-21E7-408C-C7673CFC9D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724">
        <w:t xml:space="preserve"> </w:t>
      </w:r>
    </w:p>
    <w:p w14:paraId="642D8600" w14:textId="71EE16BE" w:rsidR="00B53DF2" w:rsidRPr="00BC00BB" w:rsidRDefault="00B53DF2" w:rsidP="00394724">
      <w:pPr>
        <w:ind w:left="720"/>
      </w:pPr>
      <w:r>
        <w:t>(</w:t>
      </w:r>
      <w:r w:rsidRPr="00B53DF2">
        <w:t>'corners_a','corners_h','deep_a','deep_h','fouls_a','fouls_h','total_blocked_shots_a','total_blocked_shots_h','total_saved_shots_a','total_saved_shots_h','xGoals_</w:t>
      </w:r>
      <w:proofErr w:type="gramStart"/>
      <w:r w:rsidRPr="00B53DF2">
        <w:t>a','xGoals_h</w:t>
      </w:r>
      <w:proofErr w:type="gramEnd"/>
      <w:r w:rsidRPr="00B53DF2">
        <w:t>'</w:t>
      </w:r>
      <w:r>
        <w:t xml:space="preserve">) </w:t>
      </w:r>
    </w:p>
    <w:p w14:paraId="5E79ABFF" w14:textId="026A42ED" w:rsidR="00BC00BB" w:rsidRDefault="005C3C20" w:rsidP="005C3C20">
      <w:pPr>
        <w:numPr>
          <w:ilvl w:val="0"/>
          <w:numId w:val="3"/>
        </w:numPr>
      </w:pPr>
      <w:r>
        <w:t xml:space="preserve">Missing Values - We found several features with missing </w:t>
      </w:r>
      <w:proofErr w:type="gramStart"/>
      <w:r>
        <w:t>values</w:t>
      </w:r>
      <w:proofErr w:type="gramEnd"/>
      <w:r>
        <w:t xml:space="preserve"> most of them were numeric and one categorical. </w:t>
      </w:r>
      <w:r w:rsidRPr="005C3C20">
        <w:t>non</w:t>
      </w:r>
      <w:r w:rsidR="00864F3F">
        <w:t>e</w:t>
      </w:r>
      <w:r w:rsidRPr="005C3C20">
        <w:t xml:space="preserve"> of </w:t>
      </w:r>
      <w:r>
        <w:t>them effect</w:t>
      </w:r>
      <w:r w:rsidRPr="005C3C20">
        <w:t xml:space="preserve"> the distribution </w:t>
      </w:r>
      <w:r>
        <w:t xml:space="preserve">but we </w:t>
      </w:r>
      <w:proofErr w:type="gramStart"/>
      <w:r>
        <w:t xml:space="preserve">decided </w:t>
      </w:r>
      <w:r w:rsidRPr="005C3C20">
        <w:t xml:space="preserve"> to</w:t>
      </w:r>
      <w:proofErr w:type="gramEnd"/>
      <w:r w:rsidRPr="005C3C20">
        <w:t xml:space="preserve"> try and implement them by using KNN model for missing value so </w:t>
      </w:r>
      <w:r>
        <w:t>we</w:t>
      </w:r>
      <w:r w:rsidRPr="005C3C20">
        <w:t xml:space="preserve"> </w:t>
      </w:r>
      <w:proofErr w:type="spellStart"/>
      <w:r w:rsidRPr="005C3C20">
        <w:t>wont</w:t>
      </w:r>
      <w:proofErr w:type="spellEnd"/>
      <w:r w:rsidRPr="005C3C20">
        <w:t xml:space="preserve"> loss anything</w:t>
      </w:r>
      <w:r w:rsidR="00BC00BB" w:rsidRPr="00BC00BB">
        <w:t>.</w:t>
      </w:r>
    </w:p>
    <w:p w14:paraId="3514162E" w14:textId="6ADD64AA" w:rsidR="00394724" w:rsidRPr="00BC00BB" w:rsidRDefault="00394724" w:rsidP="00394724">
      <w:pPr>
        <w:ind w:left="720"/>
      </w:pPr>
      <w:r w:rsidRPr="00394724">
        <w:drawing>
          <wp:inline distT="0" distB="0" distL="0" distR="0" wp14:anchorId="4A6BD0A8" wp14:editId="20820AF3">
            <wp:extent cx="5486400" cy="2427605"/>
            <wp:effectExtent l="0" t="0" r="0" b="0"/>
            <wp:docPr id="11" name="Picture 10" descr="A screenshot of a grap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D20F4E8-9DD4-3941-EF6C-A55EFD331A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graph&#10;&#10;AI-generated content may be incorrect.">
                      <a:extLst>
                        <a:ext uri="{FF2B5EF4-FFF2-40B4-BE49-F238E27FC236}">
                          <a16:creationId xmlns:a16="http://schemas.microsoft.com/office/drawing/2014/main" id="{5D20F4E8-9DD4-3941-EF6C-A55EFD331A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3072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Feature Engineering</w:t>
      </w:r>
    </w:p>
    <w:p w14:paraId="720E4602" w14:textId="77777777" w:rsidR="000177B9" w:rsidRPr="002F2FA5" w:rsidRDefault="000177B9" w:rsidP="000177B9">
      <w:pPr>
        <w:pStyle w:val="ListParagraph"/>
        <w:numPr>
          <w:ilvl w:val="0"/>
          <w:numId w:val="12"/>
        </w:numPr>
      </w:pPr>
      <w:r w:rsidRPr="000177B9">
        <w:rPr>
          <w:b/>
          <w:bCs/>
        </w:rPr>
        <w:t>Created new features</w:t>
      </w:r>
      <w:r w:rsidRPr="002F2FA5">
        <w:t xml:space="preserve"> derived from player and team performance metrics, including:</w:t>
      </w:r>
    </w:p>
    <w:p w14:paraId="28A0AF51" w14:textId="02F01AA2" w:rsidR="000177B9" w:rsidRPr="002F2FA5" w:rsidRDefault="000177B9" w:rsidP="000177B9">
      <w:pPr>
        <w:numPr>
          <w:ilvl w:val="0"/>
          <w:numId w:val="8"/>
        </w:numPr>
        <w:ind w:left="1440"/>
      </w:pPr>
      <w:proofErr w:type="spellStart"/>
      <w:r w:rsidRPr="002F2FA5">
        <w:t>goal_difference</w:t>
      </w:r>
      <w:proofErr w:type="spellEnd"/>
      <w:r w:rsidRPr="002F2FA5">
        <w:t xml:space="preserve">, </w:t>
      </w:r>
      <w:proofErr w:type="spellStart"/>
      <w:r w:rsidRPr="002F2FA5">
        <w:t>xGoals_chain</w:t>
      </w:r>
      <w:proofErr w:type="spellEnd"/>
      <w:r w:rsidRPr="002F2FA5">
        <w:t xml:space="preserve">, </w:t>
      </w:r>
      <w:proofErr w:type="spellStart"/>
      <w:r w:rsidRPr="002F2FA5">
        <w:t>xAssists_</w:t>
      </w:r>
      <w:proofErr w:type="gramStart"/>
      <w:r w:rsidRPr="002F2FA5">
        <w:t>total</w:t>
      </w:r>
      <w:proofErr w:type="spellEnd"/>
      <w:r w:rsidRPr="002F2FA5">
        <w:t>,  and</w:t>
      </w:r>
      <w:proofErr w:type="gramEnd"/>
      <w:r w:rsidRPr="002F2FA5">
        <w:t xml:space="preserve"> others.</w:t>
      </w:r>
    </w:p>
    <w:p w14:paraId="3772822E" w14:textId="4545F986" w:rsidR="000177B9" w:rsidRDefault="00E57AFB" w:rsidP="000177B9">
      <w:pPr>
        <w:numPr>
          <w:ilvl w:val="0"/>
          <w:numId w:val="8"/>
        </w:numPr>
        <w:tabs>
          <w:tab w:val="num" w:pos="720"/>
        </w:tabs>
        <w:ind w:left="1440"/>
      </w:pPr>
      <w:r>
        <w:lastRenderedPageBreak/>
        <w:t>Rolling of average 5 years</w:t>
      </w:r>
      <w:r w:rsidR="000177B9" w:rsidRPr="002F2FA5">
        <w:t xml:space="preserve"> </w:t>
      </w:r>
      <w:r>
        <w:t xml:space="preserve">or ratio calculation </w:t>
      </w:r>
      <w:r w:rsidR="000177B9" w:rsidRPr="002F2FA5">
        <w:t>e.g</w:t>
      </w:r>
      <w:r>
        <w:t>.</w:t>
      </w:r>
      <w:r w:rsidR="000177B9" w:rsidRPr="002F2FA5">
        <w:t xml:space="preserve"> </w:t>
      </w:r>
      <w:r w:rsidRPr="00E57AFB">
        <w:t>home_xGoals_h_rolling5</w:t>
      </w:r>
      <w:r w:rsidR="000177B9" w:rsidRPr="002F2FA5">
        <w:t xml:space="preserve"> </w:t>
      </w:r>
      <w:proofErr w:type="gramStart"/>
      <w:r>
        <w:t xml:space="preserve">or </w:t>
      </w:r>
      <w:r w:rsidR="000177B9" w:rsidRPr="002F2FA5">
        <w:t xml:space="preserve"> </w:t>
      </w:r>
      <w:r w:rsidRPr="00E57AFB">
        <w:t>home</w:t>
      </w:r>
      <w:proofErr w:type="gramEnd"/>
      <w:r w:rsidRPr="00E57AFB">
        <w:t>_win_rate_5</w:t>
      </w:r>
      <w:r>
        <w:t xml:space="preserve"> (wining ration in last 5 games)</w:t>
      </w:r>
    </w:p>
    <w:p w14:paraId="7BD493C7" w14:textId="636DB29E" w:rsidR="000177B9" w:rsidRPr="002F2FA5" w:rsidRDefault="000177B9" w:rsidP="000177B9">
      <w:pPr>
        <w:numPr>
          <w:ilvl w:val="0"/>
          <w:numId w:val="8"/>
        </w:numPr>
        <w:tabs>
          <w:tab w:val="num" w:pos="720"/>
        </w:tabs>
        <w:ind w:left="1440"/>
      </w:pPr>
      <w:r>
        <w:t>We didn’t use external data.</w:t>
      </w:r>
    </w:p>
    <w:p w14:paraId="182046D0" w14:textId="77777777" w:rsidR="000177B9" w:rsidRPr="002F2FA5" w:rsidRDefault="000177B9" w:rsidP="000177B9">
      <w:pPr>
        <w:pStyle w:val="ListParagraph"/>
        <w:numPr>
          <w:ilvl w:val="0"/>
          <w:numId w:val="9"/>
        </w:numPr>
      </w:pPr>
      <w:r w:rsidRPr="000177B9">
        <w:rPr>
          <w:b/>
          <w:bCs/>
        </w:rPr>
        <w:t>Categorical encoding</w:t>
      </w:r>
      <w:r w:rsidRPr="002F2FA5">
        <w:t>:</w:t>
      </w:r>
    </w:p>
    <w:p w14:paraId="294948D8" w14:textId="77777777" w:rsidR="000177B9" w:rsidRPr="002F2FA5" w:rsidRDefault="000177B9" w:rsidP="000177B9">
      <w:pPr>
        <w:numPr>
          <w:ilvl w:val="0"/>
          <w:numId w:val="10"/>
        </w:numPr>
        <w:tabs>
          <w:tab w:val="num" w:pos="720"/>
        </w:tabs>
        <w:ind w:left="1440"/>
      </w:pPr>
      <w:r w:rsidRPr="002F2FA5">
        <w:t>Encoded team names and match venues using one-hot encoding and label encoding where appropriate.</w:t>
      </w:r>
    </w:p>
    <w:p w14:paraId="7B7C518B" w14:textId="77777777" w:rsidR="000177B9" w:rsidRPr="002F2FA5" w:rsidRDefault="000177B9" w:rsidP="000177B9">
      <w:pPr>
        <w:pStyle w:val="ListParagraph"/>
        <w:numPr>
          <w:ilvl w:val="0"/>
          <w:numId w:val="10"/>
        </w:numPr>
      </w:pPr>
      <w:r w:rsidRPr="000177B9">
        <w:rPr>
          <w:b/>
          <w:bCs/>
        </w:rPr>
        <w:t>Dimensionality reduction</w:t>
      </w:r>
      <w:r w:rsidRPr="002F2FA5">
        <w:t>:</w:t>
      </w:r>
    </w:p>
    <w:p w14:paraId="6B5141D9" w14:textId="77777777" w:rsidR="000177B9" w:rsidRPr="002F2FA5" w:rsidRDefault="000177B9" w:rsidP="000177B9">
      <w:pPr>
        <w:numPr>
          <w:ilvl w:val="0"/>
          <w:numId w:val="11"/>
        </w:numPr>
        <w:tabs>
          <w:tab w:val="num" w:pos="720"/>
        </w:tabs>
        <w:ind w:left="1440"/>
      </w:pPr>
      <w:r w:rsidRPr="002F2FA5">
        <w:t>Applied PCA to normalized features for exploratory analysis.</w:t>
      </w:r>
    </w:p>
    <w:p w14:paraId="27580184" w14:textId="77777777" w:rsidR="000177B9" w:rsidRDefault="000177B9" w:rsidP="000177B9">
      <w:pPr>
        <w:numPr>
          <w:ilvl w:val="0"/>
          <w:numId w:val="11"/>
        </w:numPr>
        <w:tabs>
          <w:tab w:val="num" w:pos="720"/>
        </w:tabs>
        <w:ind w:left="1440"/>
      </w:pPr>
      <w:r w:rsidRPr="002F2FA5">
        <w:t>Decided to retain original features for model interpretability, as PCA components lacked clear meaning.</w:t>
      </w:r>
    </w:p>
    <w:p w14:paraId="667ADB0F" w14:textId="3A34FB5F" w:rsidR="000177B9" w:rsidRDefault="000177B9" w:rsidP="000177B9">
      <w:pPr>
        <w:numPr>
          <w:ilvl w:val="0"/>
          <w:numId w:val="11"/>
        </w:numPr>
        <w:tabs>
          <w:tab w:val="num" w:pos="720"/>
        </w:tabs>
        <w:ind w:left="1440"/>
      </w:pPr>
      <w:r>
        <w:t>We used 25 features for modeling.</w:t>
      </w:r>
    </w:p>
    <w:p w14:paraId="14F9CFB9" w14:textId="36BA9CAF" w:rsidR="000177B9" w:rsidRPr="002F2FA5" w:rsidRDefault="000177B9" w:rsidP="000177B9">
      <w:pPr>
        <w:ind w:left="1440"/>
      </w:pPr>
    </w:p>
    <w:p w14:paraId="2CBCA0B9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Model Selection &amp; Evaluation</w:t>
      </w:r>
    </w:p>
    <w:p w14:paraId="5B6EB179" w14:textId="77777777" w:rsidR="00BC00BB" w:rsidRPr="00BC00BB" w:rsidRDefault="00BC00BB" w:rsidP="00BC00BB">
      <w:r w:rsidRPr="00BC00BB">
        <w:t xml:space="preserve">Notebook: Classification Models and Hyperparameter </w:t>
      </w:r>
      <w:proofErr w:type="spellStart"/>
      <w:r w:rsidRPr="00BC00BB">
        <w:t>Finetuning.ipynb</w:t>
      </w:r>
      <w:proofErr w:type="spellEnd"/>
    </w:p>
    <w:p w14:paraId="409B47BF" w14:textId="77777777" w:rsidR="00BC00BB" w:rsidRPr="00BC00BB" w:rsidRDefault="00BC00BB" w:rsidP="00BC00BB">
      <w:pPr>
        <w:numPr>
          <w:ilvl w:val="0"/>
          <w:numId w:val="5"/>
        </w:numPr>
      </w:pPr>
      <w:r w:rsidRPr="00BC00BB">
        <w:t>Trained and evaluated a diverse range of models (listed below).</w:t>
      </w:r>
    </w:p>
    <w:p w14:paraId="201C4D98" w14:textId="3935226F" w:rsidR="00BC00BB" w:rsidRPr="00BC00BB" w:rsidRDefault="00854227" w:rsidP="00BC00BB">
      <w:pPr>
        <w:numPr>
          <w:ilvl w:val="0"/>
          <w:numId w:val="5"/>
        </w:numPr>
      </w:pPr>
      <w:r>
        <w:t xml:space="preserve">We </w:t>
      </w:r>
      <w:r w:rsidR="00BC00BB" w:rsidRPr="00BC00BB">
        <w:t>compute accuracy, F1, AUC, and log-loss</w:t>
      </w:r>
      <w:r>
        <w:t xml:space="preserve"> to choose the best model</w:t>
      </w:r>
      <w:r w:rsidR="00BC00BB" w:rsidRPr="00BC00BB">
        <w:t>.</w:t>
      </w:r>
    </w:p>
    <w:p w14:paraId="78D98693" w14:textId="16201FE4" w:rsidR="00BC00BB" w:rsidRDefault="00BC00BB" w:rsidP="00BC00BB">
      <w:pPr>
        <w:numPr>
          <w:ilvl w:val="0"/>
          <w:numId w:val="5"/>
        </w:numPr>
      </w:pPr>
      <w:r w:rsidRPr="00BC00BB">
        <w:t xml:space="preserve">Documented model tuning processes using </w:t>
      </w:r>
      <w:proofErr w:type="spellStart"/>
      <w:r w:rsidRPr="00BC00BB">
        <w:t>RandomizedSearchCV</w:t>
      </w:r>
      <w:proofErr w:type="spellEnd"/>
      <w:r w:rsidRPr="00BC00BB">
        <w:t>.</w:t>
      </w:r>
    </w:p>
    <w:p w14:paraId="384AF020" w14:textId="08CFA1EE" w:rsidR="00854227" w:rsidRPr="00854227" w:rsidRDefault="00854227" w:rsidP="00854227">
      <w:pPr>
        <w:numPr>
          <w:ilvl w:val="1"/>
          <w:numId w:val="5"/>
        </w:numPr>
      </w:pPr>
      <w:r>
        <w:t xml:space="preserve">The best parameter </w:t>
      </w:r>
      <w:proofErr w:type="gramStart"/>
      <w:r>
        <w:t>were</w:t>
      </w:r>
      <w:proofErr w:type="gramEnd"/>
      <w:r w:rsidRPr="00854227">
        <w:t xml:space="preserve"> {'subsample': 0.9, '</w:t>
      </w:r>
      <w:proofErr w:type="spellStart"/>
      <w:r w:rsidRPr="00854227">
        <w:t>n_estimators</w:t>
      </w:r>
      <w:proofErr w:type="spellEnd"/>
      <w:r w:rsidRPr="00854227">
        <w:t>': 200, '</w:t>
      </w:r>
      <w:proofErr w:type="spellStart"/>
      <w:r w:rsidRPr="00854227">
        <w:t>max_depth</w:t>
      </w:r>
      <w:proofErr w:type="spellEnd"/>
      <w:r w:rsidRPr="00854227">
        <w:t>': 5, '</w:t>
      </w:r>
      <w:proofErr w:type="spellStart"/>
      <w:r w:rsidRPr="00854227">
        <w:t>learning_rate</w:t>
      </w:r>
      <w:proofErr w:type="spellEnd"/>
      <w:r w:rsidRPr="00854227">
        <w:t>': 0.1, 'gamma': 1, '</w:t>
      </w:r>
      <w:proofErr w:type="spellStart"/>
      <w:r w:rsidRPr="00854227">
        <w:t>colsample_bytree</w:t>
      </w:r>
      <w:proofErr w:type="spellEnd"/>
      <w:r w:rsidRPr="00854227">
        <w:t>': 0.7}</w:t>
      </w:r>
    </w:p>
    <w:p w14:paraId="74486346" w14:textId="2DEADC5C" w:rsidR="00854227" w:rsidRPr="00BC00BB" w:rsidRDefault="00854227" w:rsidP="00854227">
      <w:pPr>
        <w:ind w:left="1440"/>
      </w:pPr>
    </w:p>
    <w:p w14:paraId="4C0CA4BF" w14:textId="6ECFD321" w:rsidR="00BC00BB" w:rsidRPr="00BC00BB" w:rsidRDefault="00BC00BB" w:rsidP="00BC00BB">
      <w:pPr>
        <w:numPr>
          <w:ilvl w:val="0"/>
          <w:numId w:val="5"/>
        </w:numPr>
      </w:pPr>
      <w:r w:rsidRPr="00BC00BB">
        <w:t xml:space="preserve">Visualized model performance using confusion matrices, and feature </w:t>
      </w:r>
      <w:proofErr w:type="gramStart"/>
      <w:r w:rsidRPr="00BC00BB">
        <w:t>importance</w:t>
      </w:r>
      <w:r w:rsidR="00854227">
        <w:t>(</w:t>
      </w:r>
      <w:proofErr w:type="gramEnd"/>
      <w:r w:rsidR="00854227">
        <w:t>see below)</w:t>
      </w:r>
      <w:r w:rsidRPr="00BC00BB">
        <w:t>.</w:t>
      </w:r>
    </w:p>
    <w:p w14:paraId="1C190A3B" w14:textId="77777777" w:rsidR="00BC00BB" w:rsidRPr="00BC00BB" w:rsidRDefault="00000000" w:rsidP="00BC00BB">
      <w:r>
        <w:pict w14:anchorId="41C67852">
          <v:rect id="_x0000_i1025" style="width:0;height:1.5pt" o:hralign="center" o:hrstd="t" o:hr="t" fillcolor="#a0a0a0" stroked="f"/>
        </w:pict>
      </w:r>
    </w:p>
    <w:p w14:paraId="07AA40EB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📊</w:t>
      </w:r>
      <w:r w:rsidRPr="00BC00BB">
        <w:rPr>
          <w:b/>
          <w:bCs/>
        </w:rPr>
        <w:t xml:space="preserve"> Reporting</w:t>
      </w:r>
    </w:p>
    <w:p w14:paraId="298935CA" w14:textId="77777777" w:rsidR="00BC00BB" w:rsidRDefault="00BC00BB" w:rsidP="00BC00BB">
      <w:pPr>
        <w:rPr>
          <w:b/>
          <w:bCs/>
        </w:rPr>
      </w:pPr>
      <w:r w:rsidRPr="00BC00BB">
        <w:rPr>
          <w:b/>
          <w:bCs/>
        </w:rPr>
        <w:t>Model Performance Summary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279"/>
        <w:gridCol w:w="1272"/>
        <w:gridCol w:w="1309"/>
        <w:gridCol w:w="951"/>
        <w:gridCol w:w="948"/>
        <w:gridCol w:w="953"/>
        <w:gridCol w:w="948"/>
      </w:tblGrid>
      <w:tr w:rsidR="00BC00BB" w:rsidRPr="00BC00BB" w14:paraId="243BF9E7" w14:textId="77777777" w:rsidTr="00BC00BB">
        <w:trPr>
          <w:trHeight w:val="670"/>
        </w:trPr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681482A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Model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75E4AF9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6130D772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9C6150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F221EA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4AFF272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Log-loss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398E5412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AUC</w:t>
            </w:r>
          </w:p>
        </w:tc>
      </w:tr>
      <w:tr w:rsidR="00BC00BB" w:rsidRPr="00BC00BB" w14:paraId="260E51BC" w14:textId="77777777" w:rsidTr="00BC00BB">
        <w:trPr>
          <w:trHeight w:val="67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EED1B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Logistic Regression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EFEED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AA58A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18523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15F2D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5134389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F128F4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0.822</w:t>
            </w:r>
          </w:p>
        </w:tc>
      </w:tr>
      <w:tr w:rsidR="00BC00BB" w:rsidRPr="00BC00BB" w14:paraId="4C4309CA" w14:textId="77777777" w:rsidTr="00BC00BB">
        <w:trPr>
          <w:trHeight w:val="66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6257B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Decision Tree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DCBC6B8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D93665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CB292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EF65A1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BEB028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11.214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CD4E5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0.749</w:t>
            </w:r>
          </w:p>
        </w:tc>
      </w:tr>
      <w:tr w:rsidR="00BC00BB" w:rsidRPr="00BC00BB" w14:paraId="5CA40D92" w14:textId="77777777" w:rsidTr="00BC00BB">
        <w:trPr>
          <w:trHeight w:val="66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DB6E5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Random Forest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724BEE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BD29DE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FC041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535A30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BCE22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3C76B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0.910</w:t>
            </w:r>
          </w:p>
        </w:tc>
      </w:tr>
      <w:tr w:rsidR="00BC00BB" w:rsidRPr="00BC00BB" w14:paraId="27722CA3" w14:textId="77777777" w:rsidTr="00BC00BB">
        <w:trPr>
          <w:trHeight w:val="33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CA97CD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AdaBoost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2840E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4E4869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3CDF53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45064A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32D51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1.029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253BC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0.850</w:t>
            </w:r>
          </w:p>
        </w:tc>
      </w:tr>
      <w:tr w:rsidR="00BC00BB" w:rsidRPr="00BC00BB" w14:paraId="7E184E51" w14:textId="77777777" w:rsidTr="00BC00BB">
        <w:trPr>
          <w:trHeight w:val="66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2734A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Gradient Boosting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51C5A9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CC1DD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A253F1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7B2848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C522E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D9D6F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0.930</w:t>
            </w:r>
          </w:p>
        </w:tc>
      </w:tr>
      <w:tr w:rsidR="00BC00BB" w:rsidRPr="00BC00BB" w14:paraId="1F7FF1C9" w14:textId="77777777" w:rsidTr="00BC00BB">
        <w:trPr>
          <w:trHeight w:val="33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81670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XGBoost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5B074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34344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C61B5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140ED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89D1A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3BD5A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0.949</w:t>
            </w:r>
          </w:p>
        </w:tc>
      </w:tr>
      <w:tr w:rsidR="00BC00BB" w:rsidRPr="00BC00BB" w14:paraId="02203B38" w14:textId="77777777" w:rsidTr="00BC00BB">
        <w:trPr>
          <w:trHeight w:val="33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6B739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SVM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3DBA2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0.450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61B2549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72476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D2AD54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44AC81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9AB50C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0.667</w:t>
            </w:r>
          </w:p>
        </w:tc>
      </w:tr>
      <w:tr w:rsidR="00BC00BB" w:rsidRPr="00BC00BB" w14:paraId="7B68B819" w14:textId="77777777" w:rsidTr="00BC00BB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98C8D1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Extra Trees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100E6D1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147C479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7ED2B70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74C48592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32451FF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0E7E5D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0.917</w:t>
            </w:r>
          </w:p>
        </w:tc>
      </w:tr>
    </w:tbl>
    <w:p w14:paraId="732E3E10" w14:textId="77777777" w:rsidR="00BC00BB" w:rsidRPr="00BC00BB" w:rsidRDefault="00BC00BB" w:rsidP="00BC00BB">
      <w:pPr>
        <w:rPr>
          <w:b/>
          <w:bCs/>
        </w:rPr>
      </w:pPr>
    </w:p>
    <w:p w14:paraId="2EE24D88" w14:textId="77777777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>Visual Assets Created</w:t>
      </w:r>
    </w:p>
    <w:p w14:paraId="3AC5191F" w14:textId="08195D2B" w:rsidR="00BC00BB" w:rsidRDefault="00BC00BB" w:rsidP="00BC00BB">
      <w:pPr>
        <w:numPr>
          <w:ilvl w:val="0"/>
          <w:numId w:val="6"/>
        </w:numPr>
      </w:pPr>
      <w:bookmarkStart w:id="2" w:name="_Hlk194405664"/>
      <w:r w:rsidRPr="00BC00BB">
        <w:rPr>
          <w:b/>
          <w:bCs/>
        </w:rPr>
        <w:t>Confusion matrices</w:t>
      </w:r>
      <w:r w:rsidRPr="00BC00BB">
        <w:t xml:space="preserve"> for each model to identify per-class prediction quality.</w:t>
      </w:r>
      <w:r>
        <w:t xml:space="preserve"> The best model confusion matrix</w:t>
      </w:r>
    </w:p>
    <w:bookmarkEnd w:id="2"/>
    <w:p w14:paraId="6BEF47DC" w14:textId="732C96E5" w:rsidR="00BC00BB" w:rsidRPr="00BC00BB" w:rsidRDefault="00BC00BB" w:rsidP="00BC00BB">
      <w:pPr>
        <w:ind w:left="720"/>
      </w:pPr>
      <w:r w:rsidRPr="00BC00BB">
        <w:rPr>
          <w:noProof/>
        </w:rPr>
        <w:drawing>
          <wp:inline distT="0" distB="0" distL="0" distR="0" wp14:anchorId="10A5CC06" wp14:editId="4390CD55">
            <wp:extent cx="4521432" cy="4000706"/>
            <wp:effectExtent l="0" t="0" r="0" b="0"/>
            <wp:docPr id="11318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6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38F" w14:textId="77777777" w:rsidR="00BC00BB" w:rsidRPr="00BC00BB" w:rsidRDefault="00000000" w:rsidP="00BC00BB">
      <w:r>
        <w:lastRenderedPageBreak/>
        <w:pict w14:anchorId="7602AD50">
          <v:rect id="_x0000_i1026" style="width:0;height:1.5pt" o:hralign="center" o:hrstd="t" o:hr="t" fillcolor="#a0a0a0" stroked="f"/>
        </w:pict>
      </w:r>
    </w:p>
    <w:p w14:paraId="3982FB33" w14:textId="22276EDE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 xml:space="preserve"> Stakeholder Communication</w:t>
      </w:r>
    </w:p>
    <w:p w14:paraId="70EB9A7B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rPr>
          <w:b/>
          <w:bCs/>
        </w:rPr>
        <w:t>Audience</w:t>
      </w:r>
      <w:r w:rsidRPr="00BC00BB">
        <w:t>: Coaches, analysts, sports scientists, media.</w:t>
      </w:r>
    </w:p>
    <w:p w14:paraId="1992616A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t>The results have been summarized in a clear and interpretable format for decision-making.</w:t>
      </w:r>
    </w:p>
    <w:p w14:paraId="1FAFD562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t>Visuals and tables can be used in dashboards, presentations, or briefings.</w:t>
      </w:r>
    </w:p>
    <w:p w14:paraId="3799DB15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t xml:space="preserve">Insights such as which features contribute most to winning (e.g., </w:t>
      </w:r>
      <w:proofErr w:type="spellStart"/>
      <w:r w:rsidRPr="00BC00BB">
        <w:t>xGoals</w:t>
      </w:r>
      <w:proofErr w:type="spellEnd"/>
      <w:r w:rsidRPr="00BC00BB">
        <w:t>, PPDA, deep completions) are highlighted for actionability.</w:t>
      </w:r>
    </w:p>
    <w:p w14:paraId="30999844" w14:textId="77777777" w:rsidR="00BC00BB" w:rsidRDefault="00BC00BB"/>
    <w:sectPr w:rsidR="00BC00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3D62"/>
    <w:multiLevelType w:val="multilevel"/>
    <w:tmpl w:val="460C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4CF"/>
    <w:multiLevelType w:val="multilevel"/>
    <w:tmpl w:val="55FC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832EF"/>
    <w:multiLevelType w:val="multilevel"/>
    <w:tmpl w:val="788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3CAE"/>
    <w:multiLevelType w:val="hybridMultilevel"/>
    <w:tmpl w:val="569C0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E1623"/>
    <w:multiLevelType w:val="multilevel"/>
    <w:tmpl w:val="CF4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CC0"/>
    <w:multiLevelType w:val="multilevel"/>
    <w:tmpl w:val="0DB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07C25"/>
    <w:multiLevelType w:val="multilevel"/>
    <w:tmpl w:val="E2906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F1CB7"/>
    <w:multiLevelType w:val="multilevel"/>
    <w:tmpl w:val="9AC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408B4"/>
    <w:multiLevelType w:val="multilevel"/>
    <w:tmpl w:val="0D9209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0788E"/>
    <w:multiLevelType w:val="multilevel"/>
    <w:tmpl w:val="887EE6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B4FB9"/>
    <w:multiLevelType w:val="multilevel"/>
    <w:tmpl w:val="65D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22B0B"/>
    <w:multiLevelType w:val="multilevel"/>
    <w:tmpl w:val="12E05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B1841"/>
    <w:multiLevelType w:val="hybridMultilevel"/>
    <w:tmpl w:val="32622AD4"/>
    <w:lvl w:ilvl="0" w:tplc="6F5A4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48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8E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0A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07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4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C8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A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A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4991962">
    <w:abstractNumId w:val="4"/>
  </w:num>
  <w:num w:numId="2" w16cid:durableId="948195530">
    <w:abstractNumId w:val="0"/>
  </w:num>
  <w:num w:numId="3" w16cid:durableId="1657684749">
    <w:abstractNumId w:val="1"/>
  </w:num>
  <w:num w:numId="4" w16cid:durableId="686558720">
    <w:abstractNumId w:val="2"/>
  </w:num>
  <w:num w:numId="5" w16cid:durableId="1775904868">
    <w:abstractNumId w:val="10"/>
  </w:num>
  <w:num w:numId="6" w16cid:durableId="467481620">
    <w:abstractNumId w:val="7"/>
  </w:num>
  <w:num w:numId="7" w16cid:durableId="15890932">
    <w:abstractNumId w:val="5"/>
  </w:num>
  <w:num w:numId="8" w16cid:durableId="1309044635">
    <w:abstractNumId w:val="6"/>
  </w:num>
  <w:num w:numId="9" w16cid:durableId="1875078269">
    <w:abstractNumId w:val="9"/>
  </w:num>
  <w:num w:numId="10" w16cid:durableId="2037388578">
    <w:abstractNumId w:val="8"/>
  </w:num>
  <w:num w:numId="11" w16cid:durableId="1609266755">
    <w:abstractNumId w:val="11"/>
  </w:num>
  <w:num w:numId="12" w16cid:durableId="1571770680">
    <w:abstractNumId w:val="3"/>
  </w:num>
  <w:num w:numId="13" w16cid:durableId="7673169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BB"/>
    <w:rsid w:val="000177B9"/>
    <w:rsid w:val="000F7FA7"/>
    <w:rsid w:val="001048C5"/>
    <w:rsid w:val="00394724"/>
    <w:rsid w:val="003C71FE"/>
    <w:rsid w:val="004750D3"/>
    <w:rsid w:val="005C3C20"/>
    <w:rsid w:val="006A33A1"/>
    <w:rsid w:val="00854227"/>
    <w:rsid w:val="00864F3F"/>
    <w:rsid w:val="008E3228"/>
    <w:rsid w:val="00A013EF"/>
    <w:rsid w:val="00B53DF2"/>
    <w:rsid w:val="00BC00BB"/>
    <w:rsid w:val="00BF154C"/>
    <w:rsid w:val="00E5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9802"/>
  <w15:chartTrackingRefBased/>
  <w15:docId w15:val="{A7D55A57-6E68-448A-BE0B-F602CB5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B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10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Bluer</dc:creator>
  <cp:keywords/>
  <dc:description/>
  <cp:lastModifiedBy>Eitan Bluer</cp:lastModifiedBy>
  <cp:revision>5</cp:revision>
  <dcterms:created xsi:type="dcterms:W3CDTF">2025-03-29T21:21:00Z</dcterms:created>
  <dcterms:modified xsi:type="dcterms:W3CDTF">2025-04-04T11:17:00Z</dcterms:modified>
</cp:coreProperties>
</file>