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ÃƒÂ¢Ã¢â€šÂ¬Ã¢â‚¬Â Finalized Architecture &amp; Workflow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Pre-Generation Security Diagnosis of Cloud Infrastructure Prompts Using NLP</w:t>
      </w:r>
    </w:p>
    <w:p>
      <w:pPr>
        <w:spacing w:before="0" w:after="100"/>
      </w:pPr>
      <w:r>
        <w:rPr>
          <w:sz w:val="22"/>
          <w:szCs w:val="22"/>
        </w:rPr>
        <w:t xml:space="preserve">Version 0.8.0 Ãƒâ€šÃ‚Â· AWS-only Ãƒâ€šÃ‚Â· rule-based NLP Ãƒâ€šÃ‚Â· fully offline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Companion documents: MARKET-ANALYSIS.md (why), ROADMAP.md (plan),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COURSE-PLAN-MAPPING.md (syllabus links).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1. Final architecture at a glance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™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‚Â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                       USER SURFACES (clients)            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                                                         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ui/extension/        engine/cli/          ui/mobile-expo/       ui/mobile-native/  ui/web/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(popup,           (analyze,     (React Native /    (Capacitor,    (demo)ÃƒÂ¢Ã¢â‚¬ÂÃ¢â‚¬Å¡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 in-page,          improved,     Expo, iOS +        Android)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 options)          verify, hook) Android)                  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Â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‚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‹Å“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              ÃƒÂ¢Ã¢â‚¬ÂÃ¢â‚¬Å¡  all call the same functions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              ÃƒÂ¢Ã¢â‚¬â€œÃ‚Â¼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™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‚Â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                     SHARED ENGINE  (engine/src/)                 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                                                           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taxonomy.js   ÃƒÂ¢Ã¢â‚¬ÂÃ¢â€šÂ¬ÃƒÂ¢Ã¢â‚¬ÂÃ¢â€šÂ¬ÃƒÂ¢Ã¢â‚¬â€œÃ‚Âº analyzer.js ÃƒÂ¢Ã¢â‚¬ÂÃ¢â€šÂ¬ÃƒÂ¢Ã¢â‚¬ÂÃ¢â€šÂ¬ÃƒÂ¢Ã¢â‚¬â€œÃ‚Âº report   ui.js/.css  (DOM renderer)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semantic.js   ÃƒÂ¢Ã¢â‚¬ÂÃ¢â€šÂ¬ÃƒÂ¢Ã¢â‚¬ÂÃ¢â€šÂ¬ÃƒÂ¢Ã¢â‚¬â€œÃ‚Âº                 object   llm.js      (optional AI)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settings.js   ÃƒÂ¢Ã¢â‚¬ÂÃ¢â€šÂ¬ÃƒÂ¢Ã¢â‚¬ÂÃ¢â€šÂ¬ÃƒÂ¢Ã¢â‚¬â€œÃ‚Âº                          tfcheck.js  (post-gen checks)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Â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‹Å“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              ÃƒÂ¢Ã¢â‚¬â€œÃ‚Â¼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report { missing, risky, risk, coverage, tiers, ... }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One rule holds the whole design together: every surface is a client of the</w:t>
      </w:r>
    </w:p>
    <w:p>
      <w:pPr>
        <w:spacing w:before="0" w:after="100"/>
      </w:pPr>
      <w:r>
        <w:rPr>
          <w:sz w:val="22"/>
          <w:szCs w:val="22"/>
        </w:rPr>
        <w:t xml:space="preserve">same engine. That is why the extension, CLI, both mobile apps and the web demo</w:t>
      </w:r>
    </w:p>
    <w:p>
      <w:pPr>
        <w:spacing w:before="0" w:after="100"/>
      </w:pPr>
      <w:r>
        <w:rPr>
          <w:sz w:val="22"/>
          <w:szCs w:val="22"/>
        </w:rPr>
        <w:t xml:space="preserve">return identical results for the same prompt.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v0.8.0 clients: in addition to the surfaces shown above, two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teammate-contributed clients live in ui/web-app/ (React + Vite) and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ui/android/ (Kotlin + Jetpack Compose). Both call the same engine/src, so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their results match every other surface. The client code carries the UI only;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all analysis data comes from the engine. See CREDITS.md.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 Final folder structure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project_NLP/                     &lt;- open THIS in VS Code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docs/                        ÃƒÂ°Ã…Â¸Ã¢â‚¬Å“Ã¢â‚¬Å¾ THE FOUR DELIVERABLE DOCUMENTS (+2 extra)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Vector-Market-Analysis.docx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Vector-Architecture.docx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Vector-Roadmap.docx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Vector-Course-Plan-Mapping.docx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Vector-Features.docx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ÃƒÂ¢Ã¢â‚¬ÂÃ¢â‚¬ÂÃƒÂ¢Ã¢â‚¬ÂÃ¢â€šÂ¬ÃƒÂ¢Ã¢â‚¬ÂÃ¢â€šÂ¬ Vector-Progress-Report.docx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engine/src/                         ÃƒÂ°Ã…Â¸Ã‚Â§Ã‚Â  SHARED ENGINE (the product)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taxonomy.js              knowledge base: 78 resources, 30 controls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analyzer.js              the pipeline + scoring + harden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semantic.js              TF-IDF relevance (advisory only)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llm.js                   optional deep scan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tfcheck.js               post-generation Terraform checks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settings.js              shared storage/policy helpers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ÃƒÂ¢Ã¢â‚¬ÂÃ¢â‚¬ÂÃƒÂ¢Ã¢â‚¬ÂÃ¢â€šÂ¬ÃƒÂ¢Ã¢â‚¬ÂÃ¢â€šÂ¬ ui.js / ui.css           shared results renderer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ui/extension/                   ÃƒÂ°Ã…Â¸Ã…â€™Ã‚Â BROWSER EXTENSION CLIENT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manifest.json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popup.html/.css/.js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content.js/.css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ÃƒÂ¢Ã¢â‚¬ÂÃ¢â‚¬ÂÃƒÂ¢Ã¢â‚¬ÂÃ¢â€šÂ¬ÃƒÂ¢Ã¢â‚¬ÂÃ¢â€šÂ¬ options.html/.js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engine/cli/                         ÃƒÂ¢Ã…â€™Ã‚Â¨ÃƒÂ¯Ã‚Â¸Ã‚Â  COMMAND-LINE CLIENT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ÃƒÂ¢Ã¢â‚¬ÂÃ¢â‚¬ÂÃƒÂ¢Ã¢â‚¬ÂÃ¢â€šÂ¬ÃƒÂ¢Ã¢â‚¬ÂÃ¢â€šÂ¬ vector-cli.js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ui/mobile-expo/                 ÃƒÂ°Ã…Â¸Ã¢â‚¬Å“Ã‚Â± REACT NATIVE (iOS + Android) CLIENT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App.js, app.json, package.json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engine/src/  (generated copies of the engine)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ÃƒÂ¢Ã¢â‚¬ÂÃ¢â‚¬ÂÃƒÂ¢Ã¢â‚¬ÂÃ¢â€šÂ¬ÃƒÂ¢Ã¢â‚¬ÂÃ¢â€šÂ¬ sync-engine.ps1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ui/mobile-native/               ÃƒÂ°Ã…Â¸Ã¢â‚¬Å“Ã‚Â± CAPACITOR (Android) CLIENT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www/  (index.html, app.js, style.css, engine/src/)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capacitor.config.json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ÃƒÂ¢Ã¢â‚¬ÂÃ¢â‚¬ÂÃƒÂ¢Ã¢â‚¬ÂÃ¢â€šÂ¬ÃƒÂ¢Ã¢â‚¬ÂÃ¢â€šÂ¬ sync-engine.ps1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ui/web/                         ÃƒÂ°Ã…Â¸Ã¢â‚¬â€œÃ‚Â¥ÃƒÂ¯Ã‚Â¸Ã‚Â  PUBLIC DEMO CLIENT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ÃƒÂ¢Ã¢â‚¬ÂÃ¢â‚¬ÂÃƒÂ¢Ã¢â‚¬ÂÃ¢â€šÂ¬ÃƒÂ¢Ã¢â‚¬ÂÃ¢â€šÂ¬ (GitHub Pages build; synced from ui/mobile-native/www)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engine/eval/                        ÃƒÂ°Ã…Â¸Ã¢â‚¬Å“Ã…Â  EVIDENCE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dataset.json, dataset2.json, heldout.json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run-eval.js, kappa.js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ÃƒÂ¢Ã¢â‚¬ÂÃ¢â‚¬ÂÃƒÂ¢Ã¢â‚¬ÂÃ¢â€šÂ¬ÃƒÂ¢Ã¢â‚¬ÂÃ¢â€šÂ¬ downstream/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engine/test/                        ÃƒÂ¢Ã…â€œÃ¢â‚¬Â¦ UNIT TESTS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ÃƒÂ¢Ã¢â‚¬ÂÃ¢â‚¬ÂÃƒÂ¢Ã¢â‚¬ÂÃ¢â€šÂ¬ÃƒÂ¢Ã¢â‚¬ÂÃ¢â€šÂ¬ run-tests.js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tools/                       ÃƒÂ°Ã…Â¸Ã¢â‚¬ÂÃ‚Â§ BUILD SCRIPTS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make-docx.js, make-icons.js, package.ps1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   ÃƒÂ¢Ã¢â‚¬ÂÃ…â€œÃƒÂ¢Ã¢â‚¬ÂÃ¢â€šÂ¬ÃƒÂ¢Ã¢â‚¬ÂÃ¢â€šÂ¬ sync-demo.ps1, calibrate.js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ui/store/                       ÃƒÂ°Ã…Â¸Ã‚ÂÃ‚Âª PUBLISHING (Edge listing, privacy, steps)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docs/references/                  ÃƒÂ°Ã…Â¸Ã¢â‚¬Å“Ã…Â¡ LITERATURE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docs/examples/                    ÃƒÂ°Ã…Â¸Ã¢â‚¬Å“Ã…Â½ SAMPLE POLICY PACKS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MARKET-ANALYSIS.md           top-level reading order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ARCHITECTURE.md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ROADMAP.md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COURSE-PLAN-MAPPING.md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ÃƒÂ¢Ã¢â‚¬ÂÃ…â€œÃƒÂ¢Ã¢â‚¬ÂÃ¢â€šÂ¬ÃƒÂ¢Ã¢â‚¬ÂÃ¢â€šÂ¬ MANUAL.md                    recreate-from-scratch build manual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ÃƒÂ¢Ã¢â‚¬ÂÃ¢â‚¬ÂÃƒÂ¢Ã¢â‚¬ÂÃ¢â€šÂ¬ÃƒÂ¢Ã¢â‚¬ÂÃ¢â€šÂ¬ README.md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Deliverable documents (the four you asked for): docs/Vector-Market-Analysis.docx,</w:t>
      </w:r>
    </w:p>
    <w:p>
      <w:pPr>
        <w:spacing w:before="0" w:after="100"/>
      </w:pPr>
      <w:r>
        <w:rPr>
          <w:sz w:val="22"/>
          <w:szCs w:val="22"/>
        </w:rPr>
        <w:t xml:space="preserve">docs/Vector-Architecture.docx, docs/Vector-Roadmap.docx,</w:t>
      </w:r>
    </w:p>
    <w:p>
      <w:pPr>
        <w:spacing w:before="0" w:after="100"/>
      </w:pPr>
      <w:r>
        <w:rPr>
          <w:sz w:val="22"/>
          <w:szCs w:val="22"/>
        </w:rPr>
        <w:t xml:space="preserve">docs/Vector-Course-Plan-Mapping.docx ÃƒÂ¢Ã¢â€šÂ¬Ã¢â‚¬Â with .md sources at the repo root.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 Final workflow (end to end)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ÃƒÂ¢Ã¢â‚¬ËœÃ‚Â  USER WRITES A PROMPT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"Create an S3 bucket for user documents"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ÃƒÂ¢Ã¢â‚¬â€œÃ‚Â¼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ÃƒÂ¢Ã¢â‚¬ËœÃ‚Â¡ ANALYZE  (engine/src/analyzer.js)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normalise ÃƒÂ¢Ã¢â‚¬Â Ã¢â‚¬â„¢ tokenise ÃƒÂ¢Ã¢â‚¬Â Ã¢â‚¬â„¢ synonyms ÃƒÂ¢Ã¢â‚¬Â Ã¢â‚¬â„¢ intents ÃƒÂ¢Ã¢â‚¬Â Ã¢â‚¬â„¢ resources ÃƒÂ¢Ã¢â‚¬Â Ã¢â‚¬â„¢ scope guard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ÃƒÂ¢Ã¢â‚¬Â Ã¢â‚¬â„¢ map resources to required controls ÃƒÂ¢Ã¢â‚¬Â Ã¢â‚¬â„¢ detect stated controls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(regex + paraphrase + negation guard) ÃƒÂ¢Ã¢â‚¬Â Ã¢â‚¬â„¢ MISSING = required ÃƒÂ¢Ã‹â€ Ã¢â‚¬â„¢ stated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ÃƒÂ¢Ã¢â‚¬Â Ã¢â‚¬â„¢ risky patterns ÃƒÂ¢Ã¢â‚¬Â Ã¢â‚¬â„¢ risk score ÃƒÂ¢Ã¢â‚¬Â Ã¢â‚¬â„¢ coverage ÃƒÂ¢Ã¢â‚¬Â Ã¢â‚¬â„¢ tiers ÃƒÂ¢Ã¢â‚¬Â Ã¢â‚¬â„¢ feedback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ÃƒÂ¢Ã¢â‚¬â€œÃ‚Â¼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ÃƒÂ¢Ã¢â‚¬ËœÃ‚Â¢ REPORT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risk 100 CRITICAL Ãƒâ€šÃ‚Â· coverage 0% Ãƒâ€šÃ‚Â· 11 missing Ãƒâ€šÃ‚Â· 2 risky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grouped: Confirmed gaps | Needs clarification | Optional hardening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…â€œ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€œÃ‚Âº ÃƒÂ¢Ã¢â‚¬ËœÃ‚Â£ REVIEW          user reads findings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…â€œ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€œÃ‚Âº ÃƒÂ¢Ã¢â‚¬ËœÃ‚Â¤ DEEP SCAN       optional; hides rule answer,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                 (engine/src/llm.js)     reveals merged result at once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…â€œ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€œÃ‚Âº ÃƒÂ¢Ã¢â‚¬ËœÃ‚Â¥ ADD CLAUSES     one click per finding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Â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Ã¢â€šÂ¬ÃƒÂ¢Ã¢â‚¬â€œÃ‚Âº ÃƒÂ¢Ã¢â‚¬ËœÃ‚Â¦ HARDEN          one tap ÃƒÂ¢Ã¢â‚¬Â Ã¢â‚¬â„¢ risk 0 / coverage 100%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               (analyzer.harden)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ÃƒÂ¢Ã¢â‚¬â€œÃ‚Â¼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ÃƒÂ¢Ã¢â‚¬ËœÃ‚Â§ IMPROVED PROMPT  ÃƒÂ¢Ã¢â‚¬ÂÃ¢â€šÂ¬ÃƒÂ¢Ã¢â‚¬ÂÃ¢â€šÂ¬ÃƒÂ¢Ã¢â‚¬ÂÃ¢â€šÂ¬ÃƒÂ¢Ã¢â‚¬ÂÃ¢â€šÂ¬ÃƒÂ¢Ã¢â‚¬ÂÃ¢â€šÂ¬ÃƒÂ¢Ã¢â‚¬â€œÃ‚Âº  copied into the LLM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ÃƒÂ¢Ã¢â‚¬â€œÃ‚Â¼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ÃƒÂ¢Ã¢â‚¬ËœÃ‚Â¨ LLM GENERATES Terraform / CloudFormation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ÃƒÂ¢Ã¢â‚¬ÂÃ¢â‚¬Å¡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ÃƒÂ¢Ã¢â‚¬â€œÃ‚Â¼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ÃƒÂ¢Ã¢â‚¬ËœÃ‚Â© VERIFY  (engine/src/tfcheck.js, `vector verify`)   optional post-generation check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 The 18-step pipeline (final)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#   |   Step   |   What happens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0   |   Input   |   prompt + optional policy + strict flag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   |   Normalise   |   lowercase, negation fixup (unencrypted ÃƒÂ¢Ã¢â‚¬Â Ã¢â‚¬â„¢ not encrypted)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2   |   Tokenise   |   split, drop stopwords (drives confidence)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3   |   Synonym expansion   |   "website" ÃƒÂ¢Ã¢â‚¬Â Ã¢â‚¬â„¢ ec2, "object storage" ÃƒÂ¢Ã¢â‚¬Â Ã¢â‚¬â„¢ s3 (resource detection only)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4   |   Intent detection   |   create/deploy/allow/restrict/secure/backup/monitor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5   |   Policy merge   |   org rules appended; alwaysRequired always relevant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6   |   Resource detection   |   78 AWS resources (phrase + regex aliases)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7   |   Scope guard   |   reject non-infrastructure input instead of scoring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8   |   Context detection   |   dev / prod / unknown ÃƒÂ¢Ã¢â‚¬Â Ã¢â‚¬â„¢ risk factor 0.75 / 1.10 / 1.00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9   |   Relevant controls   |   union of resource controls + defaults (+ baseline)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10   |   Requirement detection   |   regex + paraphrase + 3 negation guards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11   |   Omission analysis   |   MISSING = relevant ÃƒÂ¢Ã‹â€ Ã¢â‚¬â„¢ stated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12   |   Risky detection   |   9 patterns, negation-aware, de-duplicated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13   |   Scoring   |   missingRatio^1.5 + risky bump, scaled by env factor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14   |   Confidence   |   tokens + resource clarity ÃƒÂ¢Ã¢â‚¬Â Ã¢â‚¬â„¢ needsDeepScan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15   |   Tiering + coverage   |   core / clarify / harden; mentioned / total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16   |   Semantic relevance   |   TF-IDF top matches (advisory only)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17   |   Report   |   single object consumed by every surface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18   |   Render   |   UI cards, clauses, Terraform hints, one-click actions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19   |   Security Delta   |   compare this report to the previous version of the same resource set and report what changed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Step 19 - Security Delta Analysis (prompt evolution tracking)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An additive, stateless stage. VectorAnalyzer.computeDelta(previous, current)</w:t>
      </w:r>
    </w:p>
    <w:p>
      <w:pPr>
        <w:spacing w:before="0" w:after="100"/>
      </w:pPr>
      <w:r>
        <w:rPr>
          <w:sz w:val="22"/>
          <w:szCs w:val="22"/>
        </w:rPr>
        <w:t xml:space="preserve">compares two reports of the same prompt and returns: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added - controls stated now that were missing before (the improvement)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newlyMissing - controls that were stated before and are now missing (a regression)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stillMissing - controls absent in both versions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newRisks / fixedRisks - risky statements introduced or removed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risk and coverage - from/to, signed delta, and direction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resources.changed - flags when the resource set changed, so scores are not</w:t>
      </w:r>
    </w:p>
    <w:p>
      <w:pPr>
        <w:spacing w:before="0" w:after="100"/>
      </w:pPr>
      <w:r>
        <w:rPr>
          <w:sz w:val="22"/>
          <w:szCs w:val="22"/>
        </w:rPr>
        <w:t xml:space="preserve">  presented as directly comparable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verdict - improved / regressed / mixed / unchanged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VectorAnalyzer.snapshot(report) stores the id lists a later comparison needs.</w:t>
      </w:r>
    </w:p>
    <w:p>
      <w:pPr>
        <w:spacing w:before="0" w:after="100"/>
      </w:pPr>
      <w:r>
        <w:rPr>
          <w:sz w:val="22"/>
          <w:szCs w:val="22"/>
        </w:rPr>
        <w:t xml:space="preserve">VectorSettings.getComparable(report) returns the most recent stored snapshot</w:t>
      </w:r>
    </w:p>
    <w:p>
      <w:pPr>
        <w:spacing w:before="0" w:after="100"/>
      </w:pPr>
      <w:r>
        <w:rPr>
          <w:sz w:val="22"/>
          <w:szCs w:val="22"/>
        </w:rPr>
        <w:t xml:space="preserve">that targets the same resource set, and legacy history entries (which stored only</w:t>
      </w:r>
    </w:p>
    <w:p>
      <w:pPr>
        <w:spacing w:before="0" w:after="100"/>
      </w:pPr>
      <w:r>
        <w:rPr>
          <w:sz w:val="22"/>
          <w:szCs w:val="22"/>
        </w:rPr>
        <w:t xml:space="preserve">a count) are skipped rather than mis-compared. The delta is rendered by the shared</w:t>
      </w:r>
    </w:p>
    <w:p>
      <w:pPr>
        <w:spacing w:before="0" w:after="100"/>
      </w:pPr>
      <w:r>
        <w:rPr>
          <w:sz w:val="22"/>
          <w:szCs w:val="22"/>
        </w:rPr>
        <w:t xml:space="preserve">VectorUI.deltaHtml() as a collapsible panel on every surface.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5. Scoring formulas (final)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severityWeight : high = 3 Ãƒâ€šÃ‚Â· medium = 2 Ãƒâ€šÃ‚Â· low = 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tierMultiplier : core = 1.0 Ãƒâ€šÃ‚Â· clarify = 0.6 Ãƒâ€šÃ‚Â· harden = 0.3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weight        = severityWeight ÃƒÆ’Ã¢â‚¬â€ tierMultiplier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missingRatio  = ÃƒÅ½Ã‚Â£ weight(missing) / ÃƒÅ½Ã‚Â£ weight(relevant)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base          = round(100 ÃƒÆ’Ã¢â‚¬â€ missingRatio^1.5 + min(55, riskyWeight ÃƒÆ’Ã¢â‚¬â€ 9))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riskScore     = clamp(round(base ÃƒÆ’Ã¢â‚¬â€ envFactor), 0, 100)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coverageScore = round(100 ÃƒÆ’Ã¢â‚¬â€ mentioned / (mentioned + missing))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confidence    = (baseline ? 34 : 78)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ÃƒÂ¢Ã‹â€ Ã¢â‚¬â„¢ 22 (tokens &lt; 4) ÃƒÂ¢Ã‹â€ Ã¢â‚¬â„¢ 8 (tokens &lt; 8) ÃƒÂ¢Ã‹â€ Ã¢â‚¬â„¢ 20 (no controls matched)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+ 6  (ÃƒÂ¢Ã¢â‚¬Â°Ã‚Â¥ 2 resources), clamped 5ÃƒÂ¢Ã¢â€šÂ¬Ã‚Â¦98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needsDeepScan = confidence &lt; 50  OR  coverageScore &lt; 50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Risk bands: ÃƒÂ¢Ã¢â‚¬Â°Ã‚Â¥75 CRITICAL Ãƒâ€šÃ‚Â· ÃƒÂ¢Ã¢â‚¬Â°Ã‚Â¥50 HIGH Ãƒâ€šÃ‚Â· ÃƒÂ¢Ã¢â‚¬Â°Ã‚Â¥25 MEDIUM Ãƒâ€šÃ‚Â· ÃƒÂ¢Ã¢â‚¬Â°Ã‚Â¥1 LOW Ãƒâ€šÃ‚Â· else MINIMAL.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6. Data model (final)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Control (30)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{ id, label, dimension, severity, tier, standards[], description,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clause, patterns[], notAfter[], tf, paraphrase[] }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Resource (78)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{ id, label, aliases[], required[] /* control ids */, noDefaults? }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Risky pattern (9)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{ id, label, pattern, severity, description, fix, neutralize[[regex, repl]] }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Report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{ prompt, tokens, intents, resources, mentioned[], missing[], riskyFindings[],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riskScore, riskLevel, riskColor, coverageScore, tierCounts, totalWeight,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confidence, confidenceScore, needsDeepScan, environment, envFactor,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nonAwsLikely, outOfScope, aiClean, semanticRelated[], feedback[],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disclaimer, stats{}, standards[], dimensions{} }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7. Interfaces between components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From   |   To   |   Contract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any surface   |   engine   |   analyze(prompt, options) ÃƒÂ¢Ã¢â‚¬Â Ã¢â‚¬â„¢ report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any surface   |   engine   |   harden(prompt) ÃƒÂ¢Ã¢â‚¬Â Ã¢â‚¬â„¢ { prompt, clauses, report }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any surface   |   engine   |   project(report, accepted) ÃƒÂ¢Ã¢â‚¬Â Ã¢â‚¬â„¢ { riskScore, coverageScore }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ui/extension/mobile   |   engine   |   mergeFindings(report, external) ÃƒÂ¢Ã¢â‚¬Â Ã¢â‚¬â„¢ report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engine   |   surface   |   report object (shape above)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CLI   |   verifier   |   verifyText(tfSource) ÃƒÂ¢Ã¢â‚¬Â Ã¢â‚¬â„¢ issues[]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ui/mobile-native/web   |   engine   |   engine copied into the client by sync-engine.ps1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8. Technology stack (final)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Layer   |   Choice   |   Reason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Engine   |   plain JavaScript (ES5-compatible, no deps)   |   runs identically in browser, Node, React Native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Extension   |   Manifest V3   |   Chrome + Edge, store-publishable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CLI   |   Node.js stdlib only   |   zero install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Mobile (iOS+Android)   |   React Native via Expo SDK 57   |   one codebase, EAS cloud builds (no Mac needed)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Mobile (Android)   |   Capacitor   |   installable APK, verified build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Web demo   |   static files on GitHub Pages   |   shareable link, no install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Docs   |   generated OOXML .docx from a Node script   |   reproducible, no manual Word edits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CI   |   GitHub Actions   |   tests + eval on every push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No ML library, no model weights, no backend, no database, no accounts.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9. Deployment architecture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Artefact   |   Where   |   How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Extension   |   Microsoft Edge Add-ons (Store ID 0RDCKBP2L55J)   |   npm run package ÃƒÂ¢Ã¢â‚¬Â Ã¢â‚¬â„¢ upload zip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CLI   |   local / CI   |   node engine/cli/vector-cli.js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Mobile (Expo)   |   Expo Go (demo) / EAS build (store)   |   npm run start:device, eas build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Mobile (Android)   |   installable APK   |   gradlew assembleDebug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Web demo   |   GitHub Pages   |   push to main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Source   |   https://github.com/Ejajaka/vector   |   git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10. Design principles (final)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Deterministic over probabilistic for the core path.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Explainable ÃƒÂ¢Ã¢â€šÂ¬Ã¢â‚¬Â every finding traces to a control and a pattern.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Offline by default ÃƒÂ¢Ã¢â€šÂ¬Ã¢â‚¬Â no network, no account, no telemetry.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One engine, many clients ÃƒÂ¢Ã¢â€šÂ¬Ã¢â‚¬Â never fork the logic.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Fail safe ÃƒÂ¢Ã¢â€šÂ¬Ã¢â‚¬Â unrecognised but in-scope input gets baseline controls;</w:t>
      </w:r>
    </w:p>
    <w:p>
      <w:pPr>
        <w:spacing w:before="0" w:after="100"/>
      </w:pPr>
      <w:r>
        <w:rPr>
          <w:sz w:val="22"/>
          <w:szCs w:val="22"/>
        </w:rPr>
        <w:t xml:space="preserve">   out-of-scope input is refused; a failed deep scan restores the rule answer.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Never overclaim ÃƒÂ¢Ã¢â€šÂ¬Ã¢â‚¬Â the tool is a diagnostic aid, complementary to</w:t>
      </w:r>
    </w:p>
    <w:p>
      <w:pPr>
        <w:spacing w:before="0" w:after="100"/>
      </w:pPr>
      <w:r>
        <w:rPr>
          <w:sz w:val="22"/>
          <w:szCs w:val="22"/>
        </w:rPr>
        <w:t xml:space="preserve">   post-generation scanning.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