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4"/>
      </w:pPr>
      <w:r>
        <w:t>Week_2.R</w:t>
      </w:r>
    </w:p>
    <w:p>
      <w:pPr>
        <w:pStyle w:val="P6"/>
      </w:pPr>
      <w:r>
        <w:t>Jason</w:t>
      </w:r>
    </w:p>
    <w:p>
      <w:pPr>
        <w:pStyle w:val="P7"/>
      </w:pPr>
      <w:r>
        <w:t>2023-01-23</w:t>
      </w:r>
    </w:p>
    <w:p>
      <w:pPr>
        <w:pStyle w:val="P29"/>
      </w:pPr>
      <w:r>
        <w:rPr>
          <w:rStyle w:val="C37"/>
        </w:rPr>
        <w:t xml:space="preserve">assignment2 </w:t>
      </w:r>
      <w:r>
        <w:rPr>
          <w:rStyle w:val="C23"/>
        </w:rPr>
        <w:t>&lt;-</w:t>
      </w:r>
      <w:r>
        <w:rPr>
          <w:rStyle w:val="C37"/>
        </w:rPr>
        <w:t xml:space="preserve"> </w:t>
      </w:r>
      <w:r>
        <w:rPr>
          <w:rStyle w:val="C24"/>
        </w:rPr>
        <w:t>c</w:t>
      </w:r>
      <w:r>
        <w:rPr>
          <w:rStyle w:val="C37"/>
        </w:rPr>
        <w:t>(</w:t>
      </w:r>
      <w:r>
        <w:rPr>
          <w:rStyle w:val="C9"/>
        </w:rPr>
        <w:t>16</w:t>
      </w:r>
      <w:r>
        <w:rPr>
          <w:rStyle w:val="C37"/>
        </w:rPr>
        <w:t xml:space="preserve">, </w:t>
      </w:r>
      <w:r>
        <w:rPr>
          <w:rStyle w:val="C9"/>
        </w:rPr>
        <w:t>18</w:t>
      </w:r>
      <w:r>
        <w:rPr>
          <w:rStyle w:val="C37"/>
        </w:rPr>
        <w:t xml:space="preserve">, </w:t>
      </w:r>
      <w:r>
        <w:rPr>
          <w:rStyle w:val="C9"/>
        </w:rPr>
        <w:t>14</w:t>
      </w:r>
      <w:r>
        <w:rPr>
          <w:rStyle w:val="C37"/>
        </w:rPr>
        <w:t xml:space="preserve">, </w:t>
      </w:r>
      <w:r>
        <w:rPr>
          <w:rStyle w:val="C9"/>
        </w:rPr>
        <w:t>22</w:t>
      </w:r>
      <w:r>
        <w:rPr>
          <w:rStyle w:val="C37"/>
        </w:rPr>
        <w:t xml:space="preserve">, </w:t>
      </w:r>
      <w:r>
        <w:rPr>
          <w:rStyle w:val="C9"/>
        </w:rPr>
        <w:t>27</w:t>
      </w:r>
      <w:r>
        <w:rPr>
          <w:rStyle w:val="C37"/>
        </w:rPr>
        <w:t xml:space="preserve">, </w:t>
      </w:r>
      <w:r>
        <w:rPr>
          <w:rStyle w:val="C9"/>
        </w:rPr>
        <w:t>17</w:t>
      </w:r>
      <w:r>
        <w:rPr>
          <w:rStyle w:val="C37"/>
        </w:rPr>
        <w:t xml:space="preserve">, </w:t>
      </w:r>
      <w:r>
        <w:rPr>
          <w:rStyle w:val="C9"/>
        </w:rPr>
        <w:t>19</w:t>
      </w:r>
      <w:r>
        <w:rPr>
          <w:rStyle w:val="C37"/>
        </w:rPr>
        <w:t xml:space="preserve">, </w:t>
      </w:r>
      <w:r>
        <w:rPr>
          <w:rStyle w:val="C9"/>
        </w:rPr>
        <w:t>17</w:t>
      </w:r>
      <w:r>
        <w:rPr>
          <w:rStyle w:val="C37"/>
        </w:rPr>
        <w:t xml:space="preserve">, </w:t>
      </w:r>
      <w:r>
        <w:rPr>
          <w:rStyle w:val="C9"/>
        </w:rPr>
        <w:t>17</w:t>
      </w:r>
      <w:r>
        <w:rPr>
          <w:rStyle w:val="C37"/>
        </w:rPr>
        <w:t xml:space="preserve">, </w:t>
      </w:r>
      <w:r>
        <w:rPr>
          <w:rStyle w:val="C9"/>
        </w:rPr>
        <w:t>22</w:t>
      </w:r>
      <w:r>
        <w:rPr>
          <w:rStyle w:val="C37"/>
        </w:rPr>
        <w:t xml:space="preserve">, </w:t>
      </w:r>
      <w:r>
        <w:rPr>
          <w:rStyle w:val="C9"/>
        </w:rPr>
        <w:t>20</w:t>
      </w:r>
      <w:r>
        <w:rPr>
          <w:rStyle w:val="C37"/>
        </w:rPr>
        <w:t xml:space="preserve">, </w:t>
      </w:r>
      <w:r>
        <w:rPr>
          <w:rStyle w:val="C9"/>
        </w:rPr>
        <w:t>22</w:t>
      </w:r>
      <w:r>
        <w:rPr>
          <w:rStyle w:val="C37"/>
        </w:rPr>
        <w:t>)</w:t>
      </w:r>
      <w:r>
        <w:br w:type="textWrapping"/>
      </w:r>
      <w:r>
        <w:rPr>
          <w:rStyle w:val="C37"/>
        </w:rPr>
        <w:t xml:space="preserve">myMean </w:t>
      </w:r>
      <w:r>
        <w:rPr>
          <w:rStyle w:val="C23"/>
        </w:rPr>
        <w:t>&lt;-</w:t>
      </w:r>
      <w:r>
        <w:rPr>
          <w:rStyle w:val="C37"/>
        </w:rPr>
        <w:t xml:space="preserve"> </w:t>
      </w:r>
      <w:r>
        <w:rPr>
          <w:rStyle w:val="C26"/>
        </w:rPr>
        <w:t>function</w:t>
      </w:r>
      <w:r>
        <w:rPr>
          <w:rStyle w:val="C37"/>
        </w:rPr>
        <w:t>(assignment2) {</w:t>
      </w:r>
      <w:r>
        <w:br w:type="textWrapping"/>
      </w:r>
      <w:r>
        <w:rPr>
          <w:rStyle w:val="C37"/>
        </w:rPr>
        <w:t xml:space="preserve">  </w:t>
      </w:r>
      <w:r>
        <w:rPr>
          <w:rStyle w:val="C24"/>
        </w:rPr>
        <w:t>return</w:t>
      </w:r>
      <w:r>
        <w:rPr>
          <w:rStyle w:val="C37"/>
        </w:rPr>
        <w:t>(</w:t>
      </w:r>
      <w:r>
        <w:rPr>
          <w:rStyle w:val="C24"/>
        </w:rPr>
        <w:t>sum</w:t>
      </w:r>
      <w:r>
        <w:rPr>
          <w:rStyle w:val="C37"/>
        </w:rPr>
        <w:t>(assignment2)</w:t>
      </w:r>
      <w:r>
        <w:rPr>
          <w:rStyle w:val="C14"/>
        </w:rPr>
        <w:t>/</w:t>
      </w:r>
      <w:r>
        <w:rPr>
          <w:rStyle w:val="C24"/>
        </w:rPr>
        <w:t>length</w:t>
      </w:r>
      <w:r>
        <w:rPr>
          <w:rStyle w:val="C37"/>
        </w:rPr>
        <w:t>(assignment2)) }</w:t>
      </w:r>
      <w:r>
        <w:br w:type="textWrapping"/>
        <w:br w:type="textWrapping"/>
      </w:r>
      <w:r>
        <w:rPr>
          <w:rStyle w:val="C24"/>
        </w:rPr>
        <w:t>myMean</w:t>
      </w:r>
      <w:r>
        <w:rPr>
          <w:rStyle w:val="C37"/>
        </w:rPr>
        <w:t>(assignment2)</w:t>
      </w:r>
    </w:p>
    <w:p>
      <w:pPr>
        <w:pStyle w:val="P29"/>
      </w:pPr>
      <w:r>
        <w:rPr>
          <w:rStyle w:val="C4"/>
        </w:rPr>
        <w:t>## [1] 19.25</w:t>
      </w:r>
    </w:p>
    <w:sectPr>
      <w:footnotePr/>
      <w:type w:val="nextPage"/>
      <w:pgMar w:left="1700" w:right="850" w:top="1133" w:bottom="1133" w:header="708" w:footer="708" w:gutter="0"/>
    </w:sectPr>
  </w:body>
</w:document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0000A990"/>
    <w:multiLevelType w:val="multilevel"/>
    <w:lvl w:ilvl="0">
      <w:start w:val="0"/>
      <w:numFmt w:val="bullet"/>
      <w:suff w:val="tab"/>
      <w:lvlText w:val=" "/>
      <w:lvlJc w:val="left"/>
      <w:pPr>
        <w:ind w:hanging="480" w:left="720"/>
      </w:pPr>
      <w:rPr/>
    </w:lvl>
    <w:lvl w:ilvl="1">
      <w:start w:val="0"/>
      <w:numFmt w:val="bullet"/>
      <w:suff w:val="tab"/>
      <w:lvlText w:val=" "/>
      <w:lvlJc w:val="left"/>
      <w:pPr>
        <w:ind w:hanging="480" w:left="1440"/>
      </w:pPr>
      <w:rPr/>
    </w:lvl>
    <w:lvl w:ilvl="2">
      <w:start w:val="0"/>
      <w:numFmt w:val="bullet"/>
      <w:suff w:val="tab"/>
      <w:lvlText w:val=" "/>
      <w:lvlJc w:val="left"/>
      <w:pPr>
        <w:ind w:hanging="480" w:left="2160"/>
      </w:pPr>
      <w:rPr/>
    </w:lvl>
    <w:lvl w:ilvl="3">
      <w:start w:val="0"/>
      <w:numFmt w:val="bullet"/>
      <w:suff w:val="tab"/>
      <w:lvlText w:val=" "/>
      <w:lvlJc w:val="left"/>
      <w:pPr>
        <w:ind w:hanging="480" w:left="2880"/>
      </w:pPr>
      <w:rPr/>
    </w:lvl>
    <w:lvl w:ilvl="4">
      <w:start w:val="0"/>
      <w:numFmt w:val="bullet"/>
      <w:suff w:val="tab"/>
      <w:lvlText w:val=" "/>
      <w:lvlJc w:val="left"/>
      <w:pPr>
        <w:ind w:hanging="480" w:left="3600"/>
      </w:pPr>
      <w:rPr/>
    </w:lvl>
    <w:lvl w:ilvl="5">
      <w:start w:val="0"/>
      <w:numFmt w:val="bullet"/>
      <w:suff w:val="tab"/>
      <w:lvlText w:val=" "/>
      <w:lvlJc w:val="left"/>
      <w:pPr>
        <w:ind w:hanging="480" w:left="4320"/>
      </w:pPr>
      <w:rPr/>
    </w:lvl>
    <w:lvl w:ilvl="6">
      <w:start w:val="0"/>
      <w:numFmt w:val="bullet"/>
      <w:suff w:val="tab"/>
      <w:lvlText w:val=" "/>
      <w:lvlJc w:val="left"/>
      <w:pPr>
        <w:ind w:hanging="480" w:left="5040"/>
      </w:pPr>
      <w:rPr/>
    </w:lvl>
    <w:lvl w:ilvl="7">
      <w:start w:val="0"/>
      <w:numFmt w:val="bullet"/>
      <w:suff w:val="tab"/>
      <w:lvlText w:val=" "/>
      <w:lvlJc w:val="left"/>
      <w:pPr>
        <w:ind w:hanging="480" w:left="5760"/>
      </w:pPr>
      <w:rPr/>
    </w:lvl>
    <w:lvl w:ilvl="8">
      <w:start w:val="0"/>
      <w:numFmt w:val="bullet"/>
      <w:suff w:val="tab"/>
      <w:lvlText w:val=" "/>
      <w:lvlJc w:val="left"/>
      <w:pPr>
        <w:ind w:hanging="480" w:left="648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4"/>
        <w:szCs w:val="24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Body Text"/>
    <w:basedOn w:val="P0"/>
    <w:link w:val="C3"/>
    <w:qFormat/>
    <w:pPr>
      <w:spacing w:before="180" w:after="180" w:beforeAutospacing="0" w:afterAutospacing="0"/>
    </w:pPr>
    <w:rPr/>
  </w:style>
  <w:style w:type="paragraph" w:styleId="P2">
    <w:name w:val="First Paragraph"/>
    <w:basedOn w:val="P1"/>
    <w:next w:val="P1"/>
    <w:qFormat/>
    <w:pPr/>
    <w:rPr/>
  </w:style>
  <w:style w:type="paragraph" w:styleId="P3">
    <w:name w:val="Compact"/>
    <w:basedOn w:val="P1"/>
    <w:qFormat/>
    <w:pPr>
      <w:spacing w:before="36" w:after="36" w:beforeAutospacing="0" w:afterAutospacing="0"/>
    </w:pPr>
    <w:rPr/>
  </w:style>
  <w:style w:type="paragraph" w:styleId="P4">
    <w:name w:val="Title"/>
    <w:basedOn w:val="P0"/>
    <w:next w:val="P1"/>
    <w:qFormat/>
    <w:pPr>
      <w:keepNext w:val="1"/>
      <w:keepLines w:val="1"/>
      <w:spacing w:before="480" w:after="240" w:beforeAutospacing="0" w:afterAutospacing="0"/>
      <w:jc w:val="center"/>
    </w:pPr>
    <w:rPr>
      <w:rFonts w:asciiTheme="majorHAnsi" w:hAnsiTheme="majorHAnsi" w:cstheme="majorBidi" w:eastAsiaTheme="majorEastAsia"/>
      <w:b w:val="1"/>
      <w:bCs w:val="1"/>
      <w:color w:val="345B8A" w:themeColor="accent1" w:themeShade="B5"/>
      <w:sz w:val="36"/>
      <w:szCs w:val="36"/>
    </w:rPr>
  </w:style>
  <w:style w:type="paragraph" w:styleId="P5">
    <w:name w:val="Subtitle"/>
    <w:basedOn w:val="P4"/>
    <w:next w:val="P1"/>
    <w:qFormat/>
    <w:pPr>
      <w:keepNext w:val="1"/>
      <w:keepLines w:val="1"/>
      <w:spacing w:before="240" w:after="240" w:beforeAutospacing="0" w:afterAutospacing="0"/>
      <w:jc w:val="center"/>
    </w:pPr>
    <w:rPr>
      <w:sz w:val="30"/>
      <w:szCs w:val="30"/>
    </w:rPr>
  </w:style>
  <w:style w:type="paragraph" w:styleId="P6">
    <w:name w:val="Author"/>
    <w:next w:val="P1"/>
    <w:qFormat/>
    <w:pPr>
      <w:keepNext w:val="1"/>
      <w:keepLines w:val="1"/>
      <w:jc w:val="center"/>
    </w:pPr>
    <w:rPr/>
  </w:style>
  <w:style w:type="paragraph" w:styleId="P7">
    <w:name w:val="Date"/>
    <w:next w:val="P1"/>
    <w:qFormat/>
    <w:pPr>
      <w:keepNext w:val="1"/>
      <w:keepLines w:val="1"/>
      <w:jc w:val="center"/>
    </w:pPr>
    <w:rPr/>
  </w:style>
  <w:style w:type="paragraph" w:styleId="P8">
    <w:name w:val="Abstract"/>
    <w:basedOn w:val="P0"/>
    <w:next w:val="P1"/>
    <w:qFormat/>
    <w:pPr>
      <w:keepNext w:val="1"/>
      <w:keepLines w:val="1"/>
      <w:spacing w:before="300" w:after="300" w:beforeAutospacing="0" w:afterAutospacing="0"/>
    </w:pPr>
    <w:rPr>
      <w:sz w:val="20"/>
      <w:szCs w:val="20"/>
    </w:rPr>
  </w:style>
  <w:style w:type="paragraph" w:styleId="P9">
    <w:name w:val="Bibliography"/>
    <w:basedOn w:val="P0"/>
    <w:next w:val="P9"/>
    <w:qFormat/>
    <w:pPr/>
    <w:rPr/>
  </w:style>
  <w:style w:type="paragraph" w:styleId="P10">
    <w:name w:val="Heading 1"/>
    <w:basedOn w:val="P0"/>
    <w:next w:val="P1"/>
    <w:qFormat/>
    <w:pPr>
      <w:keepNext w:val="1"/>
      <w:keepLines w:val="1"/>
      <w:spacing w:before="480" w:after="0" w:beforeAutospacing="0" w:afterAutospacing="0"/>
      <w:outlineLvl w:val="0"/>
    </w:pPr>
    <w:rPr>
      <w:rFonts w:asciiTheme="majorHAnsi" w:hAnsiTheme="majorHAnsi" w:cstheme="majorBidi" w:eastAsiaTheme="majorEastAsia"/>
      <w:b w:val="1"/>
      <w:bCs w:val="1"/>
      <w:color w:val="4F81BD" w:themeColor="accent1"/>
      <w:sz w:val="32"/>
      <w:szCs w:val="32"/>
    </w:rPr>
  </w:style>
  <w:style w:type="paragraph" w:styleId="P11">
    <w:name w:val="Heading 2"/>
    <w:basedOn w:val="P0"/>
    <w:next w:val="P1"/>
    <w:qFormat/>
    <w:pPr>
      <w:keepNext w:val="1"/>
      <w:keepLines w:val="1"/>
      <w:spacing w:before="200" w:after="0" w:beforeAutospacing="0" w:afterAutospacing="0"/>
      <w:outlineLvl w:val="1"/>
    </w:pPr>
    <w:rPr>
      <w:rFonts w:asciiTheme="majorHAnsi" w:hAnsiTheme="majorHAnsi" w:cstheme="majorBidi" w:eastAsiaTheme="majorEastAsia"/>
      <w:b w:val="1"/>
      <w:bCs w:val="1"/>
      <w:color w:val="4F81BD" w:themeColor="accent1"/>
      <w:sz w:val="28"/>
      <w:szCs w:val="28"/>
    </w:rPr>
  </w:style>
  <w:style w:type="paragraph" w:styleId="P12">
    <w:name w:val="Heading 3"/>
    <w:basedOn w:val="P0"/>
    <w:next w:val="P1"/>
    <w:qFormat/>
    <w:pPr>
      <w:keepNext w:val="1"/>
      <w:keepLines w:val="1"/>
      <w:spacing w:before="200" w:after="0" w:beforeAutospacing="0" w:afterAutospacing="0"/>
      <w:outlineLvl w:val="2"/>
    </w:pPr>
    <w:rPr>
      <w:rFonts w:asciiTheme="majorHAnsi" w:hAnsiTheme="majorHAnsi" w:cstheme="majorBidi" w:eastAsiaTheme="majorEastAsia"/>
      <w:b w:val="1"/>
      <w:bCs w:val="1"/>
      <w:color w:val="4F81BD" w:themeColor="accent1"/>
      <w:sz w:val="24"/>
      <w:szCs w:val="24"/>
    </w:rPr>
  </w:style>
  <w:style w:type="paragraph" w:styleId="P13">
    <w:name w:val="Heading 4"/>
    <w:basedOn w:val="P0"/>
    <w:next w:val="P1"/>
    <w:qFormat/>
    <w:pPr>
      <w:keepNext w:val="1"/>
      <w:keepLines w:val="1"/>
      <w:spacing w:before="200" w:after="0" w:beforeAutospacing="0" w:afterAutospacing="0"/>
      <w:outlineLvl w:val="3"/>
    </w:pPr>
    <w:rPr>
      <w:rFonts w:asciiTheme="majorHAnsi" w:hAnsiTheme="majorHAnsi" w:cstheme="majorBidi" w:eastAsiaTheme="majorEastAsia"/>
      <w:i w:val="1"/>
      <w:bCs w:val="1"/>
      <w:color w:val="4F81BD" w:themeColor="accent1"/>
      <w:sz w:val="24"/>
      <w:szCs w:val="24"/>
    </w:rPr>
  </w:style>
  <w:style w:type="paragraph" w:styleId="P14">
    <w:name w:val="Heading 5"/>
    <w:basedOn w:val="P0"/>
    <w:next w:val="P1"/>
    <w:qFormat/>
    <w:pPr>
      <w:keepNext w:val="1"/>
      <w:keepLines w:val="1"/>
      <w:spacing w:before="200" w:after="0" w:beforeAutospacing="0" w:afterAutospacing="0"/>
      <w:outlineLvl w:val="4"/>
    </w:pPr>
    <w:rPr>
      <w:rFonts w:asciiTheme="majorHAnsi" w:hAnsiTheme="majorHAnsi" w:cstheme="majorBidi" w:eastAsiaTheme="majorEastAsia"/>
      <w:iCs w:val="1"/>
      <w:color w:val="4F81BD" w:themeColor="accent1"/>
      <w:sz w:val="24"/>
      <w:szCs w:val="24"/>
    </w:rPr>
  </w:style>
  <w:style w:type="paragraph" w:styleId="P15">
    <w:name w:val="Heading 6"/>
    <w:basedOn w:val="P0"/>
    <w:next w:val="P1"/>
    <w:qFormat/>
    <w:pPr>
      <w:keepNext w:val="1"/>
      <w:keepLines w:val="1"/>
      <w:spacing w:before="200" w:after="0" w:beforeAutospacing="0" w:afterAutospacing="0"/>
      <w:outlineLvl w:val="5"/>
    </w:pPr>
    <w:rPr>
      <w:rFonts w:asciiTheme="majorHAnsi" w:hAnsiTheme="majorHAnsi" w:cstheme="majorBidi" w:eastAsiaTheme="majorEastAsia"/>
      <w:color w:val="4F81BD" w:themeColor="accent1"/>
      <w:sz w:val="24"/>
      <w:szCs w:val="24"/>
    </w:rPr>
  </w:style>
  <w:style w:type="paragraph" w:styleId="P16">
    <w:name w:val="Heading 7"/>
    <w:basedOn w:val="P0"/>
    <w:next w:val="P1"/>
    <w:qFormat/>
    <w:pPr>
      <w:keepNext w:val="1"/>
      <w:keepLines w:val="1"/>
      <w:spacing w:before="200" w:after="0" w:beforeAutospacing="0" w:afterAutospacing="0"/>
      <w:outlineLvl w:val="6"/>
    </w:pPr>
    <w:rPr>
      <w:rFonts w:asciiTheme="majorHAnsi" w:hAnsiTheme="majorHAnsi" w:cstheme="majorBidi" w:eastAsiaTheme="majorEastAsia"/>
      <w:color w:val="4F81BD" w:themeColor="accent1"/>
      <w:sz w:val="24"/>
      <w:szCs w:val="24"/>
    </w:rPr>
  </w:style>
  <w:style w:type="paragraph" w:styleId="P17">
    <w:name w:val="Heading 8"/>
    <w:basedOn w:val="P0"/>
    <w:next w:val="P1"/>
    <w:qFormat/>
    <w:pPr>
      <w:keepNext w:val="1"/>
      <w:keepLines w:val="1"/>
      <w:spacing w:before="200" w:after="0" w:beforeAutospacing="0" w:afterAutospacing="0"/>
      <w:outlineLvl w:val="7"/>
    </w:pPr>
    <w:rPr>
      <w:rFonts w:asciiTheme="majorHAnsi" w:hAnsiTheme="majorHAnsi" w:cstheme="majorBidi" w:eastAsiaTheme="majorEastAsia"/>
      <w:color w:val="4F81BD" w:themeColor="accent1"/>
      <w:sz w:val="24"/>
      <w:szCs w:val="24"/>
    </w:rPr>
  </w:style>
  <w:style w:type="paragraph" w:styleId="P18">
    <w:name w:val="Heading 9"/>
    <w:basedOn w:val="P0"/>
    <w:next w:val="P1"/>
    <w:qFormat/>
    <w:pPr>
      <w:keepNext w:val="1"/>
      <w:keepLines w:val="1"/>
      <w:spacing w:before="200" w:after="0" w:beforeAutospacing="0" w:afterAutospacing="0"/>
      <w:outlineLvl w:val="8"/>
    </w:pPr>
    <w:rPr>
      <w:rFonts w:asciiTheme="majorHAnsi" w:hAnsiTheme="majorHAnsi" w:cstheme="majorBidi" w:eastAsiaTheme="majorEastAsia"/>
      <w:color w:val="4F81BD" w:themeColor="accent1"/>
      <w:sz w:val="24"/>
      <w:szCs w:val="24"/>
    </w:rPr>
  </w:style>
  <w:style w:type="paragraph" w:styleId="P19">
    <w:name w:val="Block Text"/>
    <w:basedOn w:val="P1"/>
    <w:next w:val="P1"/>
    <w:qFormat/>
    <w:pPr>
      <w:spacing w:before="100" w:after="100" w:beforeAutospacing="0" w:afterAutospacing="0"/>
      <w:ind w:firstLine="0" w:left="480" w:right="480"/>
    </w:pPr>
    <w:rPr/>
  </w:style>
  <w:style w:type="paragraph" w:styleId="P20">
    <w:name w:val="Footnote Text"/>
    <w:basedOn w:val="P0"/>
    <w:next w:val="P20"/>
    <w:link w:val="C38"/>
    <w:qFormat/>
    <w:pPr/>
    <w:rPr/>
  </w:style>
  <w:style w:type="paragraph" w:styleId="P21">
    <w:name w:val="Definition Term"/>
    <w:basedOn w:val="P0"/>
    <w:next w:val="P22"/>
    <w:pPr>
      <w:keepNext w:val="1"/>
      <w:keepLines w:val="1"/>
      <w:spacing w:after="0" w:beforeAutospacing="0" w:afterAutospacing="0"/>
    </w:pPr>
    <w:rPr>
      <w:b w:val="1"/>
    </w:rPr>
  </w:style>
  <w:style w:type="paragraph" w:styleId="P22">
    <w:name w:val="Definition"/>
    <w:basedOn w:val="P0"/>
    <w:pPr/>
    <w:rPr/>
  </w:style>
  <w:style w:type="paragraph" w:styleId="P23">
    <w:name w:val="Caption"/>
    <w:basedOn w:val="P0"/>
    <w:pPr>
      <w:spacing w:before="0" w:after="120" w:beforeAutospacing="0" w:afterAutospacing="0"/>
    </w:pPr>
    <w:rPr>
      <w:i w:val="1"/>
    </w:rPr>
  </w:style>
  <w:style w:type="paragraph" w:styleId="P24">
    <w:name w:val="Table Caption"/>
    <w:basedOn w:val="P23"/>
    <w:pPr>
      <w:keepNext w:val="1"/>
    </w:pPr>
    <w:rPr/>
  </w:style>
  <w:style w:type="paragraph" w:styleId="P25">
    <w:name w:val="Image Caption"/>
    <w:basedOn w:val="P23"/>
    <w:pPr/>
    <w:rPr/>
  </w:style>
  <w:style w:type="paragraph" w:styleId="P26">
    <w:name w:val="Figure"/>
    <w:basedOn w:val="P0"/>
    <w:pPr/>
    <w:rPr/>
  </w:style>
  <w:style w:type="paragraph" w:styleId="P27">
    <w:name w:val="Captioned Figure"/>
    <w:basedOn w:val="P26"/>
    <w:pPr>
      <w:keepNext w:val="1"/>
    </w:pPr>
    <w:rPr/>
  </w:style>
  <w:style w:type="paragraph" w:styleId="P28">
    <w:name w:val="TOC Heading"/>
    <w:basedOn w:val="P10"/>
    <w:next w:val="P1"/>
    <w:qFormat/>
    <w:pPr>
      <w:spacing w:lineRule="auto" w:line="259" w:before="240" w:beforeAutospacing="0" w:afterAutospacing="0"/>
      <w:outlineLvl w:val="9"/>
    </w:pPr>
    <w:rPr>
      <w:rFonts w:asciiTheme="majorHAnsi" w:hAnsiTheme="majorHAnsi" w:cstheme="majorBidi" w:eastAsiaTheme="majorEastAsia"/>
      <w:b w:val="0"/>
      <w:bCs w:val="0"/>
      <w:color w:val="376092" w:themeColor="accent1" w:themeShade="BF"/>
    </w:rPr>
  </w:style>
  <w:style w:type="paragraph" w:styleId="P29">
    <w:name w:val="Source Code"/>
    <w:basedOn w:val="P0"/>
    <w:pPr>
      <w:shd w:val="clear" w:fill="F8F8F8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3"/>
    <w:rPr>
      <w:color w:val="4F81BD" w:themeColor="accent1"/>
    </w:rPr>
  </w:style>
  <w:style w:type="character" w:styleId="C3">
    <w:name w:val="Body Text Char"/>
    <w:basedOn w:val="C0"/>
    <w:link w:val="P1"/>
    <w:rPr/>
  </w:style>
  <w:style w:type="character" w:styleId="C4">
    <w:name w:val="Verbatim Char"/>
    <w:basedOn w:val="C3"/>
    <w:rPr>
      <w:rFonts w:ascii="Consolas" w:hAnsi="Consolas"/>
      <w:sz w:val="22"/>
    </w:rPr>
  </w:style>
  <w:style w:type="character" w:styleId="C5">
    <w:name w:val="Section Number"/>
    <w:basedOn w:val="C3"/>
    <w:rPr/>
  </w:style>
  <w:style w:type="character" w:styleId="C6">
    <w:name w:val="Footnote Reference"/>
    <w:basedOn w:val="C3"/>
    <w:rPr>
      <w:vertAlign w:val="superscript"/>
    </w:rPr>
  </w:style>
  <w:style w:type="character" w:styleId="C7">
    <w:name w:val="KeywordTok"/>
    <w:basedOn w:val="C4"/>
    <w:rPr>
      <w:b w:val="1"/>
      <w:color w:val="204A87"/>
      <w:shd w:val="clear" w:color="auto" w:fill="F8F8F8"/>
    </w:rPr>
  </w:style>
  <w:style w:type="character" w:styleId="C8">
    <w:name w:val="DataTypeTok"/>
    <w:basedOn w:val="C4"/>
    <w:rPr>
      <w:color w:val="204A87"/>
      <w:shd w:val="clear" w:color="auto" w:fill="F8F8F8"/>
    </w:rPr>
  </w:style>
  <w:style w:type="character" w:styleId="C9">
    <w:name w:val="DecValTok"/>
    <w:basedOn w:val="C4"/>
    <w:rPr>
      <w:color w:val="0000CF"/>
      <w:shd w:val="clear" w:color="auto" w:fill="F8F8F8"/>
    </w:rPr>
  </w:style>
  <w:style w:type="character" w:styleId="C10">
    <w:name w:val="BaseNTok"/>
    <w:basedOn w:val="C4"/>
    <w:rPr>
      <w:color w:val="0000CF"/>
      <w:shd w:val="clear" w:color="auto" w:fill="F8F8F8"/>
    </w:rPr>
  </w:style>
  <w:style w:type="character" w:styleId="C11">
    <w:name w:val="FloatTok"/>
    <w:basedOn w:val="C4"/>
    <w:rPr>
      <w:color w:val="0000CF"/>
      <w:shd w:val="clear" w:color="auto" w:fill="F8F8F8"/>
    </w:rPr>
  </w:style>
  <w:style w:type="character" w:styleId="C12">
    <w:name w:val="ConstantTok"/>
    <w:basedOn w:val="C4"/>
    <w:rPr>
      <w:color w:val="000000"/>
      <w:shd w:val="clear" w:color="auto" w:fill="F8F8F8"/>
    </w:rPr>
  </w:style>
  <w:style w:type="character" w:styleId="C13">
    <w:name w:val="CharTok"/>
    <w:basedOn w:val="C4"/>
    <w:rPr>
      <w:color w:val="4E9A06"/>
      <w:shd w:val="clear" w:color="auto" w:fill="F8F8F8"/>
    </w:rPr>
  </w:style>
  <w:style w:type="character" w:styleId="C14">
    <w:name w:val="SpecialCharTok"/>
    <w:basedOn w:val="C4"/>
    <w:rPr>
      <w:color w:val="000000"/>
      <w:shd w:val="clear" w:color="auto" w:fill="F8F8F8"/>
    </w:rPr>
  </w:style>
  <w:style w:type="character" w:styleId="C15">
    <w:name w:val="StringTok"/>
    <w:basedOn w:val="C4"/>
    <w:rPr>
      <w:color w:val="4E9A06"/>
      <w:shd w:val="clear" w:color="auto" w:fill="F8F8F8"/>
    </w:rPr>
  </w:style>
  <w:style w:type="character" w:styleId="C16">
    <w:name w:val="VerbatimStringTok"/>
    <w:basedOn w:val="C4"/>
    <w:rPr>
      <w:color w:val="4E9A06"/>
      <w:shd w:val="clear" w:color="auto" w:fill="F8F8F8"/>
    </w:rPr>
  </w:style>
  <w:style w:type="character" w:styleId="C17">
    <w:name w:val="SpecialStringTok"/>
    <w:basedOn w:val="C4"/>
    <w:rPr>
      <w:color w:val="4E9A06"/>
      <w:shd w:val="clear" w:color="auto" w:fill="F8F8F8"/>
    </w:rPr>
  </w:style>
  <w:style w:type="character" w:styleId="C18">
    <w:name w:val="ImportTok"/>
    <w:basedOn w:val="C4"/>
    <w:rPr>
      <w:shd w:val="clear" w:color="auto" w:fill="F8F8F8"/>
    </w:rPr>
  </w:style>
  <w:style w:type="character" w:styleId="C19">
    <w:name w:val="CommentTok"/>
    <w:basedOn w:val="C4"/>
    <w:rPr>
      <w:i w:val="1"/>
      <w:color w:val="8F5902"/>
      <w:shd w:val="clear" w:color="auto" w:fill="F8F8F8"/>
    </w:rPr>
  </w:style>
  <w:style w:type="character" w:styleId="C20">
    <w:name w:val="DocumentationTok"/>
    <w:basedOn w:val="C4"/>
    <w:rPr>
      <w:b w:val="1"/>
      <w:i w:val="1"/>
      <w:color w:val="8F5902"/>
      <w:shd w:val="clear" w:color="auto" w:fill="F8F8F8"/>
    </w:rPr>
  </w:style>
  <w:style w:type="character" w:styleId="C21">
    <w:name w:val="AnnotationTok"/>
    <w:basedOn w:val="C4"/>
    <w:rPr>
      <w:b w:val="1"/>
      <w:i w:val="1"/>
      <w:color w:val="8F5902"/>
      <w:shd w:val="clear" w:color="auto" w:fill="F8F8F8"/>
    </w:rPr>
  </w:style>
  <w:style w:type="character" w:styleId="C22">
    <w:name w:val="CommentVarTok"/>
    <w:basedOn w:val="C4"/>
    <w:rPr>
      <w:b w:val="1"/>
      <w:i w:val="1"/>
      <w:color w:val="8F5902"/>
      <w:shd w:val="clear" w:color="auto" w:fill="F8F8F8"/>
    </w:rPr>
  </w:style>
  <w:style w:type="character" w:styleId="C23">
    <w:name w:val="OtherTok"/>
    <w:basedOn w:val="C4"/>
    <w:rPr>
      <w:color w:val="8F5902"/>
      <w:shd w:val="clear" w:color="auto" w:fill="F8F8F8"/>
    </w:rPr>
  </w:style>
  <w:style w:type="character" w:styleId="C24">
    <w:name w:val="FunctionTok"/>
    <w:basedOn w:val="C4"/>
    <w:rPr>
      <w:color w:val="000000"/>
      <w:shd w:val="clear" w:color="auto" w:fill="F8F8F8"/>
    </w:rPr>
  </w:style>
  <w:style w:type="character" w:styleId="C25">
    <w:name w:val="VariableTok"/>
    <w:basedOn w:val="C4"/>
    <w:rPr>
      <w:color w:val="000000"/>
      <w:shd w:val="clear" w:color="auto" w:fill="F8F8F8"/>
    </w:rPr>
  </w:style>
  <w:style w:type="character" w:styleId="C26">
    <w:name w:val="ControlFlowTok"/>
    <w:basedOn w:val="C4"/>
    <w:rPr>
      <w:b w:val="1"/>
      <w:color w:val="204A87"/>
      <w:shd w:val="clear" w:color="auto" w:fill="F8F8F8"/>
    </w:rPr>
  </w:style>
  <w:style w:type="character" w:styleId="C27">
    <w:name w:val="OperatorTok"/>
    <w:basedOn w:val="C4"/>
    <w:rPr>
      <w:b w:val="1"/>
      <w:color w:val="CE5C00"/>
      <w:shd w:val="clear" w:color="auto" w:fill="F8F8F8"/>
    </w:rPr>
  </w:style>
  <w:style w:type="character" w:styleId="C28">
    <w:name w:val="BuiltInTok"/>
    <w:basedOn w:val="C4"/>
    <w:rPr>
      <w:shd w:val="clear" w:color="auto" w:fill="F8F8F8"/>
    </w:rPr>
  </w:style>
  <w:style w:type="character" w:styleId="C29">
    <w:name w:val="ExtensionTok"/>
    <w:basedOn w:val="C4"/>
    <w:rPr>
      <w:shd w:val="clear" w:color="auto" w:fill="F8F8F8"/>
    </w:rPr>
  </w:style>
  <w:style w:type="character" w:styleId="C30">
    <w:name w:val="PreprocessorTok"/>
    <w:basedOn w:val="C4"/>
    <w:rPr>
      <w:i w:val="1"/>
      <w:color w:val="8F5902"/>
      <w:shd w:val="clear" w:color="auto" w:fill="F8F8F8"/>
    </w:rPr>
  </w:style>
  <w:style w:type="character" w:styleId="C31">
    <w:name w:val="AttributeTok"/>
    <w:basedOn w:val="C4"/>
    <w:rPr>
      <w:color w:val="C4A000"/>
      <w:shd w:val="clear" w:color="auto" w:fill="F8F8F8"/>
    </w:rPr>
  </w:style>
  <w:style w:type="character" w:styleId="C32">
    <w:name w:val="RegionMarkerTok"/>
    <w:basedOn w:val="C4"/>
    <w:rPr>
      <w:shd w:val="clear" w:color="auto" w:fill="F8F8F8"/>
    </w:rPr>
  </w:style>
  <w:style w:type="character" w:styleId="C33">
    <w:name w:val="InformationTok"/>
    <w:basedOn w:val="C4"/>
    <w:rPr>
      <w:b w:val="1"/>
      <w:i w:val="1"/>
      <w:color w:val="8F5902"/>
      <w:shd w:val="clear" w:color="auto" w:fill="F8F8F8"/>
    </w:rPr>
  </w:style>
  <w:style w:type="character" w:styleId="C34">
    <w:name w:val="WarningTok"/>
    <w:basedOn w:val="C4"/>
    <w:rPr>
      <w:b w:val="1"/>
      <w:i w:val="1"/>
      <w:color w:val="8F5902"/>
      <w:shd w:val="clear" w:color="auto" w:fill="F8F8F8"/>
    </w:rPr>
  </w:style>
  <w:style w:type="character" w:styleId="C35">
    <w:name w:val="AlertTok"/>
    <w:basedOn w:val="C4"/>
    <w:rPr>
      <w:color w:val="EF2929"/>
      <w:shd w:val="clear" w:color="auto" w:fill="F8F8F8"/>
    </w:rPr>
  </w:style>
  <w:style w:type="character" w:styleId="C36">
    <w:name w:val="ErrorTok"/>
    <w:basedOn w:val="C4"/>
    <w:rPr>
      <w:b w:val="1"/>
      <w:color w:val="A40000"/>
      <w:shd w:val="clear" w:color="auto" w:fill="F8F8F8"/>
    </w:rPr>
  </w:style>
  <w:style w:type="character" w:styleId="C37">
    <w:name w:val="NormalTok"/>
    <w:basedOn w:val="C4"/>
    <w:rPr>
      <w:shd w:val="clear" w:color="auto" w:fill="F8F8F8"/>
    </w:rPr>
  </w:style>
  <w:style w:type="character" w:styleId="C38">
    <w:name w:val="Footnote Text Char"/>
    <w:link w:val="P20"/>
    <w:semiHidden/>
    <w:rPr>
      <w:sz w:val="20"/>
      <w:szCs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  <w:tblStylePr w:type="firstRow">
      <w:tblPr>
        <w:jc w:val="left"/>
        <w:tblInd w:w="0" w:type="dxa"/>
      </w:tblPr>
      <w:trPr/>
      <w:tcPr>
        <w:tcBorders>
          <w:bottom w:val="single" w:sz="0" w:space="0" w:shadow="0" w:frame="0"/>
        </w:tcBorders>
        <w:vAlign w:val="bottom"/>
      </w:tcPr>
    </w:tblStylePr>
  </w:style>
</w:styles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API/21.2.6.0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Jason</dc:creator>
  <dcterms:created xsi:type="dcterms:W3CDTF">2023-01-23T21:32:36Z</dcterms:created>
  <dcterms:modified xsi:type="dcterms:W3CDTF">2023-01-23T21:33:04Z</dcterms:modified>
  <cp:revision>1</cp:revision>
  <dc:title>Week_2.R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ate">
    <vt:lpwstr>2023-01-23</vt:lpwstr>
  </property>
</Properties>
</file>