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Hi, I’m Ejike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STEM Teacher &amp; Software Engineer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love teaching STEM to kids and adults, and I also build cool software to solve problems. Let’s work together to learn or create something awesome!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Me Section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I’m a STEM teacher and software engineer who enjoys helping people learn and making useful tech. I’ve spent years teaching STEM topics—like science, tech, and coding—in a fun and simple way. As a software engineer, I build apps and websites that make life easier.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want to help students get excited about STEM and work with businesses to create great software. Let’s team up and make something amazing!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Services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Here’s what I can do for you with my skills in STEM teaching and software building.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STEM Lessons and Activities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make fun STEM lessons for kids and adults. Think coding classes, robotics projects, or science experiments that make learning exciting.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Building Software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can create apps or websites for you. Whether it’s for a business or a school, I’ll make something that’s easy to use and works well.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Tech for Schools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help schools use tech in the classroom. I can build apps for learning or teach teachers how to use tech to help students.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Coding Classes and Help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teach coding to beginners and people who want to get better. I can help with languages like Python or JavaScript in a simple way.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Section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Want to work together on a project or bring STEM to your school? I’d love to chat!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Email: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Phone: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LinkedIn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