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page" w:tblpX="2071" w:tblpY="-2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
        <w:gridCol w:w="360"/>
        <w:gridCol w:w="360"/>
        <w:gridCol w:w="360"/>
        <w:gridCol w:w="360"/>
        <w:gridCol w:w="360"/>
        <w:gridCol w:w="360"/>
        <w:gridCol w:w="360"/>
        <w:gridCol w:w="360"/>
        <w:gridCol w:w="360"/>
      </w:tblGrid>
      <w:tr w:rsidR="00C637A1" w14:paraId="3577B29B" w14:textId="77777777" w:rsidTr="00C637A1">
        <w:trPr>
          <w:trHeight w:val="345"/>
        </w:trPr>
        <w:tc>
          <w:tcPr>
            <w:tcW w:w="360" w:type="dxa"/>
          </w:tcPr>
          <w:p w14:paraId="14C8C682" w14:textId="77777777" w:rsidR="00C637A1" w:rsidRDefault="00C637A1" w:rsidP="00C637A1">
            <w:pPr>
              <w:pStyle w:val="TableParagraph"/>
              <w:ind w:hanging="2"/>
              <w:rPr>
                <w:sz w:val="24"/>
              </w:rPr>
            </w:pPr>
          </w:p>
        </w:tc>
        <w:tc>
          <w:tcPr>
            <w:tcW w:w="360" w:type="dxa"/>
          </w:tcPr>
          <w:p w14:paraId="75741EB9" w14:textId="77777777" w:rsidR="00C637A1" w:rsidRDefault="00C637A1" w:rsidP="00C637A1">
            <w:pPr>
              <w:pStyle w:val="TableParagraph"/>
              <w:ind w:hanging="2"/>
              <w:rPr>
                <w:sz w:val="24"/>
              </w:rPr>
            </w:pPr>
          </w:p>
        </w:tc>
        <w:tc>
          <w:tcPr>
            <w:tcW w:w="360" w:type="dxa"/>
          </w:tcPr>
          <w:p w14:paraId="02CB9393" w14:textId="77777777" w:rsidR="00C637A1" w:rsidRDefault="00C637A1" w:rsidP="00C637A1">
            <w:pPr>
              <w:pStyle w:val="TableParagraph"/>
              <w:ind w:hanging="2"/>
              <w:rPr>
                <w:sz w:val="24"/>
              </w:rPr>
            </w:pPr>
          </w:p>
        </w:tc>
        <w:tc>
          <w:tcPr>
            <w:tcW w:w="360" w:type="dxa"/>
          </w:tcPr>
          <w:p w14:paraId="56E92553" w14:textId="77777777" w:rsidR="00C637A1" w:rsidRDefault="00C637A1" w:rsidP="00C637A1">
            <w:pPr>
              <w:pStyle w:val="TableParagraph"/>
              <w:ind w:hanging="2"/>
              <w:rPr>
                <w:sz w:val="24"/>
              </w:rPr>
            </w:pPr>
          </w:p>
        </w:tc>
        <w:tc>
          <w:tcPr>
            <w:tcW w:w="360" w:type="dxa"/>
          </w:tcPr>
          <w:p w14:paraId="4949C077" w14:textId="77777777" w:rsidR="00C637A1" w:rsidRDefault="00C637A1" w:rsidP="00C637A1">
            <w:pPr>
              <w:pStyle w:val="TableParagraph"/>
              <w:ind w:hanging="2"/>
              <w:rPr>
                <w:sz w:val="24"/>
              </w:rPr>
            </w:pPr>
          </w:p>
        </w:tc>
        <w:tc>
          <w:tcPr>
            <w:tcW w:w="360" w:type="dxa"/>
          </w:tcPr>
          <w:p w14:paraId="2D696182" w14:textId="77777777" w:rsidR="00C637A1" w:rsidRDefault="00C637A1" w:rsidP="00C637A1">
            <w:pPr>
              <w:pStyle w:val="TableParagraph"/>
              <w:ind w:hanging="2"/>
              <w:rPr>
                <w:sz w:val="24"/>
              </w:rPr>
            </w:pPr>
          </w:p>
        </w:tc>
        <w:tc>
          <w:tcPr>
            <w:tcW w:w="360" w:type="dxa"/>
          </w:tcPr>
          <w:p w14:paraId="3ECE8E9F" w14:textId="77777777" w:rsidR="00C637A1" w:rsidRDefault="00C637A1" w:rsidP="00C637A1">
            <w:pPr>
              <w:pStyle w:val="TableParagraph"/>
              <w:ind w:hanging="2"/>
              <w:rPr>
                <w:sz w:val="24"/>
              </w:rPr>
            </w:pPr>
          </w:p>
        </w:tc>
        <w:tc>
          <w:tcPr>
            <w:tcW w:w="360" w:type="dxa"/>
          </w:tcPr>
          <w:p w14:paraId="15422DCD" w14:textId="77777777" w:rsidR="00C637A1" w:rsidRDefault="00C637A1" w:rsidP="00C637A1">
            <w:pPr>
              <w:pStyle w:val="TableParagraph"/>
              <w:ind w:hanging="2"/>
              <w:rPr>
                <w:sz w:val="24"/>
              </w:rPr>
            </w:pPr>
          </w:p>
        </w:tc>
        <w:tc>
          <w:tcPr>
            <w:tcW w:w="360" w:type="dxa"/>
          </w:tcPr>
          <w:p w14:paraId="26E3C241" w14:textId="77777777" w:rsidR="00C637A1" w:rsidRDefault="00C637A1" w:rsidP="00C637A1">
            <w:pPr>
              <w:pStyle w:val="TableParagraph"/>
              <w:ind w:hanging="2"/>
              <w:rPr>
                <w:sz w:val="24"/>
              </w:rPr>
            </w:pPr>
          </w:p>
        </w:tc>
        <w:tc>
          <w:tcPr>
            <w:tcW w:w="360" w:type="dxa"/>
          </w:tcPr>
          <w:p w14:paraId="0A9FF49C" w14:textId="77777777" w:rsidR="00C637A1" w:rsidRDefault="00C637A1" w:rsidP="00C637A1">
            <w:pPr>
              <w:pStyle w:val="TableParagraph"/>
              <w:ind w:hanging="2"/>
              <w:rPr>
                <w:sz w:val="24"/>
              </w:rPr>
            </w:pPr>
          </w:p>
        </w:tc>
      </w:tr>
    </w:tbl>
    <w:p w14:paraId="3F519B87" w14:textId="6FC4897A" w:rsidR="00575A50" w:rsidRPr="00C637A1" w:rsidRDefault="00A673D4" w:rsidP="00C637A1">
      <w:pPr>
        <w:spacing w:line="240" w:lineRule="auto"/>
        <w:ind w:left="0" w:hanging="2"/>
        <w:jc w:val="right"/>
        <w:rPr>
          <w:b/>
        </w:rPr>
      </w:pPr>
      <w:r>
        <w:rPr>
          <w:b/>
        </w:rPr>
        <w:tab/>
      </w:r>
      <w:r w:rsidR="00C637A1">
        <w:rPr>
          <w:b/>
        </w:rPr>
        <w:t xml:space="preserve">Reg. No.                                     </w:t>
      </w:r>
      <w:r w:rsidRPr="000307CA">
        <w:rPr>
          <w:b/>
        </w:rPr>
        <w:t xml:space="preserve">CODE: </w:t>
      </w:r>
      <w:r w:rsidR="00F85FCA">
        <w:rPr>
          <w:b/>
        </w:rPr>
        <w:t>SP</w:t>
      </w:r>
      <w:r w:rsidR="00C637A1">
        <w:rPr>
          <w:b/>
        </w:rPr>
        <w:t>H</w:t>
      </w:r>
      <w:r w:rsidR="00C1462F">
        <w:rPr>
          <w:b/>
        </w:rPr>
        <w:t>2</w:t>
      </w:r>
    </w:p>
    <w:p w14:paraId="1BC75DC8" w14:textId="5644D400" w:rsidR="00F47A7B" w:rsidRDefault="00F47A7B" w:rsidP="000D2182">
      <w:pPr>
        <w:spacing w:line="240" w:lineRule="auto"/>
        <w:ind w:left="0" w:hanging="2"/>
        <w:jc w:val="center"/>
        <w:rPr>
          <w:b/>
          <w:bCs/>
        </w:rPr>
      </w:pPr>
      <w:r w:rsidRPr="00F47A7B">
        <w:rPr>
          <w:b/>
          <w:bCs/>
          <w:spacing w:val="-2"/>
        </w:rPr>
        <w:t xml:space="preserve"> </w:t>
      </w:r>
    </w:p>
    <w:p w14:paraId="2985E290" w14:textId="1E7484CC" w:rsidR="00C637A1" w:rsidRPr="00C637A1" w:rsidRDefault="00C637A1" w:rsidP="00C637A1">
      <w:pPr>
        <w:spacing w:line="240" w:lineRule="auto"/>
        <w:ind w:left="0" w:hanging="2"/>
        <w:jc w:val="center"/>
        <w:rPr>
          <w:b/>
          <w:bCs/>
          <w:spacing w:val="-57"/>
        </w:rPr>
      </w:pPr>
      <w:r w:rsidRPr="00C637A1">
        <w:rPr>
          <w:b/>
          <w:bCs/>
        </w:rPr>
        <w:t>Ph.</w:t>
      </w:r>
      <w:r w:rsidRPr="00C637A1">
        <w:rPr>
          <w:b/>
          <w:bCs/>
          <w:spacing w:val="-2"/>
        </w:rPr>
        <w:t xml:space="preserve"> </w:t>
      </w:r>
      <w:r w:rsidRPr="00C637A1">
        <w:rPr>
          <w:b/>
          <w:bCs/>
        </w:rPr>
        <w:t>D</w:t>
      </w:r>
      <w:r w:rsidRPr="00C637A1">
        <w:rPr>
          <w:b/>
          <w:bCs/>
          <w:spacing w:val="-2"/>
        </w:rPr>
        <w:t xml:space="preserve"> </w:t>
      </w:r>
      <w:r w:rsidRPr="00C637A1">
        <w:rPr>
          <w:b/>
          <w:bCs/>
        </w:rPr>
        <w:t>COURSEWORK</w:t>
      </w:r>
      <w:r w:rsidRPr="00C637A1">
        <w:rPr>
          <w:b/>
          <w:bCs/>
          <w:spacing w:val="-12"/>
        </w:rPr>
        <w:t xml:space="preserve"> </w:t>
      </w:r>
      <w:r w:rsidRPr="00C637A1">
        <w:rPr>
          <w:b/>
          <w:bCs/>
        </w:rPr>
        <w:t>EXAMINATION</w:t>
      </w:r>
      <w:r w:rsidRPr="00C637A1">
        <w:rPr>
          <w:b/>
          <w:bCs/>
          <w:spacing w:val="-12"/>
        </w:rPr>
        <w:t xml:space="preserve"> </w:t>
      </w:r>
      <w:r w:rsidRPr="00C637A1">
        <w:rPr>
          <w:b/>
          <w:bCs/>
        </w:rPr>
        <w:t>–</w:t>
      </w:r>
      <w:r w:rsidRPr="00C637A1">
        <w:rPr>
          <w:b/>
          <w:bCs/>
          <w:spacing w:val="-13"/>
        </w:rPr>
        <w:t xml:space="preserve"> </w:t>
      </w:r>
      <w:r w:rsidRPr="00C637A1">
        <w:rPr>
          <w:b/>
          <w:bCs/>
        </w:rPr>
        <w:t>SEPT/OCT</w:t>
      </w:r>
      <w:r w:rsidRPr="00C637A1">
        <w:rPr>
          <w:b/>
          <w:bCs/>
          <w:spacing w:val="-12"/>
        </w:rPr>
        <w:t xml:space="preserve"> </w:t>
      </w:r>
      <w:r w:rsidRPr="00C637A1">
        <w:rPr>
          <w:b/>
          <w:bCs/>
        </w:rPr>
        <w:t>2023</w:t>
      </w:r>
    </w:p>
    <w:p w14:paraId="785C8169" w14:textId="6F52E815" w:rsidR="00575A50" w:rsidRPr="000307CA" w:rsidRDefault="00F47A7B" w:rsidP="00C637A1">
      <w:pPr>
        <w:spacing w:line="240" w:lineRule="auto"/>
        <w:ind w:left="0" w:hanging="2"/>
        <w:jc w:val="center"/>
      </w:pPr>
      <w:r>
        <w:rPr>
          <w:b/>
        </w:rPr>
        <w:t>SUBJECT</w:t>
      </w:r>
      <w:r w:rsidRPr="000307CA">
        <w:rPr>
          <w:b/>
        </w:rPr>
        <w:t xml:space="preserve">: </w:t>
      </w:r>
      <w:r>
        <w:rPr>
          <w:b/>
        </w:rPr>
        <w:t>MANAGEMENT</w:t>
      </w:r>
    </w:p>
    <w:p w14:paraId="0FDD9DD9" w14:textId="1F18D629" w:rsidR="00575A50" w:rsidRDefault="00916726" w:rsidP="00C637A1">
      <w:pPr>
        <w:spacing w:line="240" w:lineRule="auto"/>
        <w:ind w:left="0" w:hanging="2"/>
        <w:jc w:val="center"/>
        <w:rPr>
          <w:b/>
        </w:rPr>
      </w:pPr>
      <w:r>
        <w:rPr>
          <w:b/>
        </w:rPr>
        <w:t>SPECIALIZATION PAPER II</w:t>
      </w:r>
    </w:p>
    <w:p w14:paraId="43FD3552" w14:textId="79741B19" w:rsidR="00F85FCA" w:rsidRPr="00B977AF" w:rsidRDefault="00916726" w:rsidP="00C637A1">
      <w:pPr>
        <w:spacing w:line="240" w:lineRule="auto"/>
        <w:ind w:left="2068" w:hangingChars="859" w:hanging="2070"/>
        <w:jc w:val="center"/>
        <w:rPr>
          <w:b/>
        </w:rPr>
      </w:pPr>
      <w:r w:rsidRPr="00B977AF">
        <w:rPr>
          <w:b/>
        </w:rPr>
        <w:t xml:space="preserve">“INFLUENCE OF DEMOGRAPHIC </w:t>
      </w:r>
      <w:r>
        <w:rPr>
          <w:b/>
        </w:rPr>
        <w:t>DIVERSITY</w:t>
      </w:r>
      <w:r w:rsidRPr="00B977AF">
        <w:rPr>
          <w:b/>
        </w:rPr>
        <w:t xml:space="preserve"> AND SKILL </w:t>
      </w:r>
      <w:r>
        <w:rPr>
          <w:b/>
        </w:rPr>
        <w:t xml:space="preserve">ENHANCEMENT </w:t>
      </w:r>
      <w:r w:rsidRPr="00B977AF">
        <w:rPr>
          <w:b/>
        </w:rPr>
        <w:t>ON EMPLOYEE</w:t>
      </w:r>
      <w:r>
        <w:rPr>
          <w:b/>
        </w:rPr>
        <w:t xml:space="preserve"> RETENTION”</w:t>
      </w:r>
    </w:p>
    <w:p w14:paraId="63F35A10" w14:textId="77777777" w:rsidR="00575A50" w:rsidRPr="003D2C85" w:rsidRDefault="00A673D4" w:rsidP="000D2182">
      <w:pPr>
        <w:pBdr>
          <w:bottom w:val="single" w:sz="12" w:space="0" w:color="000000"/>
        </w:pBdr>
        <w:spacing w:line="240" w:lineRule="auto"/>
        <w:ind w:left="0" w:hanging="2"/>
      </w:pPr>
      <w:r>
        <w:rPr>
          <w:b/>
        </w:rPr>
        <w:t>Time: 03 hours</w:t>
      </w:r>
      <w:r>
        <w:rPr>
          <w:b/>
        </w:rPr>
        <w:tab/>
      </w:r>
      <w:r>
        <w:rPr>
          <w:b/>
        </w:rPr>
        <w:tab/>
      </w:r>
      <w:r>
        <w:rPr>
          <w:b/>
        </w:rPr>
        <w:tab/>
      </w:r>
      <w:r>
        <w:rPr>
          <w:b/>
        </w:rPr>
        <w:tab/>
      </w:r>
      <w:r>
        <w:rPr>
          <w:b/>
        </w:rPr>
        <w:tab/>
      </w:r>
      <w:r>
        <w:rPr>
          <w:b/>
        </w:rPr>
        <w:tab/>
        <w:t xml:space="preserve">                                Maximum Marks: 50 </w:t>
      </w:r>
    </w:p>
    <w:p w14:paraId="09D2F866" w14:textId="68287C9C" w:rsidR="00B81A4F" w:rsidRDefault="00B81A4F" w:rsidP="000D2182">
      <w:pPr>
        <w:spacing w:line="240" w:lineRule="auto"/>
        <w:ind w:left="0" w:hanging="2"/>
        <w:jc w:val="both"/>
        <w:rPr>
          <w:b/>
        </w:rPr>
      </w:pPr>
      <w:r w:rsidRPr="00B81A4F">
        <w:rPr>
          <w:b/>
        </w:rPr>
        <w:t>Name:</w:t>
      </w:r>
      <w:r w:rsidR="009E12ED">
        <w:rPr>
          <w:b/>
        </w:rPr>
        <w:t xml:space="preserve"> K Bhagya Lakshmi</w:t>
      </w:r>
    </w:p>
    <w:p w14:paraId="74416DEC" w14:textId="77777777" w:rsidR="00C637A1" w:rsidRPr="00B81A4F" w:rsidRDefault="00C637A1" w:rsidP="000D2182">
      <w:pPr>
        <w:spacing w:line="240" w:lineRule="auto"/>
        <w:ind w:left="0" w:hanging="2"/>
        <w:jc w:val="both"/>
        <w:rPr>
          <w:b/>
        </w:rPr>
      </w:pPr>
    </w:p>
    <w:p w14:paraId="7D9019B2" w14:textId="77777777" w:rsidR="0059171D" w:rsidRDefault="00A673D4" w:rsidP="000D2182">
      <w:pPr>
        <w:spacing w:line="240" w:lineRule="auto"/>
        <w:ind w:left="0" w:hanging="2"/>
        <w:jc w:val="both"/>
        <w:rPr>
          <w:b/>
        </w:rPr>
      </w:pPr>
      <w:r>
        <w:rPr>
          <w:b/>
          <w:u w:val="single"/>
        </w:rPr>
        <w:t>Instructions:</w:t>
      </w:r>
      <w:r>
        <w:rPr>
          <w:b/>
        </w:rPr>
        <w:t xml:space="preserve"> </w:t>
      </w:r>
    </w:p>
    <w:p w14:paraId="1C36CE28" w14:textId="77777777" w:rsidR="00602D85" w:rsidRDefault="00602D85" w:rsidP="000D2182">
      <w:pPr>
        <w:numPr>
          <w:ilvl w:val="0"/>
          <w:numId w:val="9"/>
        </w:numPr>
        <w:spacing w:line="240" w:lineRule="auto"/>
        <w:ind w:leftChars="0" w:firstLineChars="0"/>
        <w:jc w:val="both"/>
        <w:rPr>
          <w:b/>
        </w:rPr>
      </w:pPr>
      <w:r>
        <w:rPr>
          <w:b/>
        </w:rPr>
        <w:t>Section A Compulsory</w:t>
      </w:r>
    </w:p>
    <w:p w14:paraId="7D8F9E2F" w14:textId="77777777" w:rsidR="00602D85" w:rsidRDefault="00602D85" w:rsidP="000D2182">
      <w:pPr>
        <w:numPr>
          <w:ilvl w:val="0"/>
          <w:numId w:val="9"/>
        </w:numPr>
        <w:spacing w:line="240" w:lineRule="auto"/>
        <w:ind w:leftChars="0" w:firstLineChars="0"/>
        <w:jc w:val="both"/>
        <w:rPr>
          <w:b/>
        </w:rPr>
      </w:pPr>
      <w:r>
        <w:rPr>
          <w:b/>
        </w:rPr>
        <w:t>Answer any four from Section B</w:t>
      </w:r>
    </w:p>
    <w:p w14:paraId="09B4601F" w14:textId="77777777" w:rsidR="00602D85" w:rsidRDefault="00602D85" w:rsidP="000D2182">
      <w:pPr>
        <w:numPr>
          <w:ilvl w:val="0"/>
          <w:numId w:val="9"/>
        </w:numPr>
        <w:spacing w:line="240" w:lineRule="auto"/>
        <w:ind w:leftChars="0" w:firstLineChars="0"/>
        <w:jc w:val="both"/>
        <w:rPr>
          <w:b/>
        </w:rPr>
      </w:pPr>
      <w:r>
        <w:rPr>
          <w:b/>
        </w:rPr>
        <w:t>Each question carries 10 Marks</w:t>
      </w:r>
    </w:p>
    <w:p w14:paraId="67D8403A" w14:textId="77777777" w:rsidR="00602D85" w:rsidRDefault="009E7C3A" w:rsidP="007162D0">
      <w:pPr>
        <w:ind w:leftChars="0" w:left="0" w:firstLineChars="0" w:firstLine="0"/>
        <w:jc w:val="both"/>
        <w:rPr>
          <w:b/>
        </w:rPr>
      </w:pPr>
      <w:r>
        <w:rPr>
          <w:b/>
        </w:rPr>
        <w:t xml:space="preserve"> </w:t>
      </w:r>
    </w:p>
    <w:p w14:paraId="6E24EF66" w14:textId="6898EF62" w:rsidR="00602D85" w:rsidRPr="00C637A1" w:rsidRDefault="00602D85" w:rsidP="000D2182">
      <w:pPr>
        <w:ind w:left="0" w:hanging="2"/>
        <w:jc w:val="center"/>
        <w:rPr>
          <w:b/>
          <w:u w:val="single"/>
        </w:rPr>
      </w:pPr>
      <w:r w:rsidRPr="00C637A1">
        <w:rPr>
          <w:b/>
          <w:u w:val="single"/>
        </w:rPr>
        <w:t>SECTION A</w:t>
      </w:r>
    </w:p>
    <w:p w14:paraId="4E247850" w14:textId="77777777" w:rsidR="00C637A1" w:rsidRDefault="00C637A1" w:rsidP="000D2182">
      <w:pPr>
        <w:ind w:left="0" w:hanging="2"/>
        <w:jc w:val="center"/>
        <w:rPr>
          <w:b/>
        </w:rPr>
      </w:pPr>
    </w:p>
    <w:p w14:paraId="1A00FF56" w14:textId="77777777" w:rsidR="00602D85" w:rsidRPr="007162D0" w:rsidRDefault="00602D85" w:rsidP="00602D85">
      <w:pPr>
        <w:ind w:leftChars="0" w:left="0" w:firstLineChars="0" w:firstLine="0"/>
        <w:jc w:val="both"/>
        <w:rPr>
          <w:b/>
        </w:rPr>
      </w:pPr>
      <w:r>
        <w:rPr>
          <w:b/>
        </w:rPr>
        <w:t>Answer the following question: (10 Marks)</w:t>
      </w:r>
      <w:r w:rsidR="007162D0">
        <w:rPr>
          <w:b/>
        </w:rPr>
        <w:t xml:space="preserve"> (CO1,2,3 &amp; 4)</w:t>
      </w:r>
    </w:p>
    <w:p w14:paraId="335053A5" w14:textId="77777777" w:rsidR="00602D85" w:rsidRPr="007162D0" w:rsidRDefault="00602D85" w:rsidP="007162D0">
      <w:pPr>
        <w:ind w:leftChars="0" w:left="0" w:firstLineChars="0" w:firstLine="0"/>
        <w:jc w:val="both"/>
        <w:rPr>
          <w:b/>
        </w:rPr>
      </w:pPr>
    </w:p>
    <w:p w14:paraId="2BA5ACC5" w14:textId="77777777" w:rsidR="00B335BC" w:rsidRDefault="00B335BC" w:rsidP="000D2182">
      <w:pPr>
        <w:ind w:leftChars="0" w:left="540" w:firstLineChars="0" w:firstLine="0"/>
        <w:jc w:val="both"/>
      </w:pPr>
      <w:r w:rsidRPr="008961CB">
        <w:t>The EAP Counselor met with the employee who had reported the situation. The employee described feelings of being overwhelmed and helpless. The demeaning remarks were becoming intolerable. The employee believed that attempts to resolve the issue with the coworker were futile. The fact that the supervisor minimized the situation further discouraged the employee. By the end of the meeting with the counselor, however, the employee was able to recognize that not saying anything was not helping and was actually allowing a bad situation to get worse.</w:t>
      </w:r>
    </w:p>
    <w:p w14:paraId="0DE1D484" w14:textId="77777777" w:rsidR="000D2182" w:rsidRDefault="000D2182" w:rsidP="000D2182">
      <w:pPr>
        <w:ind w:leftChars="0" w:left="540" w:firstLineChars="0" w:firstLine="0"/>
        <w:jc w:val="both"/>
      </w:pPr>
    </w:p>
    <w:p w14:paraId="2BA2825A" w14:textId="77777777" w:rsidR="00B335BC" w:rsidRDefault="00B335BC" w:rsidP="000D2182">
      <w:pPr>
        <w:ind w:leftChars="225" w:left="540" w:firstLineChars="0" w:firstLine="0"/>
        <w:jc w:val="both"/>
      </w:pPr>
      <w:r w:rsidRPr="008961CB">
        <w:t>At a subsequent meeting, the EAP counselor and the employee explored skills to address the situation in a respectful, reasonable, and responsible manner with both his supervisor and the abusive coworker. The counselor suggested using language such as:</w:t>
      </w:r>
    </w:p>
    <w:p w14:paraId="146F8B98" w14:textId="77777777" w:rsidR="00B335BC" w:rsidRDefault="00B335BC" w:rsidP="00B335BC">
      <w:pPr>
        <w:pStyle w:val="ListParagraph"/>
        <w:numPr>
          <w:ilvl w:val="0"/>
          <w:numId w:val="17"/>
        </w:numPr>
        <w:ind w:leftChars="0" w:firstLineChars="0"/>
        <w:jc w:val="both"/>
      </w:pPr>
      <w:r w:rsidRPr="008961CB">
        <w:t xml:space="preserve">I don’t like shouting. Please lower your voice. </w:t>
      </w:r>
    </w:p>
    <w:p w14:paraId="164AF1FB" w14:textId="77777777" w:rsidR="00B335BC" w:rsidRDefault="00B335BC" w:rsidP="00B335BC">
      <w:pPr>
        <w:pStyle w:val="ListParagraph"/>
        <w:numPr>
          <w:ilvl w:val="0"/>
          <w:numId w:val="17"/>
        </w:numPr>
        <w:ind w:leftChars="0" w:firstLineChars="0"/>
        <w:jc w:val="both"/>
      </w:pPr>
      <w:r w:rsidRPr="008961CB">
        <w:t xml:space="preserve">I don’t like it when you put me down in front of my peers. </w:t>
      </w:r>
    </w:p>
    <w:p w14:paraId="5431E0A8" w14:textId="77777777" w:rsidR="00B335BC" w:rsidRDefault="00B335BC" w:rsidP="00B335BC">
      <w:pPr>
        <w:pStyle w:val="ListParagraph"/>
        <w:numPr>
          <w:ilvl w:val="0"/>
          <w:numId w:val="17"/>
        </w:numPr>
        <w:ind w:leftChars="0" w:firstLineChars="0"/>
        <w:jc w:val="both"/>
      </w:pPr>
      <w:r w:rsidRPr="008961CB">
        <w:t xml:space="preserve">It’s demeaning when I am told that I am. </w:t>
      </w:r>
    </w:p>
    <w:p w14:paraId="188468E5" w14:textId="77777777" w:rsidR="00B335BC" w:rsidRDefault="00B335BC" w:rsidP="00B335BC">
      <w:pPr>
        <w:pStyle w:val="ListParagraph"/>
        <w:numPr>
          <w:ilvl w:val="0"/>
          <w:numId w:val="17"/>
        </w:numPr>
        <w:ind w:leftChars="0" w:firstLineChars="0"/>
        <w:jc w:val="both"/>
      </w:pPr>
      <w:r w:rsidRPr="008961CB">
        <w:t xml:space="preserve">I don’t like it when you point your finger at me. </w:t>
      </w:r>
    </w:p>
    <w:p w14:paraId="2AB8E732" w14:textId="77777777" w:rsidR="00B335BC" w:rsidRDefault="00B335BC" w:rsidP="00B335BC">
      <w:pPr>
        <w:pStyle w:val="ListParagraph"/>
        <w:numPr>
          <w:ilvl w:val="0"/>
          <w:numId w:val="17"/>
        </w:numPr>
        <w:ind w:leftChars="0" w:firstLineChars="0"/>
        <w:jc w:val="both"/>
      </w:pPr>
      <w:r w:rsidRPr="008961CB">
        <w:t>I want to have a good working relationship with you.</w:t>
      </w:r>
    </w:p>
    <w:p w14:paraId="128A2004" w14:textId="77777777" w:rsidR="00B335BC" w:rsidRDefault="00B335BC" w:rsidP="000D2182">
      <w:pPr>
        <w:ind w:leftChars="0" w:left="358" w:firstLineChars="0" w:firstLine="0"/>
        <w:jc w:val="both"/>
      </w:pPr>
      <w:r w:rsidRPr="009E389F">
        <w:t>The employee learned to focus on his personal professionalism and responsibility to establish and maintain reasonable boundaries and limits by using these types of firm and friendly “I-statements,” acknowledging that he heard and understood what the supervisor and coworker were saying, and repeating what he needed to communicate to them.</w:t>
      </w:r>
    </w:p>
    <w:p w14:paraId="57FAEB6E" w14:textId="77777777" w:rsidR="000D2182" w:rsidRDefault="000D2182" w:rsidP="00B335BC">
      <w:pPr>
        <w:ind w:left="0" w:hanging="2"/>
        <w:jc w:val="both"/>
      </w:pPr>
    </w:p>
    <w:p w14:paraId="5026BAB8" w14:textId="77777777" w:rsidR="00B335BC" w:rsidRDefault="00B335BC" w:rsidP="000D2182">
      <w:pPr>
        <w:ind w:leftChars="0" w:left="358" w:firstLineChars="0" w:firstLine="0"/>
        <w:jc w:val="both"/>
      </w:pPr>
      <w:r w:rsidRPr="009E389F">
        <w:t>After practicing with the Employee Assistance Program (EAP) counselor, the employee was able to discuss the situation again with his supervisor. He described the situation in non-blaming terms, and he expressed his intentions to work at improving the situation. The supervisor acknowledged that the shouting was annoying, but again asked the employee not to make a mountain out of a molehill. The employee took a deep breath and said, “It may be a molehill, but nevertheless it is affecting my ability to get my work done efficiently.” Finally, the supervisor stated that he did not realize how disruptive the situation had become and agreed to monitor the situation.</w:t>
      </w:r>
    </w:p>
    <w:p w14:paraId="78D603ED" w14:textId="77777777" w:rsidR="00B335BC" w:rsidRDefault="00B335BC" w:rsidP="000D2182">
      <w:pPr>
        <w:ind w:leftChars="0" w:left="358" w:firstLineChars="0" w:firstLine="0"/>
        <w:jc w:val="both"/>
      </w:pPr>
      <w:r w:rsidRPr="009E389F">
        <w:t xml:space="preserve">The next time the coworker raised his voice, the employee used his newly acquired assertiveness skills and stated in a calm and quiet voice, “I don’t like to be shouted at. Please lower your voice.” </w:t>
      </w:r>
      <w:r w:rsidRPr="009E389F">
        <w:lastRenderedPageBreak/>
        <w:t>When the coworker started shouting again, the employee restated in a calm voice, “I don’t like being shouted at. Please lower your voice.” The coworker stormed away.</w:t>
      </w:r>
    </w:p>
    <w:p w14:paraId="45618831" w14:textId="77777777" w:rsidR="000D2182" w:rsidRDefault="000D2182" w:rsidP="00B335BC">
      <w:pPr>
        <w:ind w:left="0" w:hanging="2"/>
        <w:jc w:val="both"/>
      </w:pPr>
    </w:p>
    <w:p w14:paraId="49B2AB9F" w14:textId="77777777" w:rsidR="00B335BC" w:rsidRDefault="00B335BC" w:rsidP="000D2182">
      <w:pPr>
        <w:ind w:leftChars="0" w:left="358" w:firstLineChars="0" w:firstLine="0"/>
        <w:jc w:val="both"/>
      </w:pPr>
      <w:r w:rsidRPr="009E389F">
        <w:t>Meanwhile, the supervisor began monitoring the situation. He noted that the abusive coworker’s conduct had improved with the newly assertive employee, but continued to be rude and demeaning toward the other employees. The supervisor consulted with the EAP counselor and Human Resources Supervisor. The counselor told him, generally, people don’t change unless they have a reason to change. The counselor added that the reasons people change can range from simple “I-statements,” such as those suggested above, to disciplinary actions. The Human Resources Supervisor discussed possible disciplinary options with the supervisor.</w:t>
      </w:r>
    </w:p>
    <w:p w14:paraId="666EDB36" w14:textId="77777777" w:rsidR="000D2182" w:rsidRDefault="000D2182" w:rsidP="000D2182">
      <w:pPr>
        <w:ind w:leftChars="0" w:left="358" w:firstLineChars="0" w:firstLine="0"/>
        <w:jc w:val="both"/>
      </w:pPr>
    </w:p>
    <w:p w14:paraId="45DC8866" w14:textId="77777777" w:rsidR="00B335BC" w:rsidRDefault="00B335BC" w:rsidP="000D2182">
      <w:pPr>
        <w:ind w:leftChars="0" w:left="358" w:firstLineChars="0" w:firstLine="0"/>
        <w:jc w:val="both"/>
      </w:pPr>
      <w:r w:rsidRPr="009E389F">
        <w:t>The supervisor then met with the abusive coworker who blamed the altercations on the others in the office. The supervisor responded, “I understand the others were stressed. I’m glad you understand that shouting, speaking in a demeaning manner, and rudely ordering people around is unprofessional and disrespectful. It is unacceptable behavior and will not be tolerated.” During the meeting, he also referred the employee to the Employee Assistance Program (EAP).</w:t>
      </w:r>
    </w:p>
    <w:p w14:paraId="38698C78" w14:textId="77777777" w:rsidR="000D2182" w:rsidRDefault="000D2182" w:rsidP="000D2182">
      <w:pPr>
        <w:ind w:leftChars="0" w:left="358" w:firstLineChars="0" w:firstLine="0"/>
        <w:jc w:val="both"/>
      </w:pPr>
    </w:p>
    <w:p w14:paraId="443EA226" w14:textId="77777777" w:rsidR="000D2182" w:rsidRDefault="00B335BC" w:rsidP="000D2182">
      <w:pPr>
        <w:ind w:leftChars="0" w:left="358" w:firstLineChars="0" w:firstLine="0"/>
        <w:jc w:val="both"/>
      </w:pPr>
      <w:r w:rsidRPr="009E389F">
        <w:t>The coworker continued his rude and demeaning behavior to the other employees in spite of the supervisor’s efforts. The others, after observing the newly acquired confidence and calm of the employee who first raised the issue, requested similar training from the EAP. The supervisor met again with the EAP counselor and Human Resources Supervisor to strategize next steps</w:t>
      </w:r>
    </w:p>
    <w:p w14:paraId="31DF5B61" w14:textId="77777777" w:rsidR="00B335BC" w:rsidRDefault="00B335BC" w:rsidP="000D2182">
      <w:pPr>
        <w:ind w:leftChars="0" w:left="358" w:firstLineChars="0" w:firstLine="0"/>
        <w:jc w:val="both"/>
      </w:pPr>
      <w:r w:rsidRPr="009E389F">
        <w:t>.</w:t>
      </w:r>
    </w:p>
    <w:p w14:paraId="60C16E54" w14:textId="77777777" w:rsidR="00B335BC" w:rsidRDefault="00B335BC" w:rsidP="000D2182">
      <w:pPr>
        <w:ind w:leftChars="0" w:left="358" w:firstLineChars="0" w:firstLine="0"/>
        <w:jc w:val="both"/>
      </w:pPr>
      <w:r w:rsidRPr="009E389F">
        <w:t>When all of the employees in the office started using assertive statements, the abusive coworker became more cooperative. However, it took a written reprimand, a short suspension, and several counseling sessions with the EAP counselor before he ceased his shouting and rude behavior altogether.</w:t>
      </w:r>
    </w:p>
    <w:p w14:paraId="77B28167" w14:textId="77777777" w:rsidR="000D2182" w:rsidRDefault="000D2182" w:rsidP="000D2182">
      <w:pPr>
        <w:ind w:leftChars="0" w:left="358" w:firstLineChars="0" w:firstLine="0"/>
        <w:jc w:val="both"/>
      </w:pPr>
    </w:p>
    <w:p w14:paraId="161B340C" w14:textId="77777777" w:rsidR="00B335BC" w:rsidRPr="007162D0" w:rsidRDefault="00B335BC" w:rsidP="00B335BC">
      <w:pPr>
        <w:pStyle w:val="ListParagraph"/>
        <w:ind w:leftChars="0" w:firstLineChars="0" w:firstLine="0"/>
        <w:jc w:val="both"/>
        <w:rPr>
          <w:rFonts w:ascii="Times New Roman" w:hAnsi="Times New Roman"/>
          <w:sz w:val="24"/>
        </w:rPr>
      </w:pPr>
      <w:r w:rsidRPr="007162D0">
        <w:rPr>
          <w:rFonts w:ascii="Times New Roman" w:hAnsi="Times New Roman"/>
          <w:sz w:val="24"/>
        </w:rPr>
        <w:t>Questions:</w:t>
      </w:r>
    </w:p>
    <w:p w14:paraId="2CA86BEE" w14:textId="77777777" w:rsidR="00B335BC" w:rsidRDefault="00B335BC" w:rsidP="00B335BC">
      <w:pPr>
        <w:pStyle w:val="ListParagraph"/>
        <w:numPr>
          <w:ilvl w:val="0"/>
          <w:numId w:val="15"/>
        </w:numPr>
        <w:ind w:leftChars="0" w:firstLineChars="0"/>
        <w:jc w:val="both"/>
        <w:textDirection w:val="lrTb"/>
        <w:rPr>
          <w:rFonts w:ascii="Times New Roman" w:hAnsi="Times New Roman"/>
          <w:sz w:val="24"/>
        </w:rPr>
      </w:pPr>
      <w:r w:rsidRPr="009E389F">
        <w:rPr>
          <w:rFonts w:ascii="Times New Roman" w:hAnsi="Times New Roman"/>
          <w:sz w:val="24"/>
        </w:rPr>
        <w:t>Does your workplace violence training include communication skills to put a stop to disruptive behavior early on (including skills for convincing reluctant supervisors to act)?</w:t>
      </w:r>
    </w:p>
    <w:p w14:paraId="54414C72" w14:textId="77777777" w:rsidR="00B335BC" w:rsidRDefault="00B335BC" w:rsidP="00B335BC">
      <w:pPr>
        <w:pStyle w:val="ListParagraph"/>
        <w:numPr>
          <w:ilvl w:val="0"/>
          <w:numId w:val="15"/>
        </w:numPr>
        <w:ind w:leftChars="0" w:firstLineChars="0"/>
        <w:jc w:val="both"/>
        <w:textDirection w:val="lrTb"/>
        <w:rPr>
          <w:rFonts w:ascii="Times New Roman" w:hAnsi="Times New Roman"/>
          <w:sz w:val="24"/>
        </w:rPr>
      </w:pPr>
      <w:r w:rsidRPr="009E389F">
        <w:rPr>
          <w:rFonts w:ascii="Times New Roman" w:hAnsi="Times New Roman"/>
          <w:sz w:val="24"/>
        </w:rPr>
        <w:t>How would your organization have proceeded with the case if the coworker had threatened the employee who spoke to him in an assertive way?</w:t>
      </w:r>
    </w:p>
    <w:p w14:paraId="681E9A16" w14:textId="77777777" w:rsidR="00B335BC" w:rsidRPr="009E389F" w:rsidRDefault="00B335BC" w:rsidP="00B335BC">
      <w:pPr>
        <w:pStyle w:val="ListParagraph"/>
        <w:numPr>
          <w:ilvl w:val="0"/>
          <w:numId w:val="15"/>
        </w:numPr>
        <w:ind w:leftChars="0" w:firstLineChars="0"/>
        <w:jc w:val="both"/>
        <w:textDirection w:val="lrTb"/>
        <w:rPr>
          <w:rFonts w:ascii="Times New Roman" w:hAnsi="Times New Roman"/>
          <w:sz w:val="24"/>
        </w:rPr>
      </w:pPr>
      <w:r w:rsidRPr="009E389F">
        <w:rPr>
          <w:rFonts w:ascii="Times New Roman" w:hAnsi="Times New Roman"/>
          <w:sz w:val="24"/>
        </w:rPr>
        <w:t>What recourse would the employee have had if the supervisor had refused to intervene?</w:t>
      </w:r>
    </w:p>
    <w:p w14:paraId="790A34AD" w14:textId="77777777" w:rsidR="00602D85" w:rsidRDefault="00602D85" w:rsidP="00602D85">
      <w:pPr>
        <w:ind w:leftChars="0" w:left="0" w:firstLineChars="0" w:firstLine="0"/>
        <w:jc w:val="center"/>
        <w:rPr>
          <w:b/>
        </w:rPr>
      </w:pPr>
      <w:r>
        <w:rPr>
          <w:b/>
        </w:rPr>
        <w:t>SECTION B</w:t>
      </w:r>
    </w:p>
    <w:p w14:paraId="1793C643" w14:textId="77777777" w:rsidR="00602D85" w:rsidRDefault="00602D85" w:rsidP="00602D85">
      <w:pPr>
        <w:ind w:leftChars="0" w:left="0" w:firstLineChars="0" w:firstLine="0"/>
        <w:jc w:val="both"/>
        <w:rPr>
          <w:b/>
        </w:rPr>
      </w:pPr>
    </w:p>
    <w:p w14:paraId="1B29C418" w14:textId="4F1CBD7C" w:rsidR="00602D85" w:rsidRDefault="00602D85" w:rsidP="00602D85">
      <w:pPr>
        <w:ind w:leftChars="0" w:left="0" w:firstLineChars="0" w:firstLine="0"/>
        <w:jc w:val="both"/>
        <w:rPr>
          <w:b/>
        </w:rPr>
      </w:pPr>
      <w:r>
        <w:rPr>
          <w:b/>
        </w:rPr>
        <w:t xml:space="preserve">Answer any four </w:t>
      </w:r>
      <w:r w:rsidR="00990EB2">
        <w:rPr>
          <w:b/>
        </w:rPr>
        <w:t>of</w:t>
      </w:r>
      <w:r>
        <w:rPr>
          <w:b/>
        </w:rPr>
        <w:t xml:space="preserve"> the following </w:t>
      </w:r>
      <w:r w:rsidR="00990EB2">
        <w:rPr>
          <w:b/>
        </w:rPr>
        <w:t>questions</w:t>
      </w:r>
      <w:r w:rsidR="00242044">
        <w:rPr>
          <w:b/>
        </w:rPr>
        <w:t>: (</w:t>
      </w:r>
      <w:r>
        <w:rPr>
          <w:b/>
        </w:rPr>
        <w:t>Each carrying 10 Marks)</w:t>
      </w:r>
    </w:p>
    <w:p w14:paraId="2C5498B3" w14:textId="77777777" w:rsidR="007162D0" w:rsidRDefault="007162D0" w:rsidP="00602D85">
      <w:pPr>
        <w:ind w:leftChars="0" w:left="0" w:firstLineChars="0" w:firstLine="0"/>
        <w:jc w:val="both"/>
        <w:rPr>
          <w:b/>
        </w:rPr>
      </w:pPr>
    </w:p>
    <w:p w14:paraId="4472C58C" w14:textId="18FB7D21" w:rsidR="00261502" w:rsidRPr="00B977AF" w:rsidRDefault="00B977AF" w:rsidP="00B977AF">
      <w:pPr>
        <w:numPr>
          <w:ilvl w:val="0"/>
          <w:numId w:val="14"/>
        </w:numPr>
        <w:suppressAutoHyphens w:val="0"/>
        <w:spacing w:after="100" w:afterAutospacing="1" w:line="240" w:lineRule="auto"/>
        <w:ind w:leftChars="0" w:firstLineChars="0"/>
        <w:textDirection w:val="lrTb"/>
        <w:textAlignment w:val="auto"/>
        <w:outlineLvl w:val="9"/>
        <w:rPr>
          <w:color w:val="000000"/>
          <w:position w:val="0"/>
          <w:sz w:val="27"/>
          <w:szCs w:val="27"/>
        </w:rPr>
      </w:pPr>
      <w:r>
        <w:rPr>
          <w:rFonts w:eastAsia="Calibri"/>
          <w:szCs w:val="22"/>
        </w:rPr>
        <w:t>Enumerate how can</w:t>
      </w:r>
      <w:r w:rsidR="007532A8">
        <w:rPr>
          <w:rFonts w:eastAsia="Calibri"/>
          <w:szCs w:val="22"/>
        </w:rPr>
        <w:t xml:space="preserve"> </w:t>
      </w:r>
      <w:r w:rsidRPr="00B977AF">
        <w:rPr>
          <w:rFonts w:eastAsia="Calibri"/>
          <w:szCs w:val="22"/>
        </w:rPr>
        <w:t>organizations deal with the “similarity-attraction” phenomenon? Left unchecked, what are the problems this tendency can cause</w:t>
      </w:r>
      <w:r>
        <w:rPr>
          <w:rFonts w:eastAsia="Calibri"/>
          <w:szCs w:val="22"/>
        </w:rPr>
        <w:t xml:space="preserve"> in </w:t>
      </w:r>
      <w:r>
        <w:t>demographic diversity</w:t>
      </w:r>
      <w:r w:rsidRPr="00B977AF">
        <w:rPr>
          <w:rFonts w:eastAsia="Calibri"/>
          <w:szCs w:val="22"/>
        </w:rPr>
        <w:t xml:space="preserve">?  </w:t>
      </w:r>
      <w:r w:rsidR="007162D0" w:rsidRPr="00B977AF">
        <w:t>(CO1)</w:t>
      </w:r>
    </w:p>
    <w:p w14:paraId="02116062" w14:textId="77777777" w:rsidR="00D87ED9" w:rsidRDefault="007A7832" w:rsidP="00D87ED9">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t xml:space="preserve">Create </w:t>
      </w:r>
      <w:r w:rsidR="00573A2D" w:rsidRPr="007162D0">
        <w:rPr>
          <w:rFonts w:ascii="Times New Roman" w:hAnsi="Times New Roman"/>
          <w:sz w:val="24"/>
        </w:rPr>
        <w:t>an</w:t>
      </w:r>
      <w:r w:rsidRPr="007162D0">
        <w:rPr>
          <w:rFonts w:ascii="Times New Roman" w:hAnsi="Times New Roman"/>
          <w:sz w:val="24"/>
        </w:rPr>
        <w:t xml:space="preserve"> </w:t>
      </w:r>
      <w:r w:rsidR="00573A2D">
        <w:rPr>
          <w:rFonts w:ascii="Times New Roman" w:hAnsi="Times New Roman"/>
          <w:sz w:val="24"/>
        </w:rPr>
        <w:t>employee retention strategy</w:t>
      </w:r>
      <w:r w:rsidRPr="007162D0">
        <w:rPr>
          <w:rFonts w:ascii="Times New Roman" w:hAnsi="Times New Roman"/>
          <w:sz w:val="24"/>
        </w:rPr>
        <w:t xml:space="preserve"> process customized for a specific organization, considering its unique needs and requirements.</w:t>
      </w:r>
      <w:r w:rsidR="007162D0">
        <w:rPr>
          <w:rFonts w:ascii="Times New Roman" w:hAnsi="Times New Roman"/>
          <w:sz w:val="24"/>
        </w:rPr>
        <w:t xml:space="preserve"> (CO2</w:t>
      </w:r>
      <w:r w:rsidR="00D87ED9">
        <w:rPr>
          <w:rFonts w:ascii="Times New Roman" w:hAnsi="Times New Roman"/>
          <w:sz w:val="24"/>
        </w:rPr>
        <w:t>)</w:t>
      </w:r>
    </w:p>
    <w:p w14:paraId="6FAB3EE1" w14:textId="77777777" w:rsidR="007162D0" w:rsidRPr="00D87ED9" w:rsidRDefault="007A7832" w:rsidP="00D87ED9">
      <w:pPr>
        <w:pStyle w:val="ListParagraph"/>
        <w:numPr>
          <w:ilvl w:val="0"/>
          <w:numId w:val="14"/>
        </w:numPr>
        <w:ind w:leftChars="0" w:firstLineChars="0"/>
        <w:jc w:val="both"/>
        <w:rPr>
          <w:sz w:val="24"/>
        </w:rPr>
      </w:pPr>
      <w:r w:rsidRPr="00D87ED9">
        <w:rPr>
          <w:sz w:val="24"/>
        </w:rPr>
        <w:t>Describe the key components and dimensions of the</w:t>
      </w:r>
      <w:r w:rsidR="00D87ED9" w:rsidRPr="00D87ED9">
        <w:rPr>
          <w:sz w:val="24"/>
        </w:rPr>
        <w:t xml:space="preserve"> Barnard-Simon theory of Organizational Equilibrium, (TOE)</w:t>
      </w:r>
      <w:r w:rsidR="00D87ED9">
        <w:rPr>
          <w:sz w:val="24"/>
        </w:rPr>
        <w:t xml:space="preserve"> </w:t>
      </w:r>
      <w:r w:rsidRPr="00D87ED9">
        <w:t xml:space="preserve">and how they are </w:t>
      </w:r>
      <w:r w:rsidR="00D87ED9">
        <w:t>valued and monitored for turnover data</w:t>
      </w:r>
      <w:r w:rsidRPr="00D87ED9">
        <w:t>.</w:t>
      </w:r>
      <w:r w:rsidR="007162D0" w:rsidRPr="00D87ED9">
        <w:t xml:space="preserve"> (CO3)</w:t>
      </w:r>
    </w:p>
    <w:p w14:paraId="17982F2F" w14:textId="77777777" w:rsidR="007162D0" w:rsidRPr="00D87ED9" w:rsidRDefault="007A7832" w:rsidP="00D87ED9">
      <w:pPr>
        <w:pStyle w:val="ListParagraph"/>
        <w:numPr>
          <w:ilvl w:val="0"/>
          <w:numId w:val="14"/>
        </w:numPr>
        <w:ind w:leftChars="0" w:firstLineChars="0"/>
        <w:jc w:val="both"/>
        <w:rPr>
          <w:sz w:val="24"/>
        </w:rPr>
      </w:pPr>
      <w:r w:rsidRPr="00D87ED9">
        <w:rPr>
          <w:sz w:val="24"/>
        </w:rPr>
        <w:t xml:space="preserve">Analyze the relationship between core competencies and business </w:t>
      </w:r>
      <w:r w:rsidR="00D87ED9" w:rsidRPr="00D87ED9">
        <w:rPr>
          <w:sz w:val="24"/>
        </w:rPr>
        <w:t>turnover</w:t>
      </w:r>
      <w:r w:rsidRPr="00D87ED9">
        <w:rPr>
          <w:sz w:val="24"/>
        </w:rPr>
        <w:t>, and how they contribute</w:t>
      </w:r>
      <w:r w:rsidR="00A94F62" w:rsidRPr="00D87ED9">
        <w:rPr>
          <w:sz w:val="24"/>
        </w:rPr>
        <w:t>.</w:t>
      </w:r>
      <w:r w:rsidRPr="00D87ED9">
        <w:rPr>
          <w:sz w:val="24"/>
        </w:rPr>
        <w:t xml:space="preserve"> to the</w:t>
      </w:r>
      <w:r w:rsidR="00D87ED9" w:rsidRPr="00D87ED9">
        <w:rPr>
          <w:sz w:val="24"/>
        </w:rPr>
        <w:t xml:space="preserve"> resource-based employee retention theory (RBV)</w:t>
      </w:r>
      <w:r w:rsidR="00D87ED9">
        <w:rPr>
          <w:sz w:val="24"/>
        </w:rPr>
        <w:t xml:space="preserve"> </w:t>
      </w:r>
      <w:r w:rsidR="007162D0" w:rsidRPr="00D87ED9">
        <w:t>. (CO4)</w:t>
      </w:r>
    </w:p>
    <w:p w14:paraId="4456E8C7" w14:textId="77777777" w:rsidR="007162D0" w:rsidRPr="007162D0" w:rsidRDefault="007A7832" w:rsidP="00704398">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lastRenderedPageBreak/>
        <w:t xml:space="preserve">Evaluate the strengths and weaknesses of different assessment center exercises and methods, considering their appropriateness for different </w:t>
      </w:r>
      <w:r w:rsidR="008A2796">
        <w:rPr>
          <w:rFonts w:ascii="Times New Roman" w:hAnsi="Times New Roman"/>
          <w:sz w:val="24"/>
        </w:rPr>
        <w:t>benchmarking turnover and monitoring turnover</w:t>
      </w:r>
      <w:r w:rsidR="007162D0" w:rsidRPr="007162D0">
        <w:rPr>
          <w:rFonts w:ascii="Times New Roman" w:hAnsi="Times New Roman"/>
          <w:sz w:val="24"/>
        </w:rPr>
        <w:t>.</w:t>
      </w:r>
      <w:r w:rsidR="007162D0">
        <w:rPr>
          <w:rFonts w:ascii="Times New Roman" w:hAnsi="Times New Roman"/>
          <w:sz w:val="24"/>
        </w:rPr>
        <w:t xml:space="preserve"> (CO5)</w:t>
      </w:r>
    </w:p>
    <w:p w14:paraId="552CF7CD" w14:textId="77777777" w:rsidR="007162D0" w:rsidRPr="000D2182" w:rsidRDefault="007F4179" w:rsidP="000D2182">
      <w:pPr>
        <w:pStyle w:val="ListParagraph"/>
        <w:numPr>
          <w:ilvl w:val="0"/>
          <w:numId w:val="14"/>
        </w:numPr>
        <w:ind w:leftChars="0" w:firstLineChars="0"/>
        <w:jc w:val="both"/>
        <w:rPr>
          <w:rFonts w:ascii="Times New Roman" w:hAnsi="Times New Roman"/>
          <w:sz w:val="24"/>
        </w:rPr>
      </w:pPr>
      <w:r w:rsidRPr="007F4179">
        <w:rPr>
          <w:rFonts w:ascii="Times New Roman" w:hAnsi="Times New Roman"/>
          <w:sz w:val="24"/>
        </w:rPr>
        <w:t>Do you think that the implementation of three R’s (recognition, reward, respect) will increase employee retention?</w:t>
      </w:r>
      <w:r w:rsidR="007162D0">
        <w:rPr>
          <w:rFonts w:ascii="Times New Roman" w:hAnsi="Times New Roman"/>
          <w:sz w:val="24"/>
        </w:rPr>
        <w:t xml:space="preserve"> (CO1,2)</w:t>
      </w:r>
    </w:p>
    <w:sectPr w:rsidR="007162D0" w:rsidRPr="000D2182" w:rsidSect="007162D0">
      <w:headerReference w:type="default" r:id="rId8"/>
      <w:pgSz w:w="11909" w:h="16834"/>
      <w:pgMar w:top="720" w:right="1199" w:bottom="99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C1227F" w14:textId="77777777" w:rsidR="00F50287" w:rsidRDefault="00F50287">
      <w:pPr>
        <w:spacing w:line="240" w:lineRule="auto"/>
        <w:ind w:left="0" w:hanging="2"/>
      </w:pPr>
      <w:r>
        <w:separator/>
      </w:r>
    </w:p>
  </w:endnote>
  <w:endnote w:type="continuationSeparator" w:id="0">
    <w:p w14:paraId="58C32757" w14:textId="77777777" w:rsidR="00F50287" w:rsidRDefault="00F5028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12749F" w14:textId="77777777" w:rsidR="00F50287" w:rsidRDefault="00F50287">
      <w:pPr>
        <w:spacing w:line="240" w:lineRule="auto"/>
        <w:ind w:left="0" w:hanging="2"/>
      </w:pPr>
      <w:r>
        <w:separator/>
      </w:r>
    </w:p>
  </w:footnote>
  <w:footnote w:type="continuationSeparator" w:id="0">
    <w:p w14:paraId="534B7DDA" w14:textId="77777777" w:rsidR="00F50287" w:rsidRDefault="00F5028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9B1CE0" w14:textId="77777777" w:rsidR="00575A50" w:rsidRDefault="007A7832">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sidRPr="00C171BF">
      <w:rPr>
        <w:noProof/>
        <w:color w:val="000000"/>
      </w:rPr>
      <w:drawing>
        <wp:inline distT="0" distB="0" distL="0" distR="0" wp14:anchorId="1A6979E6" wp14:editId="5B7628CC">
          <wp:extent cx="1323975" cy="419100"/>
          <wp:effectExtent l="0" t="0" r="0" b="0"/>
          <wp:docPr id="1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p w14:paraId="11AF7BCC" w14:textId="77777777" w:rsidR="00575A50" w:rsidRDefault="00575A50">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9323A"/>
    <w:multiLevelType w:val="hybridMultilevel"/>
    <w:tmpl w:val="8F4E2B1C"/>
    <w:lvl w:ilvl="0" w:tplc="7EAE785A">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 w15:restartNumberingAfterBreak="0">
    <w:nsid w:val="175007D4"/>
    <w:multiLevelType w:val="hybridMultilevel"/>
    <w:tmpl w:val="46C8CF86"/>
    <w:lvl w:ilvl="0" w:tplc="0266681A">
      <w:start w:val="1"/>
      <w:numFmt w:val="decimal"/>
      <w:lvlText w:val="%1."/>
      <w:lvlJc w:val="left"/>
      <w:pPr>
        <w:ind w:left="718" w:hanging="360"/>
      </w:pPr>
      <w:rPr>
        <w:rFonts w:ascii="Times New Roman" w:eastAsia="Times New Roman" w:hAnsi="Times New Roman" w:cs="Times New Roman"/>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 w15:restartNumberingAfterBreak="0">
    <w:nsid w:val="1D3236F8"/>
    <w:multiLevelType w:val="hybridMultilevel"/>
    <w:tmpl w:val="250EDE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 w15:restartNumberingAfterBreak="0">
    <w:nsid w:val="1ECB7EFE"/>
    <w:multiLevelType w:val="hybridMultilevel"/>
    <w:tmpl w:val="6690FBA2"/>
    <w:lvl w:ilvl="0" w:tplc="77EC0416">
      <w:start w:val="1"/>
      <w:numFmt w:val="decimal"/>
      <w:lvlText w:val="%1."/>
      <w:lvlJc w:val="left"/>
      <w:pPr>
        <w:ind w:left="1436" w:hanging="72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4" w15:restartNumberingAfterBreak="0">
    <w:nsid w:val="299A2A2C"/>
    <w:multiLevelType w:val="hybridMultilevel"/>
    <w:tmpl w:val="7A4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6" w15:restartNumberingAfterBreak="0">
    <w:nsid w:val="3A7966AC"/>
    <w:multiLevelType w:val="multilevel"/>
    <w:tmpl w:val="2F3C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05A66"/>
    <w:multiLevelType w:val="hybridMultilevel"/>
    <w:tmpl w:val="79F07C2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5553072B"/>
    <w:multiLevelType w:val="hybridMultilevel"/>
    <w:tmpl w:val="B4C44CB0"/>
    <w:lvl w:ilvl="0" w:tplc="ABC8B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5B1ABA"/>
    <w:multiLevelType w:val="hybridMultilevel"/>
    <w:tmpl w:val="1FECECE8"/>
    <w:lvl w:ilvl="0" w:tplc="77EC0416">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0" w15:restartNumberingAfterBreak="0">
    <w:nsid w:val="5C433973"/>
    <w:multiLevelType w:val="hybridMultilevel"/>
    <w:tmpl w:val="3E165592"/>
    <w:lvl w:ilvl="0" w:tplc="3566F3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0834FD5"/>
    <w:multiLevelType w:val="hybridMultilevel"/>
    <w:tmpl w:val="E2F428DE"/>
    <w:lvl w:ilvl="0" w:tplc="2314409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2" w15:restartNumberingAfterBreak="0">
    <w:nsid w:val="60C65154"/>
    <w:multiLevelType w:val="hybridMultilevel"/>
    <w:tmpl w:val="3DD6A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D72FAD"/>
    <w:multiLevelType w:val="hybridMultilevel"/>
    <w:tmpl w:val="BB820648"/>
    <w:lvl w:ilvl="0" w:tplc="FB98A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47779F"/>
    <w:multiLevelType w:val="multilevel"/>
    <w:tmpl w:val="BB16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520DD4"/>
    <w:multiLevelType w:val="hybridMultilevel"/>
    <w:tmpl w:val="C9043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9E4627"/>
    <w:multiLevelType w:val="hybridMultilevel"/>
    <w:tmpl w:val="B146519A"/>
    <w:lvl w:ilvl="0" w:tplc="A68021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
  </w:num>
  <w:num w:numId="2">
    <w:abstractNumId w:val="10"/>
  </w:num>
  <w:num w:numId="3">
    <w:abstractNumId w:val="2"/>
  </w:num>
  <w:num w:numId="4">
    <w:abstractNumId w:val="9"/>
  </w:num>
  <w:num w:numId="5">
    <w:abstractNumId w:val="3"/>
  </w:num>
  <w:num w:numId="6">
    <w:abstractNumId w:val="0"/>
  </w:num>
  <w:num w:numId="7">
    <w:abstractNumId w:val="16"/>
  </w:num>
  <w:num w:numId="8">
    <w:abstractNumId w:val="13"/>
  </w:num>
  <w:num w:numId="9">
    <w:abstractNumId w:val="5"/>
  </w:num>
  <w:num w:numId="10">
    <w:abstractNumId w:val="1"/>
  </w:num>
  <w:num w:numId="11">
    <w:abstractNumId w:val="4"/>
  </w:num>
  <w:num w:numId="12">
    <w:abstractNumId w:val="14"/>
  </w:num>
  <w:num w:numId="13">
    <w:abstractNumId w:val="15"/>
  </w:num>
  <w:num w:numId="14">
    <w:abstractNumId w:val="12"/>
  </w:num>
  <w:num w:numId="15">
    <w:abstractNumId w:val="8"/>
  </w:num>
  <w:num w:numId="16">
    <w:abstractNumId w:val="6"/>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A50"/>
    <w:rsid w:val="000307CA"/>
    <w:rsid w:val="000D2182"/>
    <w:rsid w:val="001305AC"/>
    <w:rsid w:val="00146FE0"/>
    <w:rsid w:val="00166AD1"/>
    <w:rsid w:val="001B49BB"/>
    <w:rsid w:val="00215BBE"/>
    <w:rsid w:val="00242044"/>
    <w:rsid w:val="00261502"/>
    <w:rsid w:val="00284DBE"/>
    <w:rsid w:val="00297B46"/>
    <w:rsid w:val="002B6026"/>
    <w:rsid w:val="002C2CA4"/>
    <w:rsid w:val="002D3CF4"/>
    <w:rsid w:val="002E39ED"/>
    <w:rsid w:val="003806F6"/>
    <w:rsid w:val="003D2C85"/>
    <w:rsid w:val="00401261"/>
    <w:rsid w:val="00415177"/>
    <w:rsid w:val="004B1BE1"/>
    <w:rsid w:val="004C2E70"/>
    <w:rsid w:val="00560EAB"/>
    <w:rsid w:val="00573A2D"/>
    <w:rsid w:val="0057473F"/>
    <w:rsid w:val="00575A50"/>
    <w:rsid w:val="0059171D"/>
    <w:rsid w:val="00602D85"/>
    <w:rsid w:val="0068239F"/>
    <w:rsid w:val="00704398"/>
    <w:rsid w:val="007162D0"/>
    <w:rsid w:val="007532A8"/>
    <w:rsid w:val="007A7832"/>
    <w:rsid w:val="007D0C09"/>
    <w:rsid w:val="007E05CC"/>
    <w:rsid w:val="007F4179"/>
    <w:rsid w:val="008A132B"/>
    <w:rsid w:val="008A2796"/>
    <w:rsid w:val="008B2701"/>
    <w:rsid w:val="008B4EE3"/>
    <w:rsid w:val="00916726"/>
    <w:rsid w:val="009521E6"/>
    <w:rsid w:val="00990EB2"/>
    <w:rsid w:val="009A46ED"/>
    <w:rsid w:val="009B7BEB"/>
    <w:rsid w:val="009E12ED"/>
    <w:rsid w:val="009E7C3A"/>
    <w:rsid w:val="00A02EE1"/>
    <w:rsid w:val="00A512E3"/>
    <w:rsid w:val="00A6426F"/>
    <w:rsid w:val="00A673D4"/>
    <w:rsid w:val="00A92920"/>
    <w:rsid w:val="00A92D52"/>
    <w:rsid w:val="00A94F62"/>
    <w:rsid w:val="00AB43A7"/>
    <w:rsid w:val="00AC1401"/>
    <w:rsid w:val="00AD15DA"/>
    <w:rsid w:val="00B335BC"/>
    <w:rsid w:val="00B81A4F"/>
    <w:rsid w:val="00B977AF"/>
    <w:rsid w:val="00BC0FEF"/>
    <w:rsid w:val="00C1462F"/>
    <w:rsid w:val="00C171BF"/>
    <w:rsid w:val="00C637A1"/>
    <w:rsid w:val="00C8588F"/>
    <w:rsid w:val="00D004E6"/>
    <w:rsid w:val="00D87ED9"/>
    <w:rsid w:val="00D9140D"/>
    <w:rsid w:val="00DB0C1B"/>
    <w:rsid w:val="00DB1C8E"/>
    <w:rsid w:val="00E04F98"/>
    <w:rsid w:val="00E55B91"/>
    <w:rsid w:val="00ED2DFF"/>
    <w:rsid w:val="00EE158E"/>
    <w:rsid w:val="00F47A7B"/>
    <w:rsid w:val="00F50287"/>
    <w:rsid w:val="00F85FCA"/>
    <w:rsid w:val="00F914D4"/>
    <w:rsid w:val="00F92101"/>
    <w:rsid w:val="00FE5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005D"/>
  <w15:chartTrackingRefBased/>
  <w15:docId w15:val="{A75CDAFC-4CB2-4165-B8FC-F5B14B35A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B46"/>
    <w:pPr>
      <w:suppressAutoHyphens/>
      <w:spacing w:line="1" w:lineRule="atLeast"/>
      <w:ind w:leftChars="-1" w:left="-1" w:hangingChars="1" w:hanging="1"/>
      <w:textDirection w:val="btLr"/>
      <w:textAlignment w:val="top"/>
      <w:outlineLvl w:val="0"/>
    </w:pPr>
    <w:rPr>
      <w:position w:val="-1"/>
      <w:sz w:val="24"/>
      <w:szCs w:val="24"/>
    </w:rPr>
  </w:style>
  <w:style w:type="paragraph" w:styleId="Heading1">
    <w:name w:val="heading 1"/>
    <w:basedOn w:val="Normal"/>
    <w:rsid w:val="00297B46"/>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rsid w:val="00297B46"/>
    <w:pPr>
      <w:keepNext/>
      <w:keepLines/>
      <w:spacing w:before="360" w:after="80"/>
      <w:outlineLvl w:val="1"/>
    </w:pPr>
    <w:rPr>
      <w:b/>
      <w:sz w:val="36"/>
      <w:szCs w:val="36"/>
    </w:rPr>
  </w:style>
  <w:style w:type="paragraph" w:styleId="Heading3">
    <w:name w:val="heading 3"/>
    <w:basedOn w:val="Normal"/>
    <w:next w:val="Normal"/>
    <w:rsid w:val="00297B46"/>
    <w:pPr>
      <w:keepNext/>
      <w:keepLines/>
      <w:spacing w:before="280" w:after="80"/>
      <w:outlineLvl w:val="2"/>
    </w:pPr>
    <w:rPr>
      <w:b/>
      <w:sz w:val="28"/>
      <w:szCs w:val="28"/>
    </w:rPr>
  </w:style>
  <w:style w:type="paragraph" w:styleId="Heading4">
    <w:name w:val="heading 4"/>
    <w:basedOn w:val="Normal"/>
    <w:next w:val="Normal"/>
    <w:rsid w:val="00297B46"/>
    <w:pPr>
      <w:keepNext/>
      <w:keepLines/>
      <w:spacing w:before="240" w:after="40"/>
      <w:outlineLvl w:val="3"/>
    </w:pPr>
    <w:rPr>
      <w:b/>
    </w:rPr>
  </w:style>
  <w:style w:type="paragraph" w:styleId="Heading5">
    <w:name w:val="heading 5"/>
    <w:basedOn w:val="Normal"/>
    <w:next w:val="Normal"/>
    <w:rsid w:val="00297B46"/>
    <w:pPr>
      <w:keepNext/>
      <w:keepLines/>
      <w:spacing w:before="220" w:after="40"/>
      <w:outlineLvl w:val="4"/>
    </w:pPr>
    <w:rPr>
      <w:b/>
      <w:sz w:val="22"/>
      <w:szCs w:val="22"/>
    </w:rPr>
  </w:style>
  <w:style w:type="paragraph" w:styleId="Heading6">
    <w:name w:val="heading 6"/>
    <w:basedOn w:val="Normal"/>
    <w:next w:val="Normal"/>
    <w:rsid w:val="00297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7B46"/>
    <w:pPr>
      <w:keepNext/>
      <w:keepLines/>
      <w:spacing w:before="480" w:after="120"/>
    </w:pPr>
    <w:rPr>
      <w:b/>
      <w:sz w:val="72"/>
      <w:szCs w:val="72"/>
    </w:rPr>
  </w:style>
  <w:style w:type="paragraph" w:styleId="ListParagraph">
    <w:name w:val="List Paragraph"/>
    <w:basedOn w:val="Normal"/>
    <w:rsid w:val="00297B46"/>
    <w:pPr>
      <w:spacing w:after="200" w:line="276" w:lineRule="auto"/>
      <w:ind w:left="720"/>
      <w:contextualSpacing/>
    </w:pPr>
    <w:rPr>
      <w:rFonts w:ascii="Calibri" w:eastAsia="Calibri" w:hAnsi="Calibri"/>
      <w:sz w:val="22"/>
      <w:szCs w:val="22"/>
    </w:rPr>
  </w:style>
  <w:style w:type="paragraph" w:styleId="Header">
    <w:name w:val="header"/>
    <w:basedOn w:val="Normal"/>
    <w:rsid w:val="00297B46"/>
    <w:pPr>
      <w:tabs>
        <w:tab w:val="center" w:pos="4680"/>
        <w:tab w:val="right" w:pos="9360"/>
      </w:tabs>
    </w:pPr>
  </w:style>
  <w:style w:type="character" w:customStyle="1" w:styleId="HeaderChar">
    <w:name w:val="Header Char"/>
    <w:rsid w:val="00297B46"/>
    <w:rPr>
      <w:w w:val="100"/>
      <w:position w:val="-1"/>
      <w:sz w:val="24"/>
      <w:szCs w:val="24"/>
      <w:effect w:val="none"/>
      <w:vertAlign w:val="baseline"/>
      <w:cs w:val="0"/>
      <w:em w:val="none"/>
    </w:rPr>
  </w:style>
  <w:style w:type="paragraph" w:styleId="Footer">
    <w:name w:val="footer"/>
    <w:basedOn w:val="Normal"/>
    <w:rsid w:val="00297B46"/>
    <w:pPr>
      <w:tabs>
        <w:tab w:val="center" w:pos="4680"/>
        <w:tab w:val="right" w:pos="9360"/>
      </w:tabs>
    </w:pPr>
  </w:style>
  <w:style w:type="character" w:customStyle="1" w:styleId="FooterChar">
    <w:name w:val="Footer Char"/>
    <w:rsid w:val="00297B46"/>
    <w:rPr>
      <w:w w:val="100"/>
      <w:position w:val="-1"/>
      <w:sz w:val="24"/>
      <w:szCs w:val="24"/>
      <w:effect w:val="none"/>
      <w:vertAlign w:val="baseline"/>
      <w:cs w:val="0"/>
      <w:em w:val="none"/>
    </w:rPr>
  </w:style>
  <w:style w:type="paragraph" w:styleId="BalloonText">
    <w:name w:val="Balloon Text"/>
    <w:basedOn w:val="Normal"/>
    <w:rsid w:val="00297B46"/>
    <w:rPr>
      <w:rFonts w:ascii="Tahoma" w:hAnsi="Tahoma"/>
      <w:sz w:val="16"/>
      <w:szCs w:val="16"/>
    </w:rPr>
  </w:style>
  <w:style w:type="character" w:customStyle="1" w:styleId="BalloonTextChar">
    <w:name w:val="Balloon Text Char"/>
    <w:rsid w:val="00297B46"/>
    <w:rPr>
      <w:rFonts w:ascii="Tahoma" w:hAnsi="Tahoma" w:cs="Tahoma"/>
      <w:w w:val="100"/>
      <w:position w:val="-1"/>
      <w:sz w:val="16"/>
      <w:szCs w:val="16"/>
      <w:effect w:val="none"/>
      <w:vertAlign w:val="baseline"/>
      <w:cs w:val="0"/>
      <w:em w:val="none"/>
    </w:rPr>
  </w:style>
  <w:style w:type="paragraph" w:styleId="BodyText">
    <w:name w:val="Body Text"/>
    <w:basedOn w:val="Normal"/>
    <w:rsid w:val="00297B46"/>
    <w:pPr>
      <w:widowControl w:val="0"/>
      <w:autoSpaceDE w:val="0"/>
      <w:autoSpaceDN w:val="0"/>
    </w:pPr>
  </w:style>
  <w:style w:type="character" w:customStyle="1" w:styleId="BodyTextChar">
    <w:name w:val="Body Text Char"/>
    <w:rsid w:val="00297B46"/>
    <w:rPr>
      <w:w w:val="100"/>
      <w:position w:val="-1"/>
      <w:sz w:val="24"/>
      <w:szCs w:val="24"/>
      <w:effect w:val="none"/>
      <w:vertAlign w:val="baseline"/>
      <w:cs w:val="0"/>
      <w:em w:val="none"/>
    </w:rPr>
  </w:style>
  <w:style w:type="character" w:customStyle="1" w:styleId="Heading1Char">
    <w:name w:val="Heading 1 Char"/>
    <w:rsid w:val="00297B46"/>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rsid w:val="00297B4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297B46"/>
    <w:pPr>
      <w:keepNext/>
      <w:keepLines/>
      <w:spacing w:before="360" w:after="80"/>
    </w:pPr>
    <w:rPr>
      <w:rFonts w:ascii="Georgia" w:eastAsia="Georgia" w:hAnsi="Georgia" w:cs="Georgia"/>
      <w:i/>
      <w:color w:val="666666"/>
      <w:sz w:val="48"/>
      <w:szCs w:val="48"/>
    </w:rPr>
  </w:style>
  <w:style w:type="table" w:customStyle="1" w:styleId="a">
    <w:basedOn w:val="TableNormal"/>
    <w:rsid w:val="00297B46"/>
    <w:tblPr>
      <w:tblStyleRowBandSize w:val="1"/>
      <w:tblStyleColBandSize w:val="1"/>
    </w:tblPr>
  </w:style>
  <w:style w:type="paragraph" w:customStyle="1" w:styleId="TableParagraph">
    <w:name w:val="Table Paragraph"/>
    <w:basedOn w:val="Normal"/>
    <w:uiPriority w:val="1"/>
    <w:qFormat/>
    <w:rsid w:val="00C637A1"/>
    <w:pPr>
      <w:widowControl w:val="0"/>
      <w:suppressAutoHyphens w:val="0"/>
      <w:autoSpaceDE w:val="0"/>
      <w:autoSpaceDN w:val="0"/>
      <w:spacing w:line="240" w:lineRule="auto"/>
      <w:ind w:leftChars="0" w:left="0" w:firstLineChars="0" w:firstLine="0"/>
      <w:textDirection w:val="lrTb"/>
      <w:textAlignment w:val="auto"/>
      <w:outlineLvl w:val="9"/>
    </w:pPr>
    <w:rPr>
      <w:positio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2192709">
      <w:bodyDiv w:val="1"/>
      <w:marLeft w:val="0"/>
      <w:marRight w:val="0"/>
      <w:marTop w:val="0"/>
      <w:marBottom w:val="0"/>
      <w:divBdr>
        <w:top w:val="none" w:sz="0" w:space="0" w:color="auto"/>
        <w:left w:val="none" w:sz="0" w:space="0" w:color="auto"/>
        <w:bottom w:val="none" w:sz="0" w:space="0" w:color="auto"/>
        <w:right w:val="none" w:sz="0" w:space="0" w:color="auto"/>
      </w:divBdr>
    </w:div>
    <w:div w:id="803161188">
      <w:bodyDiv w:val="1"/>
      <w:marLeft w:val="0"/>
      <w:marRight w:val="0"/>
      <w:marTop w:val="0"/>
      <w:marBottom w:val="0"/>
      <w:divBdr>
        <w:top w:val="none" w:sz="0" w:space="0" w:color="auto"/>
        <w:left w:val="none" w:sz="0" w:space="0" w:color="auto"/>
        <w:bottom w:val="none" w:sz="0" w:space="0" w:color="auto"/>
        <w:right w:val="none" w:sz="0" w:space="0" w:color="auto"/>
      </w:divBdr>
    </w:div>
    <w:div w:id="1366829982">
      <w:bodyDiv w:val="1"/>
      <w:marLeft w:val="0"/>
      <w:marRight w:val="0"/>
      <w:marTop w:val="0"/>
      <w:marBottom w:val="0"/>
      <w:divBdr>
        <w:top w:val="none" w:sz="0" w:space="0" w:color="auto"/>
        <w:left w:val="none" w:sz="0" w:space="0" w:color="auto"/>
        <w:bottom w:val="none" w:sz="0" w:space="0" w:color="auto"/>
        <w:right w:val="none" w:sz="0" w:space="0" w:color="auto"/>
      </w:divBdr>
    </w:div>
    <w:div w:id="178500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4X3P6dfUGh+48Ers258EW8frA==">AMUW2mW2+fWUtjGarL4ERZuZyNGhhCd/hP1/YPhHODIRhWNhCWdnjOvTdLd+rrUJZJ0YxzZRorJahifkubXBSelby7znTnC0MxipZb7TlM0+McjP1BalNQc=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cp:lastModifiedBy>Prarthana</cp:lastModifiedBy>
  <cp:revision>2</cp:revision>
  <cp:lastPrinted>2022-05-19T05:47:00Z</cp:lastPrinted>
  <dcterms:created xsi:type="dcterms:W3CDTF">2023-10-04T12:17:00Z</dcterms:created>
  <dcterms:modified xsi:type="dcterms:W3CDTF">2023-10-04T12:17:00Z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d7e115fa477d4e3efa03e4e9e2c3ef901a4301f44b1945860f064f46f6230b9b</vt:lpwstr>
  </property>
</Properties>
</file>