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1FF3" w14:textId="2716DCAE" w:rsidR="00CD5EE0" w:rsidRPr="00F528E8" w:rsidRDefault="00EB7CA6" w:rsidP="00F528E8">
      <w:pPr>
        <w:jc w:val="both"/>
        <w:rPr>
          <w:rFonts w:ascii="Times New Roman" w:hAnsi="Times New Roman"/>
          <w:b/>
          <w:caps/>
          <w:sz w:val="32"/>
          <w:szCs w:val="32"/>
        </w:rPr>
      </w:pPr>
      <w:bookmarkStart w:id="0" w:name="_Hlk133149297"/>
      <w:bookmarkEnd w:id="0"/>
      <w:r w:rsidRPr="00F528E8">
        <w:rPr>
          <w:rFonts w:ascii="Times New Roman" w:hAnsi="Times New Roman"/>
          <w:b/>
          <w:caps/>
          <w:sz w:val="32"/>
          <w:szCs w:val="32"/>
        </w:rPr>
        <w:t>Genetic-based</w:t>
      </w:r>
      <w:r w:rsidR="00CD5EE0" w:rsidRPr="00F528E8">
        <w:rPr>
          <w:rFonts w:ascii="Times New Roman" w:hAnsi="Times New Roman"/>
          <w:b/>
          <w:caps/>
          <w:sz w:val="32"/>
          <w:szCs w:val="32"/>
        </w:rPr>
        <w:t xml:space="preserve"> disease identification with deep </w:t>
      </w:r>
    </w:p>
    <w:p w14:paraId="78CD88E9" w14:textId="77777777" w:rsidR="00CD5EE0" w:rsidRPr="00F528E8" w:rsidRDefault="00CD5EE0" w:rsidP="00F528E8">
      <w:pPr>
        <w:ind w:left="720"/>
        <w:jc w:val="both"/>
        <w:rPr>
          <w:rFonts w:ascii="Times New Roman" w:hAnsi="Times New Roman"/>
          <w:b/>
          <w:caps/>
          <w:sz w:val="32"/>
          <w:szCs w:val="32"/>
        </w:rPr>
      </w:pPr>
      <w:r w:rsidRPr="00F528E8">
        <w:rPr>
          <w:rFonts w:ascii="Times New Roman" w:hAnsi="Times New Roman"/>
          <w:b/>
          <w:caps/>
          <w:sz w:val="32"/>
          <w:szCs w:val="32"/>
        </w:rPr>
        <w:t xml:space="preserve">                   learning on neural networks</w:t>
      </w:r>
    </w:p>
    <w:p w14:paraId="0B1046AA" w14:textId="77777777" w:rsidR="00ED6C3F" w:rsidRDefault="00ED6C3F"/>
    <w:p w14:paraId="58D32788" w14:textId="15441261" w:rsidR="009072A1" w:rsidRPr="00E739A5" w:rsidRDefault="009072A1" w:rsidP="00E739A5">
      <w:pPr>
        <w:spacing w:after="0" w:line="240" w:lineRule="auto"/>
        <w:jc w:val="both"/>
        <w:rPr>
          <w:rFonts w:ascii="Times New Roman" w:hAnsi="Times New Roman" w:cs="Times New Roman"/>
          <w:sz w:val="20"/>
          <w:szCs w:val="20"/>
        </w:rPr>
      </w:pPr>
      <w:r w:rsidRPr="00E739A5">
        <w:rPr>
          <w:sz w:val="20"/>
          <w:szCs w:val="20"/>
        </w:rPr>
        <w:t xml:space="preserve">1 </w:t>
      </w:r>
      <w:r w:rsidRPr="00E739A5">
        <w:rPr>
          <w:sz w:val="20"/>
          <w:szCs w:val="20"/>
          <w:vertAlign w:val="superscript"/>
        </w:rPr>
        <w:t xml:space="preserve">st    </w:t>
      </w:r>
      <w:r w:rsidRPr="00E739A5">
        <w:rPr>
          <w:rFonts w:ascii="Times New Roman" w:hAnsi="Times New Roman" w:cs="Times New Roman"/>
          <w:b/>
          <w:bCs/>
          <w:sz w:val="20"/>
          <w:szCs w:val="20"/>
        </w:rPr>
        <w:t>DIVYA TEJASWI EJJUROTHU</w:t>
      </w:r>
      <w:r w:rsidRPr="00E739A5">
        <w:rPr>
          <w:rFonts w:ascii="Times New Roman" w:hAnsi="Times New Roman" w:cs="Times New Roman"/>
          <w:sz w:val="20"/>
          <w:szCs w:val="20"/>
        </w:rPr>
        <w:t xml:space="preserve"> </w:t>
      </w:r>
      <w:r w:rsidR="00E739A5">
        <w:rPr>
          <w:rFonts w:ascii="Times New Roman" w:hAnsi="Times New Roman" w:cs="Times New Roman"/>
          <w:sz w:val="20"/>
          <w:szCs w:val="20"/>
        </w:rPr>
        <w:t xml:space="preserve">          2</w:t>
      </w:r>
      <w:r w:rsidR="00E739A5">
        <w:rPr>
          <w:rFonts w:ascii="Times New Roman" w:hAnsi="Times New Roman" w:cs="Times New Roman"/>
          <w:sz w:val="20"/>
          <w:szCs w:val="20"/>
          <w:vertAlign w:val="superscript"/>
        </w:rPr>
        <w:t xml:space="preserve">nd </w:t>
      </w:r>
      <w:r w:rsidR="00E739A5">
        <w:rPr>
          <w:rFonts w:ascii="Times New Roman" w:hAnsi="Times New Roman" w:cs="Times New Roman"/>
          <w:sz w:val="20"/>
          <w:szCs w:val="20"/>
        </w:rPr>
        <w:t xml:space="preserve"> </w:t>
      </w:r>
      <w:r w:rsidR="00E739A5" w:rsidRPr="00E739A5">
        <w:rPr>
          <w:rFonts w:ascii="Times New Roman" w:hAnsi="Times New Roman" w:cs="Times New Roman"/>
          <w:b/>
          <w:bCs/>
          <w:sz w:val="20"/>
          <w:szCs w:val="20"/>
        </w:rPr>
        <w:t>AKANKSHA PANCHANENI</w:t>
      </w:r>
      <w:r w:rsidR="00E739A5" w:rsidRPr="00E739A5">
        <w:rPr>
          <w:rFonts w:ascii="Times New Roman" w:hAnsi="Times New Roman" w:cs="Times New Roman"/>
          <w:sz w:val="20"/>
          <w:szCs w:val="20"/>
        </w:rPr>
        <w:t xml:space="preserve">    </w:t>
      </w:r>
      <w:r w:rsidR="00E739A5">
        <w:rPr>
          <w:rFonts w:ascii="Times New Roman" w:hAnsi="Times New Roman" w:cs="Times New Roman"/>
          <w:sz w:val="20"/>
          <w:szCs w:val="20"/>
        </w:rPr>
        <w:t xml:space="preserve">     </w:t>
      </w:r>
    </w:p>
    <w:p w14:paraId="5A33917A" w14:textId="3FDD58B7" w:rsidR="00E739A5" w:rsidRDefault="00E01A75" w:rsidP="00E739A5">
      <w:pPr>
        <w:spacing w:after="0" w:line="240" w:lineRule="auto"/>
        <w:jc w:val="both"/>
        <w:rPr>
          <w:rFonts w:ascii="Times New Roman" w:hAnsi="Times New Roman" w:cs="Times New Roman"/>
          <w:sz w:val="20"/>
          <w:szCs w:val="20"/>
        </w:rPr>
      </w:pPr>
      <w:r w:rsidRPr="00E739A5">
        <w:rPr>
          <w:rFonts w:ascii="Times New Roman" w:hAnsi="Times New Roman" w:cs="Times New Roman"/>
          <w:sz w:val="20"/>
          <w:szCs w:val="20"/>
        </w:rPr>
        <w:t xml:space="preserve">    </w:t>
      </w:r>
      <w:r w:rsidR="00E739A5">
        <w:rPr>
          <w:rFonts w:ascii="Times New Roman" w:hAnsi="Times New Roman" w:cs="Times New Roman"/>
          <w:sz w:val="20"/>
          <w:szCs w:val="20"/>
        </w:rPr>
        <w:t xml:space="preserve">              </w:t>
      </w:r>
      <w:r w:rsidRPr="00E739A5">
        <w:rPr>
          <w:rFonts w:ascii="Times New Roman" w:hAnsi="Times New Roman" w:cs="Times New Roman"/>
          <w:sz w:val="20"/>
          <w:szCs w:val="20"/>
        </w:rPr>
        <w:t xml:space="preserve"> </w:t>
      </w:r>
      <w:r w:rsidR="009072A1" w:rsidRPr="00E739A5">
        <w:rPr>
          <w:rFonts w:ascii="Times New Roman" w:hAnsi="Times New Roman" w:cs="Times New Roman"/>
          <w:sz w:val="20"/>
          <w:szCs w:val="20"/>
        </w:rPr>
        <w:t>700745894</w:t>
      </w:r>
      <w:r w:rsidR="00E739A5">
        <w:rPr>
          <w:rFonts w:ascii="Times New Roman" w:hAnsi="Times New Roman" w:cs="Times New Roman"/>
          <w:sz w:val="20"/>
          <w:szCs w:val="20"/>
        </w:rPr>
        <w:t xml:space="preserve">                                                                </w:t>
      </w:r>
      <w:r w:rsidR="00E739A5" w:rsidRPr="00E739A5">
        <w:rPr>
          <w:rFonts w:ascii="Times New Roman" w:hAnsi="Times New Roman" w:cs="Times New Roman"/>
          <w:sz w:val="20"/>
          <w:szCs w:val="20"/>
        </w:rPr>
        <w:t>700740529</w:t>
      </w:r>
      <w:r w:rsidR="00E739A5">
        <w:rPr>
          <w:rFonts w:ascii="Times New Roman" w:hAnsi="Times New Roman" w:cs="Times New Roman"/>
          <w:sz w:val="20"/>
          <w:szCs w:val="20"/>
        </w:rPr>
        <w:t xml:space="preserve">                                   </w:t>
      </w:r>
    </w:p>
    <w:p w14:paraId="411BE843" w14:textId="77777777" w:rsidR="00E739A5" w:rsidRPr="00E739A5" w:rsidRDefault="00E739A5" w:rsidP="00E739A5">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E01A75" w:rsidRPr="00E739A5">
        <w:rPr>
          <w:rFonts w:ascii="Times New Roman" w:hAnsi="Times New Roman" w:cs="Times New Roman"/>
          <w:sz w:val="20"/>
          <w:szCs w:val="20"/>
        </w:rPr>
        <w:t>Dept.Computer Science</w:t>
      </w:r>
      <w:r>
        <w:rPr>
          <w:rFonts w:ascii="Times New Roman" w:hAnsi="Times New Roman" w:cs="Times New Roman"/>
          <w:sz w:val="20"/>
          <w:szCs w:val="20"/>
        </w:rPr>
        <w:t xml:space="preserve">                                     </w:t>
      </w:r>
      <w:r w:rsidRPr="00E739A5">
        <w:rPr>
          <w:rFonts w:ascii="Times New Roman" w:hAnsi="Times New Roman" w:cs="Times New Roman"/>
          <w:sz w:val="20"/>
          <w:szCs w:val="20"/>
        </w:rPr>
        <w:t>Dept.Computer Science</w:t>
      </w:r>
    </w:p>
    <w:p w14:paraId="172322DA" w14:textId="77777777" w:rsidR="00E739A5" w:rsidRDefault="00E739A5" w:rsidP="00E739A5">
      <w:pPr>
        <w:rPr>
          <w:rFonts w:ascii="Times New Roman" w:hAnsi="Times New Roman" w:cs="Times New Roman"/>
          <w:sz w:val="36"/>
          <w:szCs w:val="36"/>
          <w:vertAlign w:val="superscript"/>
        </w:rPr>
      </w:pPr>
      <w:r w:rsidRPr="00E739A5">
        <w:rPr>
          <w:rFonts w:ascii="Times New Roman" w:hAnsi="Times New Roman" w:cs="Times New Roman"/>
          <w:sz w:val="36"/>
          <w:szCs w:val="36"/>
          <w:vertAlign w:val="superscript"/>
        </w:rPr>
        <w:t>University of Central Missouri</w:t>
      </w:r>
      <w:r>
        <w:rPr>
          <w:rFonts w:ascii="Times New Roman" w:hAnsi="Times New Roman" w:cs="Times New Roman"/>
          <w:sz w:val="36"/>
          <w:szCs w:val="36"/>
          <w:vertAlign w:val="superscript"/>
        </w:rPr>
        <w:t xml:space="preserve">                 </w:t>
      </w:r>
      <w:r w:rsidRPr="00E739A5">
        <w:rPr>
          <w:rFonts w:ascii="Times New Roman" w:hAnsi="Times New Roman" w:cs="Times New Roman"/>
          <w:sz w:val="36"/>
          <w:szCs w:val="36"/>
          <w:vertAlign w:val="superscript"/>
        </w:rPr>
        <w:t>University of Central Missouri</w:t>
      </w:r>
    </w:p>
    <w:p w14:paraId="26B04631" w14:textId="16FFE7BF" w:rsidR="00D90FCB" w:rsidRPr="00EF327E" w:rsidRDefault="00D90FCB" w:rsidP="00D90FCB">
      <w:pPr>
        <w:spacing w:after="0"/>
        <w:rPr>
          <w:rFonts w:ascii="Times New Roman" w:hAnsi="Times New Roman" w:cs="Times New Roman"/>
          <w:b/>
          <w:bCs/>
          <w:sz w:val="20"/>
          <w:szCs w:val="20"/>
        </w:rPr>
      </w:pPr>
      <w:r>
        <w:rPr>
          <w:rFonts w:ascii="Times New Roman" w:hAnsi="Times New Roman" w:cs="Times New Roman"/>
          <w:sz w:val="20"/>
          <w:szCs w:val="20"/>
        </w:rPr>
        <w:t>3</w:t>
      </w:r>
      <w:r>
        <w:rPr>
          <w:rFonts w:ascii="Times New Roman" w:hAnsi="Times New Roman" w:cs="Times New Roman"/>
          <w:sz w:val="20"/>
          <w:szCs w:val="20"/>
          <w:vertAlign w:val="superscript"/>
        </w:rPr>
        <w:t>rd</w:t>
      </w:r>
      <w:r w:rsidRPr="00E739A5">
        <w:rPr>
          <w:rFonts w:ascii="Times New Roman" w:hAnsi="Times New Roman" w:cs="Times New Roman"/>
          <w:sz w:val="20"/>
          <w:szCs w:val="20"/>
        </w:rPr>
        <w:t xml:space="preserve"> </w:t>
      </w:r>
      <w:r w:rsidRPr="00E739A5">
        <w:rPr>
          <w:rFonts w:ascii="Times New Roman" w:hAnsi="Times New Roman" w:cs="Times New Roman"/>
          <w:b/>
          <w:bCs/>
          <w:sz w:val="20"/>
          <w:szCs w:val="20"/>
        </w:rPr>
        <w:t>AJAY RED</w:t>
      </w:r>
      <w:r w:rsidR="000C1685">
        <w:rPr>
          <w:rFonts w:ascii="Times New Roman" w:hAnsi="Times New Roman" w:cs="Times New Roman"/>
          <w:b/>
          <w:bCs/>
          <w:sz w:val="20"/>
          <w:szCs w:val="20"/>
        </w:rPr>
        <w:t>DY</w:t>
      </w:r>
      <w:r w:rsidRPr="00E739A5">
        <w:rPr>
          <w:rFonts w:ascii="Times New Roman" w:hAnsi="Times New Roman" w:cs="Times New Roman"/>
          <w:b/>
          <w:bCs/>
          <w:sz w:val="20"/>
          <w:szCs w:val="20"/>
        </w:rPr>
        <w:t>VELURU</w:t>
      </w:r>
      <w:r w:rsidRPr="00E739A5">
        <w:rPr>
          <w:rFonts w:ascii="Times New Roman" w:hAnsi="Times New Roman" w:cs="Times New Roman"/>
          <w:sz w:val="20"/>
          <w:szCs w:val="20"/>
        </w:rPr>
        <w:t xml:space="preserve">    </w:t>
      </w:r>
      <w:r>
        <w:rPr>
          <w:rFonts w:ascii="Times New Roman" w:hAnsi="Times New Roman" w:cs="Times New Roman"/>
          <w:sz w:val="20"/>
          <w:szCs w:val="20"/>
        </w:rPr>
        <w:t xml:space="preserve">                                   4th</w:t>
      </w:r>
      <w:r w:rsidRPr="00D90FCB">
        <w:rPr>
          <w:rFonts w:eastAsiaTheme="minorEastAsia" w:hAnsi="Calibri"/>
          <w:color w:val="000000" w:themeColor="text1"/>
          <w:kern w:val="24"/>
          <w:sz w:val="48"/>
          <w:szCs w:val="48"/>
        </w:rPr>
        <w:t xml:space="preserve"> </w:t>
      </w:r>
      <w:r w:rsidRPr="00EF327E">
        <w:rPr>
          <w:rFonts w:ascii="Times New Roman" w:hAnsi="Times New Roman" w:cs="Times New Roman"/>
          <w:b/>
          <w:bCs/>
          <w:sz w:val="20"/>
          <w:szCs w:val="20"/>
        </w:rPr>
        <w:t xml:space="preserve">JOHN DAVID CONLEY                     </w:t>
      </w:r>
      <w:r w:rsidRPr="00EF327E">
        <w:rPr>
          <w:rFonts w:ascii="Times New Roman" w:hAnsi="Times New Roman" w:cs="Times New Roman"/>
          <w:b/>
          <w:bCs/>
          <w:sz w:val="20"/>
          <w:szCs w:val="20"/>
        </w:rPr>
        <w:t xml:space="preserve"> </w:t>
      </w:r>
    </w:p>
    <w:p w14:paraId="31E3F000" w14:textId="0ED8516E" w:rsidR="00D90FCB" w:rsidRDefault="00D90FCB" w:rsidP="00D90FCB">
      <w:pPr>
        <w:spacing w:after="0"/>
        <w:rPr>
          <w:rFonts w:ascii="Times New Roman" w:hAnsi="Times New Roman" w:cs="Times New Roman"/>
          <w:sz w:val="20"/>
          <w:szCs w:val="20"/>
        </w:rPr>
      </w:pPr>
      <w:r>
        <w:rPr>
          <w:rFonts w:ascii="Times New Roman" w:hAnsi="Times New Roman" w:cs="Times New Roman"/>
          <w:sz w:val="20"/>
          <w:szCs w:val="20"/>
        </w:rPr>
        <w:t xml:space="preserve">          </w:t>
      </w:r>
      <w:r w:rsidRPr="00E739A5">
        <w:rPr>
          <w:rFonts w:ascii="Times New Roman" w:hAnsi="Times New Roman" w:cs="Times New Roman"/>
          <w:sz w:val="20"/>
          <w:szCs w:val="20"/>
        </w:rPr>
        <w:t xml:space="preserve">700740836 </w:t>
      </w:r>
      <w:r>
        <w:rPr>
          <w:rFonts w:ascii="Times New Roman" w:hAnsi="Times New Roman" w:cs="Times New Roman"/>
          <w:sz w:val="20"/>
          <w:szCs w:val="20"/>
        </w:rPr>
        <w:t xml:space="preserve">                                                                 </w:t>
      </w:r>
      <w:r w:rsidRPr="00D90FCB">
        <w:rPr>
          <w:rFonts w:ascii="Times New Roman" w:hAnsi="Times New Roman" w:cs="Times New Roman"/>
          <w:sz w:val="20"/>
          <w:szCs w:val="20"/>
        </w:rPr>
        <w:t>700645761</w:t>
      </w:r>
    </w:p>
    <w:p w14:paraId="107AF7B6" w14:textId="4D206B7F" w:rsidR="00D90FCB" w:rsidRPr="00E739A5" w:rsidRDefault="00D90FCB" w:rsidP="00D90FCB">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E739A5">
        <w:rPr>
          <w:rFonts w:ascii="Times New Roman" w:hAnsi="Times New Roman" w:cs="Times New Roman"/>
          <w:sz w:val="20"/>
          <w:szCs w:val="20"/>
        </w:rPr>
        <w:t>Dept.Computer Science</w:t>
      </w:r>
      <w:r>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739A5">
        <w:rPr>
          <w:rFonts w:ascii="Times New Roman" w:hAnsi="Times New Roman" w:cs="Times New Roman"/>
          <w:sz w:val="20"/>
          <w:szCs w:val="20"/>
        </w:rPr>
        <w:t>Dept.Computer Science</w:t>
      </w:r>
    </w:p>
    <w:p w14:paraId="587DAE13" w14:textId="77777777" w:rsidR="00D90FCB" w:rsidRDefault="00D90FCB" w:rsidP="00D90FCB">
      <w:pPr>
        <w:spacing w:after="0"/>
        <w:rPr>
          <w:rFonts w:ascii="Times New Roman" w:hAnsi="Times New Roman" w:cs="Times New Roman"/>
          <w:sz w:val="36"/>
          <w:szCs w:val="36"/>
          <w:vertAlign w:val="superscript"/>
        </w:rPr>
      </w:pPr>
      <w:r w:rsidRPr="00E739A5">
        <w:rPr>
          <w:rFonts w:ascii="Times New Roman" w:hAnsi="Times New Roman" w:cs="Times New Roman"/>
          <w:sz w:val="36"/>
          <w:szCs w:val="36"/>
          <w:vertAlign w:val="superscript"/>
        </w:rPr>
        <w:t>University of Central Missouri</w:t>
      </w:r>
      <w:r>
        <w:rPr>
          <w:rFonts w:ascii="Times New Roman" w:hAnsi="Times New Roman" w:cs="Times New Roman"/>
          <w:sz w:val="36"/>
          <w:szCs w:val="36"/>
          <w:vertAlign w:val="superscript"/>
        </w:rPr>
        <w:t xml:space="preserve">                 </w:t>
      </w:r>
      <w:r w:rsidRPr="00E739A5">
        <w:rPr>
          <w:rFonts w:ascii="Times New Roman" w:hAnsi="Times New Roman" w:cs="Times New Roman"/>
          <w:sz w:val="36"/>
          <w:szCs w:val="36"/>
          <w:vertAlign w:val="superscript"/>
        </w:rPr>
        <w:t>University of Central Missouri</w:t>
      </w:r>
    </w:p>
    <w:p w14:paraId="44838E25" w14:textId="05660610" w:rsidR="00D90FCB" w:rsidRDefault="00D90FCB" w:rsidP="00E739A5">
      <w:pPr>
        <w:rPr>
          <w:rFonts w:ascii="Times New Roman" w:hAnsi="Times New Roman" w:cs="Times New Roman"/>
          <w:sz w:val="36"/>
          <w:szCs w:val="36"/>
          <w:vertAlign w:val="superscript"/>
        </w:rPr>
        <w:sectPr w:rsidR="00D90FCB" w:rsidSect="00E739A5">
          <w:footerReference w:type="default" r:id="rId7"/>
          <w:type w:val="continuous"/>
          <w:pgSz w:w="12240" w:h="15840"/>
          <w:pgMar w:top="1440" w:right="1440" w:bottom="1440" w:left="1440" w:header="720" w:footer="720" w:gutter="0"/>
          <w:cols w:space="720"/>
          <w:docGrid w:linePitch="360"/>
        </w:sectPr>
      </w:pPr>
      <w:r w:rsidRPr="00E739A5">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0F76487F" w14:textId="74914DE3" w:rsidR="00E739A5" w:rsidRPr="00E739A5" w:rsidRDefault="00E739A5" w:rsidP="00E739A5">
      <w:pPr>
        <w:rPr>
          <w:rFonts w:ascii="Times New Roman" w:hAnsi="Times New Roman" w:cs="Times New Roman"/>
          <w:sz w:val="36"/>
          <w:szCs w:val="36"/>
          <w:vertAlign w:val="superscript"/>
        </w:rPr>
      </w:pPr>
      <w:r>
        <w:rPr>
          <w:rFonts w:ascii="Times New Roman" w:hAnsi="Times New Roman" w:cs="Times New Roman"/>
          <w:sz w:val="36"/>
          <w:szCs w:val="36"/>
          <w:vertAlign w:val="superscript"/>
        </w:rPr>
        <w:t xml:space="preserve">             </w:t>
      </w:r>
    </w:p>
    <w:p w14:paraId="1CE347C5" w14:textId="36034C62" w:rsidR="00E739A5" w:rsidRPr="00D90FCB" w:rsidRDefault="00E739A5">
      <w:pPr>
        <w:rPr>
          <w:rFonts w:ascii="Times New Roman" w:hAnsi="Times New Roman" w:cs="Times New Roman"/>
          <w:sz w:val="36"/>
          <w:szCs w:val="36"/>
          <w:vertAlign w:val="superscript"/>
        </w:rPr>
        <w:sectPr w:rsidR="00E739A5" w:rsidRPr="00D90FCB" w:rsidSect="00D90FCB">
          <w:type w:val="continuous"/>
          <w:pgSz w:w="12240" w:h="15840"/>
          <w:pgMar w:top="1440" w:right="1440" w:bottom="1440" w:left="1440" w:header="720" w:footer="720" w:gutter="0"/>
          <w:cols w:num="2" w:space="720"/>
          <w:docGrid w:linePitch="360"/>
        </w:sectPr>
      </w:pPr>
      <w:r>
        <w:rPr>
          <w:rFonts w:ascii="Times New Roman" w:hAnsi="Times New Roman" w:cs="Times New Roman"/>
          <w:sz w:val="36"/>
          <w:szCs w:val="36"/>
          <w:vertAlign w:val="superscript"/>
        </w:rPr>
        <w:t xml:space="preserve">        </w:t>
      </w:r>
    </w:p>
    <w:p w14:paraId="468C6579" w14:textId="244628BC" w:rsidR="00CD5EE0" w:rsidRPr="00D90FCB" w:rsidRDefault="00CD5EE0">
      <w:pPr>
        <w:rPr>
          <w:rFonts w:ascii="Times New Roman" w:hAnsi="Times New Roman" w:cs="Times New Roman"/>
          <w:b/>
          <w:bCs/>
          <w:sz w:val="28"/>
          <w:szCs w:val="28"/>
        </w:rPr>
      </w:pPr>
      <w:r w:rsidRPr="00D90FCB">
        <w:rPr>
          <w:rFonts w:ascii="Times New Roman" w:hAnsi="Times New Roman" w:cs="Times New Roman"/>
          <w:b/>
          <w:bCs/>
          <w:sz w:val="28"/>
          <w:szCs w:val="28"/>
        </w:rPr>
        <w:t>Abstract:</w:t>
      </w:r>
    </w:p>
    <w:p w14:paraId="6EC51206" w14:textId="77777777" w:rsidR="00D34C52" w:rsidRPr="00D90FCB" w:rsidRDefault="00D34C52" w:rsidP="00D34C52">
      <w:pPr>
        <w:jc w:val="both"/>
        <w:rPr>
          <w:rFonts w:cstheme="minorHAnsi"/>
          <w:sz w:val="32"/>
          <w:szCs w:val="32"/>
        </w:rPr>
      </w:pPr>
      <w:r w:rsidRPr="00D90FCB">
        <w:rPr>
          <w:rFonts w:cstheme="minorHAnsi"/>
          <w:sz w:val="32"/>
          <w:szCs w:val="32"/>
        </w:rPr>
        <w:t xml:space="preserve">The difficult task of extracting disease genes from the human genome has drawn considerable interest from the biomedical research community. This is because there are a limited number of known disease genes in the entire genome, yet genetic disorders are brought on by a wide range of conditions. A third difficulty for researchers is </w:t>
      </w:r>
      <w:r w:rsidRPr="00D90FCB">
        <w:rPr>
          <w:rFonts w:cstheme="minorHAnsi"/>
          <w:sz w:val="32"/>
          <w:szCs w:val="32"/>
        </w:rPr>
        <w:t>the genetic variability of illnesses. The issue of finding new disease genes continues to be difficult despite multiple attempts to apply machine-learning techniques.</w:t>
      </w:r>
    </w:p>
    <w:p w14:paraId="05F0EDB9" w14:textId="77777777" w:rsidR="00D90FCB" w:rsidRPr="00D90FCB" w:rsidRDefault="00D34C52" w:rsidP="00D34C52">
      <w:pPr>
        <w:jc w:val="both"/>
        <w:rPr>
          <w:rFonts w:cstheme="minorHAnsi"/>
          <w:sz w:val="32"/>
          <w:szCs w:val="32"/>
        </w:rPr>
        <w:sectPr w:rsidR="00D90FCB" w:rsidRPr="00D90FCB" w:rsidSect="00D90FCB">
          <w:type w:val="continuous"/>
          <w:pgSz w:w="12240" w:h="15840"/>
          <w:pgMar w:top="1440" w:right="1440" w:bottom="1440" w:left="1440" w:header="720" w:footer="720" w:gutter="0"/>
          <w:cols w:num="2" w:space="720"/>
          <w:docGrid w:linePitch="360"/>
        </w:sectPr>
      </w:pPr>
      <w:r w:rsidRPr="00D90FCB">
        <w:rPr>
          <w:rFonts w:cstheme="minorHAnsi"/>
          <w:sz w:val="32"/>
          <w:szCs w:val="32"/>
        </w:rPr>
        <w:t xml:space="preserve">The idea of "guilt by association" has been used in recent methods to look into the relationship between the phenotype of an illness and the genes that cause </w:t>
      </w:r>
    </w:p>
    <w:p w14:paraId="16F3488B" w14:textId="77777777" w:rsidR="000C1685" w:rsidRDefault="00D34C52" w:rsidP="00D34C52">
      <w:pPr>
        <w:jc w:val="both"/>
        <w:rPr>
          <w:rFonts w:cstheme="minorHAnsi"/>
          <w:sz w:val="32"/>
          <w:szCs w:val="32"/>
        </w:rPr>
      </w:pPr>
      <w:r w:rsidRPr="00D90FCB">
        <w:rPr>
          <w:rFonts w:cstheme="minorHAnsi"/>
          <w:sz w:val="32"/>
          <w:szCs w:val="32"/>
        </w:rPr>
        <w:t xml:space="preserve">it. The strategy is predicated on the notion that potential disease-related candidate genes have similar properties </w:t>
      </w:r>
    </w:p>
    <w:p w14:paraId="2118BC78" w14:textId="77777777" w:rsidR="000C1685" w:rsidRDefault="000C1685" w:rsidP="00D34C52">
      <w:pPr>
        <w:jc w:val="both"/>
        <w:rPr>
          <w:rFonts w:cstheme="minorHAnsi"/>
          <w:sz w:val="32"/>
          <w:szCs w:val="32"/>
        </w:rPr>
      </w:pPr>
    </w:p>
    <w:p w14:paraId="2014FD3B" w14:textId="1A2F3BE0" w:rsidR="000C1685" w:rsidRDefault="000C1685" w:rsidP="00D34C52">
      <w:pPr>
        <w:jc w:val="both"/>
        <w:rPr>
          <w:rFonts w:cstheme="minorHAnsi"/>
          <w:sz w:val="32"/>
          <w:szCs w:val="32"/>
        </w:rPr>
        <w:sectPr w:rsidR="000C1685" w:rsidSect="009072A1">
          <w:type w:val="continuous"/>
          <w:pgSz w:w="12240" w:h="15840"/>
          <w:pgMar w:top="1440" w:right="1440" w:bottom="1440" w:left="1440" w:header="720" w:footer="720" w:gutter="0"/>
          <w:cols w:num="2" w:space="720"/>
          <w:docGrid w:linePitch="360"/>
        </w:sectPr>
      </w:pPr>
    </w:p>
    <w:p w14:paraId="4BA97D34" w14:textId="320E42FF" w:rsidR="000C1685" w:rsidRPr="000C1685" w:rsidRDefault="000C1685" w:rsidP="00D34C52">
      <w:pPr>
        <w:jc w:val="both"/>
        <w:rPr>
          <w:rFonts w:cstheme="minorHAnsi"/>
          <w:sz w:val="28"/>
          <w:szCs w:val="28"/>
        </w:rPr>
      </w:pPr>
      <w:hyperlink r:id="rId8" w:history="1">
        <w:r w:rsidRPr="000C1685">
          <w:rPr>
            <w:rStyle w:val="Hyperlink"/>
            <w:rFonts w:cstheme="minorHAnsi"/>
            <w:sz w:val="28"/>
            <w:szCs w:val="28"/>
          </w:rPr>
          <w:t>https://github.com/Ejjurothu/NNDL_GROPUPP_FINALPROJECT</w:t>
        </w:r>
      </w:hyperlink>
    </w:p>
    <w:p w14:paraId="60438AC3" w14:textId="77777777" w:rsidR="000C1685" w:rsidRDefault="000C1685" w:rsidP="00D34C52">
      <w:pPr>
        <w:jc w:val="both"/>
        <w:rPr>
          <w:rFonts w:cstheme="minorHAnsi"/>
          <w:sz w:val="32"/>
          <w:szCs w:val="32"/>
        </w:rPr>
        <w:sectPr w:rsidR="000C1685" w:rsidSect="000C1685">
          <w:type w:val="continuous"/>
          <w:pgSz w:w="12240" w:h="15840"/>
          <w:pgMar w:top="1440" w:right="1440" w:bottom="1440" w:left="1440" w:header="720" w:footer="720" w:gutter="0"/>
          <w:cols w:space="720"/>
          <w:docGrid w:linePitch="360"/>
        </w:sectPr>
      </w:pPr>
    </w:p>
    <w:p w14:paraId="081C6424" w14:textId="77777777" w:rsidR="000C1685" w:rsidRDefault="000C1685" w:rsidP="00D34C52">
      <w:pPr>
        <w:jc w:val="both"/>
        <w:rPr>
          <w:rFonts w:cstheme="minorHAnsi"/>
          <w:sz w:val="32"/>
          <w:szCs w:val="32"/>
        </w:rPr>
      </w:pPr>
    </w:p>
    <w:p w14:paraId="349FCFBE" w14:textId="37962AC3" w:rsidR="000C1685" w:rsidRDefault="00D34C52" w:rsidP="00D34C52">
      <w:pPr>
        <w:jc w:val="both"/>
        <w:rPr>
          <w:rFonts w:cstheme="minorHAnsi"/>
          <w:sz w:val="32"/>
          <w:szCs w:val="32"/>
        </w:rPr>
      </w:pPr>
      <w:r w:rsidRPr="00D90FCB">
        <w:rPr>
          <w:rFonts w:cstheme="minorHAnsi"/>
          <w:sz w:val="32"/>
          <w:szCs w:val="32"/>
        </w:rPr>
        <w:t xml:space="preserve">diseases are more likely to be correlated with genes. However, utilizing </w:t>
      </w:r>
    </w:p>
    <w:p w14:paraId="2FC3B940" w14:textId="358B1B37" w:rsidR="00D34C52" w:rsidRPr="00D90FCB" w:rsidRDefault="00D34C52" w:rsidP="00D34C52">
      <w:pPr>
        <w:jc w:val="both"/>
        <w:rPr>
          <w:rFonts w:cstheme="minorHAnsi"/>
          <w:sz w:val="32"/>
          <w:szCs w:val="32"/>
        </w:rPr>
      </w:pPr>
      <w:r w:rsidRPr="00D90FCB">
        <w:rPr>
          <w:rFonts w:cstheme="minorHAnsi"/>
          <w:sz w:val="32"/>
          <w:szCs w:val="32"/>
        </w:rPr>
        <w:t>unknown genes as training, semi-supervised methods such as label propagation techniques and positive-unlabeled learning are utilized to identify putative disease genes. The imbalance issues with disease gene identification are the cause of this. When there are a small number of known disease genes (labelled data) and a substantial amount of unknown genomes (unlabeled data), this is often done.</w:t>
      </w:r>
    </w:p>
    <w:p w14:paraId="02A68E44" w14:textId="77777777" w:rsidR="00D34C52" w:rsidRPr="00D90FCB" w:rsidRDefault="00D34C52" w:rsidP="00D34C52">
      <w:pPr>
        <w:jc w:val="both"/>
        <w:rPr>
          <w:rFonts w:cstheme="minorHAnsi"/>
          <w:sz w:val="32"/>
          <w:szCs w:val="32"/>
        </w:rPr>
      </w:pPr>
    </w:p>
    <w:p w14:paraId="4AAC7B27" w14:textId="77777777" w:rsidR="00D34C52" w:rsidRPr="00D90FCB" w:rsidRDefault="00D34C52" w:rsidP="00D34C52">
      <w:pPr>
        <w:jc w:val="both"/>
        <w:rPr>
          <w:rFonts w:cstheme="minorHAnsi"/>
          <w:sz w:val="32"/>
          <w:szCs w:val="32"/>
        </w:rPr>
      </w:pPr>
    </w:p>
    <w:p w14:paraId="55FD66B4" w14:textId="77777777" w:rsidR="00D34C52" w:rsidRPr="00D90FCB" w:rsidRDefault="00D34C52" w:rsidP="00D34C52">
      <w:pPr>
        <w:jc w:val="both"/>
        <w:rPr>
          <w:rFonts w:cstheme="minorHAnsi"/>
          <w:sz w:val="32"/>
          <w:szCs w:val="32"/>
        </w:rPr>
      </w:pPr>
      <w:r w:rsidRPr="00D90FCB">
        <w:rPr>
          <w:rFonts w:cstheme="minorHAnsi"/>
          <w:sz w:val="32"/>
          <w:szCs w:val="32"/>
        </w:rPr>
        <w:t xml:space="preserve">The usefulness of disease gene prediction models is constrained by the potential bias of a single learning model as well as the sparsity and noise of a single biological data source. Ensemble learning models, which incorporate a range of biological inputs and learning models, are </w:t>
      </w:r>
      <w:r w:rsidRPr="00D90FCB">
        <w:rPr>
          <w:rFonts w:cstheme="minorHAnsi"/>
          <w:sz w:val="32"/>
          <w:szCs w:val="32"/>
        </w:rPr>
        <w:t>used to increase predictive performance. Finding potential has been accomplished through the use of ensemble learning models. disease genes.</w:t>
      </w:r>
    </w:p>
    <w:p w14:paraId="7559E892" w14:textId="77777777" w:rsidR="00D34C52" w:rsidRPr="00D90FCB" w:rsidRDefault="00D34C52" w:rsidP="00D34C52">
      <w:pPr>
        <w:jc w:val="both"/>
        <w:rPr>
          <w:rFonts w:cstheme="minorHAnsi"/>
          <w:sz w:val="32"/>
          <w:szCs w:val="32"/>
        </w:rPr>
      </w:pPr>
    </w:p>
    <w:p w14:paraId="6837E3B1" w14:textId="153C196F" w:rsidR="00D34C52" w:rsidRPr="00D90FCB" w:rsidRDefault="00D34C52" w:rsidP="00D34C52">
      <w:pPr>
        <w:jc w:val="both"/>
        <w:rPr>
          <w:rFonts w:cstheme="minorHAnsi"/>
          <w:sz w:val="32"/>
          <w:szCs w:val="32"/>
        </w:rPr>
      </w:pPr>
      <w:r w:rsidRPr="00D90FCB">
        <w:rPr>
          <w:rFonts w:cstheme="minorHAnsi"/>
          <w:sz w:val="32"/>
          <w:szCs w:val="32"/>
        </w:rPr>
        <w:t>This thesis proposes three computer methods for identifying probable disease genes. These models attempt to address the issues surrounding the identification of disease genes by utilizing a variety of biological data sources and ensemble learning techniques. The suggested models have been tested on several benchmark datasets, and they perform noticeably better than the methods currently in use. The proposed models may facilitate the discovery of novel disease genes and enhance our knowledge of the genetic basis of diseases.</w:t>
      </w:r>
    </w:p>
    <w:p w14:paraId="49CBC48F" w14:textId="293DFF3C" w:rsidR="006F541E" w:rsidRPr="00D90FCB" w:rsidRDefault="006F541E" w:rsidP="00D90FCB">
      <w:pPr>
        <w:spacing w:line="240" w:lineRule="auto"/>
        <w:jc w:val="both"/>
        <w:rPr>
          <w:rFonts w:cstheme="minorHAnsi"/>
          <w:sz w:val="32"/>
          <w:szCs w:val="32"/>
        </w:rPr>
      </w:pPr>
      <w:r w:rsidRPr="00D90FCB">
        <w:rPr>
          <w:rFonts w:cstheme="minorHAnsi"/>
          <w:b/>
          <w:bCs/>
          <w:sz w:val="32"/>
          <w:szCs w:val="32"/>
        </w:rPr>
        <w:t>Keywords:</w:t>
      </w:r>
      <w:r w:rsidR="007C0E3F" w:rsidRPr="00D90FCB">
        <w:rPr>
          <w:rFonts w:cstheme="minorHAnsi"/>
          <w:sz w:val="32"/>
          <w:szCs w:val="32"/>
        </w:rPr>
        <w:t xml:space="preserve"> </w:t>
      </w:r>
      <w:r w:rsidR="00F528E8" w:rsidRPr="00D90FCB">
        <w:rPr>
          <w:rFonts w:cstheme="minorHAnsi"/>
          <w:sz w:val="32"/>
          <w:szCs w:val="32"/>
        </w:rPr>
        <w:t>Diseases, Deep learning, Neural network, Genetic algorithms, Accuracy, human genome, python</w:t>
      </w:r>
    </w:p>
    <w:p w14:paraId="0C3CA858" w14:textId="77777777" w:rsidR="006F541E" w:rsidRPr="00F528E8" w:rsidRDefault="006F541E" w:rsidP="00D34C52">
      <w:pPr>
        <w:spacing w:line="360" w:lineRule="auto"/>
        <w:jc w:val="both"/>
        <w:rPr>
          <w:rFonts w:ascii="Times New Roman" w:hAnsi="Times New Roman" w:cs="Times New Roman"/>
          <w:sz w:val="24"/>
          <w:szCs w:val="24"/>
        </w:rPr>
      </w:pPr>
    </w:p>
    <w:p w14:paraId="60B00C48" w14:textId="18602F89" w:rsidR="00D34C52" w:rsidRPr="00D90FCB" w:rsidRDefault="006F541E" w:rsidP="00D34C52">
      <w:pPr>
        <w:pStyle w:val="ListParagraph"/>
        <w:numPr>
          <w:ilvl w:val="0"/>
          <w:numId w:val="3"/>
        </w:numPr>
        <w:spacing w:line="360" w:lineRule="auto"/>
        <w:jc w:val="both"/>
        <w:rPr>
          <w:rFonts w:ascii="Times New Roman" w:hAnsi="Times New Roman" w:cs="Times New Roman"/>
          <w:b/>
          <w:bCs/>
          <w:sz w:val="28"/>
          <w:szCs w:val="28"/>
        </w:rPr>
      </w:pPr>
      <w:r w:rsidRPr="00D90FCB">
        <w:rPr>
          <w:rFonts w:ascii="Times New Roman" w:hAnsi="Times New Roman" w:cs="Times New Roman"/>
          <w:b/>
          <w:bCs/>
          <w:sz w:val="28"/>
          <w:szCs w:val="28"/>
        </w:rPr>
        <w:lastRenderedPageBreak/>
        <w:t>INTRODUCTION</w:t>
      </w:r>
    </w:p>
    <w:p w14:paraId="7225E7BD" w14:textId="4C3F79FB" w:rsidR="00D34C52" w:rsidRPr="00D90FCB" w:rsidRDefault="00D34C52" w:rsidP="00D34C52">
      <w:pPr>
        <w:spacing w:line="360" w:lineRule="auto"/>
        <w:jc w:val="both"/>
        <w:rPr>
          <w:rFonts w:cstheme="minorHAnsi"/>
          <w:sz w:val="32"/>
          <w:szCs w:val="32"/>
        </w:rPr>
      </w:pPr>
      <w:r w:rsidRPr="00D90FCB">
        <w:rPr>
          <w:rFonts w:cstheme="minorHAnsi"/>
          <w:sz w:val="32"/>
          <w:szCs w:val="32"/>
        </w:rPr>
        <w:t xml:space="preserve">Recognizing gene-disease joins is of extraordinary worth in human sickness conclusion and therapy. The known illness-related qualities answered to public data sets, like the Web-based and the Hereditary Affiliation Data set, address a little part of genuine connections. Consequently, finding infection qualities stays significant. Conventional quality planning approaches include linkage examination and a far-reaching affiliation study. Because of the set number of hybrids in tested families, linkage examinations for the most part distinguish just chromosomal spans that might contain up to many applicant qualities. Broad affiliation </w:t>
      </w:r>
      <w:r w:rsidRPr="00D90FCB">
        <w:rPr>
          <w:rFonts w:cstheme="minorHAnsi"/>
          <w:sz w:val="32"/>
          <w:szCs w:val="32"/>
        </w:rPr>
        <w:t xml:space="preserve">studies may likewise return numerous locales which still need to be analyzed in ongoing works. Exploratory approvals of so many up-and-comer qualities are tedious and costly. Since coordinating numerous helper wellsprings of information is fundamental for quality sickness characteristics, a progression of network-based computational options has been proposed in the previous ten years. The normal inspiration of these strategies is that qualities causing something similar or comparative sicknesses will generally intently relate with each other in the organic organizations. </w:t>
      </w:r>
    </w:p>
    <w:p w14:paraId="0B8E085E" w14:textId="64254088" w:rsidR="00D34C52" w:rsidRPr="00D90FCB" w:rsidRDefault="00D34C52" w:rsidP="00D34C52">
      <w:pPr>
        <w:spacing w:line="360" w:lineRule="auto"/>
        <w:jc w:val="both"/>
        <w:rPr>
          <w:rFonts w:cstheme="minorHAnsi"/>
          <w:sz w:val="32"/>
          <w:szCs w:val="32"/>
        </w:rPr>
      </w:pPr>
      <w:r w:rsidRPr="00D90FCB">
        <w:rPr>
          <w:rFonts w:cstheme="minorHAnsi"/>
          <w:sz w:val="32"/>
          <w:szCs w:val="32"/>
        </w:rPr>
        <w:t xml:space="preserve">The run-of-the-mill proof that these models can be arranged is </w:t>
      </w:r>
      <w:r w:rsidRPr="00D90FCB">
        <w:rPr>
          <w:rFonts w:cstheme="minorHAnsi"/>
          <w:sz w:val="32"/>
          <w:szCs w:val="32"/>
        </w:rPr>
        <w:lastRenderedPageBreak/>
        <w:t xml:space="preserve">as per the following: text-mining of biomedical writing, practical explanations, pathways and ontologies, aggregate connections, inherent quality properties, grouping information, protein collaborations, administrative information, orthologous relationships, and gene expression data. For instance, utilizing a text-mining way to deal with characterize the huge scope of human aggregates contained in the database. To deﬁne the similarities in protein-protein collaboration organizations,  deduced quality illness associations by utilizing a worldwide organization distance measure called irregular walk examination. Plus, all the more </w:t>
      </w:r>
      <w:r w:rsidRPr="00D90FCB">
        <w:rPr>
          <w:rFonts w:cstheme="minorHAnsi"/>
          <w:sz w:val="32"/>
          <w:szCs w:val="32"/>
        </w:rPr>
        <w:t xml:space="preserve">as on the heterogeneous organization, which fosters an augmentation of there and walk utilizing walk build up to registers likenesses between two articles and consolidate significant data from different species, for example, natural product ﬂy and mouse. The principal disadvantage of those organization-based techniques is that they miss the mark regarding summing up clever illnesses, for which there are no quality linkage concentrates yet. In such a manner, developed a subsequent strategy, Inductive Grid Fruition, in light of various organic sources, which can be applied to illnesses not seen at preparing time. Of the above techniques for focusing on </w:t>
      </w:r>
      <w:r w:rsidRPr="00D90FCB">
        <w:rPr>
          <w:rFonts w:cstheme="minorHAnsi"/>
          <w:sz w:val="32"/>
          <w:szCs w:val="32"/>
        </w:rPr>
        <w:lastRenderedPageBreak/>
        <w:t>qualities pertinent to a given illness, standard IMC plays out the best, despite the fact that it might bring about a shallow comprehension of the highlights.</w:t>
      </w:r>
    </w:p>
    <w:p w14:paraId="20A344B3" w14:textId="77777777" w:rsidR="00D34C52" w:rsidRPr="00D90FCB" w:rsidRDefault="00D34C52" w:rsidP="00D34C52">
      <w:pPr>
        <w:spacing w:line="360" w:lineRule="auto"/>
        <w:jc w:val="both"/>
        <w:rPr>
          <w:rFonts w:cstheme="minorHAnsi"/>
          <w:b/>
          <w:bCs/>
          <w:sz w:val="32"/>
          <w:szCs w:val="32"/>
        </w:rPr>
      </w:pPr>
    </w:p>
    <w:p w14:paraId="630E626B" w14:textId="5083F27A" w:rsidR="006F541E" w:rsidRPr="00D90FCB" w:rsidRDefault="006F541E" w:rsidP="00F528E8">
      <w:pPr>
        <w:pStyle w:val="ListParagraph"/>
        <w:numPr>
          <w:ilvl w:val="0"/>
          <w:numId w:val="3"/>
        </w:numPr>
        <w:spacing w:line="360" w:lineRule="auto"/>
        <w:jc w:val="both"/>
        <w:rPr>
          <w:rFonts w:cstheme="minorHAnsi"/>
          <w:b/>
          <w:bCs/>
          <w:sz w:val="32"/>
          <w:szCs w:val="32"/>
        </w:rPr>
      </w:pPr>
      <w:r w:rsidRPr="00D90FCB">
        <w:rPr>
          <w:rFonts w:cstheme="minorHAnsi"/>
          <w:b/>
          <w:bCs/>
          <w:sz w:val="32"/>
          <w:szCs w:val="32"/>
        </w:rPr>
        <w:t>MOTIVATION</w:t>
      </w:r>
    </w:p>
    <w:p w14:paraId="73C86AED" w14:textId="77777777" w:rsidR="00D34C52" w:rsidRPr="00D90FCB" w:rsidRDefault="00D34C52" w:rsidP="00D34C52">
      <w:pPr>
        <w:spacing w:line="360" w:lineRule="auto"/>
        <w:jc w:val="both"/>
        <w:rPr>
          <w:rFonts w:cstheme="minorHAnsi"/>
          <w:sz w:val="32"/>
          <w:szCs w:val="32"/>
        </w:rPr>
      </w:pPr>
      <w:r w:rsidRPr="00D90FCB">
        <w:rPr>
          <w:rFonts w:cstheme="minorHAnsi"/>
          <w:sz w:val="32"/>
          <w:szCs w:val="32"/>
        </w:rPr>
        <w:t xml:space="preserve">The Deep learning will be the python based application which contributes to find out the Genetic disease early stage . It will be helpful for the human to detect at early and to take necessary treaments in the correct time.  The progression of profound learning influences is generally applied to classiﬁcation assignments and portrayals learning. These profound frameworks with numerous layers have been displayed to </w:t>
      </w:r>
      <w:r w:rsidRPr="00D90FCB">
        <w:rPr>
          <w:rFonts w:cstheme="minorHAnsi"/>
          <w:sz w:val="32"/>
          <w:szCs w:val="32"/>
        </w:rPr>
        <w:t>yield promising execution in removing serious areas of strength for more of information. The streamlining of the goal capability becomes curved in the event that we adjust one variable and ﬁx the others.</w:t>
      </w:r>
    </w:p>
    <w:p w14:paraId="6ABB088C" w14:textId="77777777" w:rsidR="00D34C52" w:rsidRPr="00D90FCB" w:rsidRDefault="00D34C52" w:rsidP="00D34C52">
      <w:pPr>
        <w:spacing w:line="360" w:lineRule="auto"/>
        <w:jc w:val="both"/>
        <w:rPr>
          <w:rFonts w:cstheme="minorHAnsi"/>
          <w:sz w:val="32"/>
          <w:szCs w:val="32"/>
        </w:rPr>
      </w:pPr>
      <w:r w:rsidRPr="00D90FCB">
        <w:rPr>
          <w:rFonts w:cstheme="minorHAnsi"/>
          <w:sz w:val="32"/>
          <w:szCs w:val="32"/>
        </w:rPr>
        <w:t>The finding of the application, includes  the 'Clinical Elements' and 'Clinical Administration' segments of the website pages that report the side effects, prescription and reactions by patients, and related investigations of impacts of various courses of treatments.</w:t>
      </w:r>
    </w:p>
    <w:p w14:paraId="2443C5D7" w14:textId="77777777" w:rsidR="00D34C52" w:rsidRPr="00D90FCB" w:rsidRDefault="00D34C52" w:rsidP="00D34C52">
      <w:pPr>
        <w:spacing w:line="360" w:lineRule="auto"/>
        <w:jc w:val="both"/>
        <w:rPr>
          <w:rFonts w:cstheme="minorHAnsi"/>
          <w:sz w:val="32"/>
          <w:szCs w:val="32"/>
        </w:rPr>
      </w:pPr>
      <w:r w:rsidRPr="00D90FCB">
        <w:rPr>
          <w:rFonts w:cstheme="minorHAnsi"/>
          <w:sz w:val="32"/>
          <w:szCs w:val="32"/>
        </w:rPr>
        <w:t xml:space="preserve">Since cross-approval on review information presumably prompts overoptimistic results, cross-approval is improper for </w:t>
      </w:r>
      <w:r w:rsidRPr="00D90FCB">
        <w:rPr>
          <w:rFonts w:cstheme="minorHAnsi"/>
          <w:sz w:val="32"/>
          <w:szCs w:val="32"/>
        </w:rPr>
        <w:lastRenderedPageBreak/>
        <w:t>this issue. To assess the capacity of the models to anticipate newfound affiliations, we train and test the dataset.</w:t>
      </w:r>
    </w:p>
    <w:p w14:paraId="5709A0EC" w14:textId="28516148" w:rsidR="00D34C52" w:rsidRPr="00D90FCB" w:rsidRDefault="00D34C52" w:rsidP="00D34C52">
      <w:pPr>
        <w:spacing w:line="360" w:lineRule="auto"/>
        <w:jc w:val="both"/>
        <w:rPr>
          <w:rFonts w:cstheme="minorHAnsi"/>
          <w:sz w:val="32"/>
          <w:szCs w:val="32"/>
        </w:rPr>
      </w:pPr>
      <w:r w:rsidRPr="00D90FCB">
        <w:rPr>
          <w:rFonts w:cstheme="minorHAnsi"/>
          <w:sz w:val="32"/>
          <w:szCs w:val="32"/>
        </w:rPr>
        <w:t xml:space="preserve">Thus, via consistently consolidating the model for helper side data and the cooperative ﬁlter for the quality sickness affiliations grid, our model learns a significantly more significant portrayal for every quality and illness and </w:t>
      </w:r>
      <w:r w:rsidR="0077725A" w:rsidRPr="00D90FCB">
        <w:rPr>
          <w:rFonts w:cstheme="minorHAnsi"/>
          <w:sz w:val="32"/>
          <w:szCs w:val="32"/>
        </w:rPr>
        <w:t>gives</w:t>
      </w:r>
      <w:r w:rsidRPr="00D90FCB">
        <w:rPr>
          <w:rFonts w:cstheme="minorHAnsi"/>
          <w:sz w:val="32"/>
          <w:szCs w:val="32"/>
        </w:rPr>
        <w:t xml:space="preserve"> more exact </w:t>
      </w:r>
      <w:r w:rsidR="0077725A" w:rsidRPr="00D90FCB">
        <w:rPr>
          <w:rFonts w:cstheme="minorHAnsi"/>
          <w:sz w:val="32"/>
          <w:szCs w:val="32"/>
        </w:rPr>
        <w:t>expectations</w:t>
      </w:r>
      <w:r w:rsidRPr="00D90FCB">
        <w:rPr>
          <w:rFonts w:cstheme="minorHAnsi"/>
          <w:sz w:val="32"/>
          <w:szCs w:val="32"/>
        </w:rPr>
        <w:t>.</w:t>
      </w:r>
    </w:p>
    <w:p w14:paraId="668D0DBC" w14:textId="0EBC0FB3" w:rsidR="00004198" w:rsidRPr="00D90FCB" w:rsidRDefault="00D34C52" w:rsidP="00D90FCB">
      <w:pPr>
        <w:spacing w:line="360" w:lineRule="auto"/>
        <w:rPr>
          <w:rFonts w:ascii="Times New Roman" w:hAnsi="Times New Roman" w:cs="Times New Roman"/>
          <w:b/>
          <w:bCs/>
          <w:sz w:val="28"/>
          <w:szCs w:val="28"/>
        </w:rPr>
      </w:pPr>
      <w:r w:rsidRPr="00D90FCB">
        <w:rPr>
          <w:rFonts w:cstheme="minorHAnsi"/>
          <w:b/>
          <w:bCs/>
          <w:sz w:val="32"/>
          <w:szCs w:val="32"/>
        </w:rPr>
        <w:t xml:space="preserve">            </w:t>
      </w:r>
      <w:r w:rsidR="00D90FCB" w:rsidRPr="00D90FCB">
        <w:rPr>
          <w:rFonts w:ascii="Times New Roman" w:hAnsi="Times New Roman" w:cs="Times New Roman"/>
          <w:b/>
          <w:bCs/>
          <w:sz w:val="28"/>
          <w:szCs w:val="28"/>
        </w:rPr>
        <w:t>3.</w:t>
      </w:r>
      <w:r w:rsidR="006F541E" w:rsidRPr="00D90FCB">
        <w:rPr>
          <w:rFonts w:ascii="Times New Roman" w:hAnsi="Times New Roman" w:cs="Times New Roman"/>
          <w:b/>
          <w:bCs/>
          <w:sz w:val="28"/>
          <w:szCs w:val="28"/>
        </w:rPr>
        <w:t xml:space="preserve">MAIN CONTRIBUTIONS </w:t>
      </w:r>
      <w:r w:rsidR="00D90FCB" w:rsidRPr="00D90FCB">
        <w:rPr>
          <w:rFonts w:ascii="Times New Roman" w:hAnsi="Times New Roman" w:cs="Times New Roman"/>
          <w:b/>
          <w:bCs/>
          <w:sz w:val="28"/>
          <w:szCs w:val="28"/>
        </w:rPr>
        <w:t xml:space="preserve">       </w:t>
      </w:r>
      <w:r w:rsidR="006F541E" w:rsidRPr="00D90FCB">
        <w:rPr>
          <w:rFonts w:ascii="Times New Roman" w:hAnsi="Times New Roman" w:cs="Times New Roman"/>
          <w:b/>
          <w:bCs/>
          <w:sz w:val="28"/>
          <w:szCs w:val="28"/>
        </w:rPr>
        <w:t xml:space="preserve">&amp; </w:t>
      </w:r>
      <w:r w:rsidR="007953D3" w:rsidRPr="00D90FCB">
        <w:rPr>
          <w:rFonts w:ascii="Times New Roman" w:hAnsi="Times New Roman" w:cs="Times New Roman"/>
          <w:b/>
          <w:bCs/>
          <w:sz w:val="28"/>
          <w:szCs w:val="28"/>
        </w:rPr>
        <w:t xml:space="preserve"> </w:t>
      </w:r>
      <w:r w:rsidR="006F541E" w:rsidRPr="00D90FCB">
        <w:rPr>
          <w:rFonts w:ascii="Times New Roman" w:hAnsi="Times New Roman" w:cs="Times New Roman"/>
          <w:b/>
          <w:bCs/>
          <w:sz w:val="28"/>
          <w:szCs w:val="28"/>
        </w:rPr>
        <w:t>OBJECTIVE</w:t>
      </w:r>
    </w:p>
    <w:p w14:paraId="47C5A072" w14:textId="77777777" w:rsidR="0077725A" w:rsidRPr="00D90FCB" w:rsidRDefault="0077725A" w:rsidP="00D90FCB">
      <w:pPr>
        <w:pStyle w:val="ListParagraph"/>
        <w:numPr>
          <w:ilvl w:val="0"/>
          <w:numId w:val="8"/>
        </w:numPr>
        <w:spacing w:line="360" w:lineRule="auto"/>
        <w:jc w:val="both"/>
        <w:rPr>
          <w:rFonts w:cstheme="minorHAnsi"/>
          <w:b/>
          <w:bCs/>
          <w:sz w:val="32"/>
          <w:szCs w:val="32"/>
        </w:rPr>
      </w:pPr>
      <w:r w:rsidRPr="00D90FCB">
        <w:rPr>
          <w:rFonts w:cstheme="minorHAnsi"/>
          <w:sz w:val="32"/>
          <w:szCs w:val="32"/>
        </w:rPr>
        <w:t>The objective of Genetic disease identification with deep learning is to detect the Genetic disease in the early stage itself with the available attributes.</w:t>
      </w:r>
    </w:p>
    <w:p w14:paraId="6A900D30" w14:textId="3BA1C314" w:rsidR="0077725A" w:rsidRPr="00D90FCB" w:rsidRDefault="0077725A" w:rsidP="0077725A">
      <w:pPr>
        <w:pStyle w:val="ListParagraph"/>
        <w:numPr>
          <w:ilvl w:val="0"/>
          <w:numId w:val="8"/>
        </w:numPr>
        <w:spacing w:line="360" w:lineRule="auto"/>
        <w:jc w:val="both"/>
        <w:rPr>
          <w:rFonts w:cstheme="minorHAnsi"/>
          <w:b/>
          <w:bCs/>
          <w:sz w:val="32"/>
          <w:szCs w:val="32"/>
        </w:rPr>
      </w:pPr>
      <w:r w:rsidRPr="00D90FCB">
        <w:rPr>
          <w:rFonts w:cstheme="minorHAnsi"/>
          <w:sz w:val="32"/>
          <w:szCs w:val="32"/>
        </w:rPr>
        <w:t xml:space="preserve"> In this work, the dataset containing the Genetic disease will be taken into consideration</w:t>
      </w:r>
    </w:p>
    <w:p w14:paraId="79BFFB06" w14:textId="550E014D" w:rsidR="0077725A" w:rsidRPr="00D90FCB" w:rsidRDefault="0077725A" w:rsidP="0077725A">
      <w:pPr>
        <w:pStyle w:val="ListParagraph"/>
        <w:numPr>
          <w:ilvl w:val="0"/>
          <w:numId w:val="8"/>
        </w:numPr>
        <w:spacing w:line="360" w:lineRule="auto"/>
        <w:jc w:val="both"/>
        <w:rPr>
          <w:rFonts w:cstheme="minorHAnsi"/>
          <w:b/>
          <w:bCs/>
          <w:sz w:val="32"/>
          <w:szCs w:val="32"/>
        </w:rPr>
      </w:pPr>
      <w:r w:rsidRPr="00D90FCB">
        <w:rPr>
          <w:rFonts w:cstheme="minorHAnsi"/>
          <w:sz w:val="32"/>
          <w:szCs w:val="32"/>
        </w:rPr>
        <w:t>The pre-processing will be applied to the dataset, and the noisy and null value data will be removed</w:t>
      </w:r>
    </w:p>
    <w:p w14:paraId="312767C6" w14:textId="0DD51E09" w:rsidR="0077725A" w:rsidRPr="00D90FCB" w:rsidRDefault="0077725A" w:rsidP="0077725A">
      <w:pPr>
        <w:pStyle w:val="ListParagraph"/>
        <w:numPr>
          <w:ilvl w:val="0"/>
          <w:numId w:val="8"/>
        </w:numPr>
        <w:spacing w:line="360" w:lineRule="auto"/>
        <w:jc w:val="both"/>
        <w:rPr>
          <w:rFonts w:cstheme="minorHAnsi"/>
          <w:b/>
          <w:bCs/>
          <w:sz w:val="32"/>
          <w:szCs w:val="32"/>
        </w:rPr>
      </w:pPr>
      <w:r w:rsidRPr="00D90FCB">
        <w:rPr>
          <w:rFonts w:cstheme="minorHAnsi"/>
          <w:sz w:val="32"/>
          <w:szCs w:val="32"/>
        </w:rPr>
        <w:t>After the data will be analyzed and visualized for further processing.  The Deep learning algorithm will be chosen to make the prediction</w:t>
      </w:r>
    </w:p>
    <w:p w14:paraId="664E3DE5" w14:textId="2F0386A8" w:rsidR="0077725A" w:rsidRDefault="0077725A" w:rsidP="0077725A">
      <w:pPr>
        <w:pStyle w:val="ListParagraph"/>
        <w:numPr>
          <w:ilvl w:val="0"/>
          <w:numId w:val="8"/>
        </w:numPr>
        <w:spacing w:line="360" w:lineRule="auto"/>
        <w:jc w:val="both"/>
        <w:rPr>
          <w:rFonts w:cstheme="minorHAnsi"/>
          <w:sz w:val="32"/>
          <w:szCs w:val="32"/>
        </w:rPr>
      </w:pPr>
      <w:r w:rsidRPr="00D90FCB">
        <w:rPr>
          <w:rFonts w:cstheme="minorHAnsi"/>
          <w:sz w:val="32"/>
          <w:szCs w:val="32"/>
        </w:rPr>
        <w:t>The dataset will be divided into train, test, and validity and it has genetic disease images of the brain.</w:t>
      </w:r>
    </w:p>
    <w:p w14:paraId="6BF46741" w14:textId="77777777" w:rsidR="00D90FCB" w:rsidRPr="00D90FCB" w:rsidRDefault="00D90FCB" w:rsidP="00D90FCB">
      <w:pPr>
        <w:pStyle w:val="ListParagraph"/>
        <w:spacing w:line="360" w:lineRule="auto"/>
        <w:jc w:val="both"/>
        <w:rPr>
          <w:rFonts w:cstheme="minorHAnsi"/>
          <w:sz w:val="32"/>
          <w:szCs w:val="32"/>
        </w:rPr>
      </w:pPr>
    </w:p>
    <w:p w14:paraId="46684403" w14:textId="20B8A6A6" w:rsidR="00457D27" w:rsidRDefault="00D90FCB" w:rsidP="00D90FCB">
      <w:pPr>
        <w:spacing w:line="360" w:lineRule="auto"/>
        <w:ind w:left="912"/>
        <w:jc w:val="both"/>
        <w:rPr>
          <w:rFonts w:ascii="Times New Roman" w:hAnsi="Times New Roman" w:cs="Times New Roman"/>
          <w:b/>
          <w:bCs/>
          <w:sz w:val="28"/>
          <w:szCs w:val="28"/>
        </w:rPr>
      </w:pPr>
      <w:r>
        <w:rPr>
          <w:rFonts w:ascii="Times New Roman" w:hAnsi="Times New Roman" w:cs="Times New Roman"/>
          <w:b/>
          <w:bCs/>
          <w:sz w:val="28"/>
          <w:szCs w:val="28"/>
        </w:rPr>
        <w:t>4.</w:t>
      </w:r>
      <w:r w:rsidR="00457D27" w:rsidRPr="00D90FCB">
        <w:rPr>
          <w:rFonts w:ascii="Times New Roman" w:hAnsi="Times New Roman" w:cs="Times New Roman"/>
          <w:b/>
          <w:bCs/>
          <w:sz w:val="28"/>
          <w:szCs w:val="28"/>
        </w:rPr>
        <w:t>R</w:t>
      </w:r>
      <w:r w:rsidRPr="00D90FCB">
        <w:rPr>
          <w:rFonts w:ascii="Times New Roman" w:hAnsi="Times New Roman" w:cs="Times New Roman"/>
          <w:b/>
          <w:bCs/>
          <w:sz w:val="28"/>
          <w:szCs w:val="28"/>
        </w:rPr>
        <w:t>ELATED  WORK</w:t>
      </w:r>
    </w:p>
    <w:p w14:paraId="5AAC96DE" w14:textId="77777777" w:rsidR="00D90FCB" w:rsidRPr="00D90FCB" w:rsidRDefault="00D90FCB" w:rsidP="00D90FCB">
      <w:pPr>
        <w:spacing w:line="360" w:lineRule="auto"/>
        <w:ind w:left="912"/>
        <w:jc w:val="both"/>
        <w:rPr>
          <w:rFonts w:ascii="Times New Roman" w:hAnsi="Times New Roman" w:cs="Times New Roman"/>
          <w:b/>
          <w:bCs/>
          <w:sz w:val="28"/>
          <w:szCs w:val="28"/>
        </w:rPr>
      </w:pPr>
    </w:p>
    <w:p w14:paraId="5E5FB4DF" w14:textId="77777777" w:rsidR="00683A86" w:rsidRPr="00D90FCB" w:rsidRDefault="00683A86" w:rsidP="00683A86">
      <w:pPr>
        <w:spacing w:line="360" w:lineRule="auto"/>
        <w:jc w:val="both"/>
        <w:rPr>
          <w:rFonts w:cstheme="minorHAnsi"/>
          <w:sz w:val="32"/>
          <w:szCs w:val="32"/>
        </w:rPr>
      </w:pPr>
      <w:r w:rsidRPr="00D90FCB">
        <w:rPr>
          <w:rFonts w:cstheme="minorHAnsi"/>
          <w:sz w:val="32"/>
          <w:szCs w:val="32"/>
        </w:rPr>
        <w:lastRenderedPageBreak/>
        <w:t xml:space="preserve">The number of atomic descriptors was decreased by performing a highlight determination strategy. The strategy was led in two stages, for example, measurable investigation and Genetic Algorithm. In the initial step, the descriptors with low standard deviation or containing comparable qualities over half were taken out. Then, at that point, an investigation of the Pearson connection was completed to decide the relationship between the descriptor and between the descriptor and the target. This step was performed to lessen predisposition and eliminate the descriptors with comparative data. The descriptors that have a </w:t>
      </w:r>
      <w:r w:rsidRPr="00D90FCB">
        <w:rPr>
          <w:rFonts w:cstheme="minorHAnsi"/>
          <w:sz w:val="32"/>
          <w:szCs w:val="32"/>
        </w:rPr>
        <w:t>feeble connection with the target (relationship &lt; 0.1) or a solid connection with another objective (connection &gt; 0.9) were taken out.</w:t>
      </w:r>
    </w:p>
    <w:p w14:paraId="18AABD29" w14:textId="77777777" w:rsidR="00683A86" w:rsidRPr="00D90FCB" w:rsidRDefault="00683A86" w:rsidP="00683A86">
      <w:pPr>
        <w:spacing w:line="360" w:lineRule="auto"/>
        <w:jc w:val="both"/>
        <w:rPr>
          <w:rFonts w:cstheme="minorHAnsi"/>
          <w:sz w:val="32"/>
          <w:szCs w:val="32"/>
        </w:rPr>
      </w:pPr>
      <w:r w:rsidRPr="00D90FCB">
        <w:rPr>
          <w:rFonts w:cstheme="minorHAnsi"/>
          <w:sz w:val="32"/>
          <w:szCs w:val="32"/>
        </w:rPr>
        <w:t xml:space="preserve"> On account of areas of strength for the two descriptors, the descriptor with a more fragile connection with the objective was eliminated. In the subsequent step, a mix of descriptors was chosen by utilizing the hereditary calculation Genetic Algorithm strategy. </w:t>
      </w:r>
    </w:p>
    <w:p w14:paraId="692781D1" w14:textId="77777777" w:rsidR="00683A86" w:rsidRPr="00D90FCB" w:rsidRDefault="00683A86" w:rsidP="00683A86">
      <w:pPr>
        <w:spacing w:line="360" w:lineRule="auto"/>
        <w:jc w:val="both"/>
        <w:rPr>
          <w:rFonts w:cstheme="minorHAnsi"/>
          <w:sz w:val="32"/>
          <w:szCs w:val="32"/>
        </w:rPr>
      </w:pPr>
      <w:r w:rsidRPr="00D90FCB">
        <w:rPr>
          <w:rFonts w:cstheme="minorHAnsi"/>
          <w:sz w:val="32"/>
          <w:szCs w:val="32"/>
        </w:rPr>
        <w:t>This strategy observes Darwin's exemplary guidelines of normal advancement and utilizations irregular techniques to get ideal non-arbitrary arrangements.</w:t>
      </w:r>
    </w:p>
    <w:p w14:paraId="2BAC2A69" w14:textId="77777777" w:rsidR="00683A86" w:rsidRPr="00D90FCB" w:rsidRDefault="00683A86" w:rsidP="00683A86">
      <w:pPr>
        <w:spacing w:line="360" w:lineRule="auto"/>
        <w:jc w:val="both"/>
        <w:rPr>
          <w:rFonts w:cstheme="minorHAnsi"/>
          <w:sz w:val="32"/>
          <w:szCs w:val="32"/>
        </w:rPr>
      </w:pPr>
      <w:r w:rsidRPr="00D90FCB">
        <w:rPr>
          <w:rFonts w:cstheme="minorHAnsi"/>
          <w:sz w:val="32"/>
          <w:szCs w:val="32"/>
        </w:rPr>
        <w:lastRenderedPageBreak/>
        <w:t>The descriptor choice by GA was performed by characterizing the arrangement as an assortment of a whole number worth in a chromosome. For this situation, the quantity of the number worth is equivalent to the quantity of the chosen descriptor, in which the worth address the descriptor list. We involved the cross entropy misfortune as a goal capability during the element determination.</w:t>
      </w:r>
    </w:p>
    <w:p w14:paraId="37C1FBDE" w14:textId="06E3BED0" w:rsidR="00683A86" w:rsidRDefault="00683A86" w:rsidP="00683A86">
      <w:pPr>
        <w:spacing w:line="360" w:lineRule="auto"/>
        <w:jc w:val="both"/>
        <w:rPr>
          <w:rFonts w:cstheme="minorHAnsi"/>
          <w:sz w:val="32"/>
          <w:szCs w:val="32"/>
        </w:rPr>
      </w:pPr>
      <w:r w:rsidRPr="00D90FCB">
        <w:rPr>
          <w:rFonts w:cstheme="minorHAnsi"/>
          <w:sz w:val="32"/>
          <w:szCs w:val="32"/>
        </w:rPr>
        <w:t xml:space="preserve">We fostered a forecast model by utilizing a Genetic Algorithm technique. This technique is a numerical model that looks like the construction and capability of the natural sensory system. The essential rule of the Genetic Algorithm is the execution of </w:t>
      </w:r>
      <w:r w:rsidRPr="00D90FCB">
        <w:rPr>
          <w:rFonts w:cstheme="minorHAnsi"/>
          <w:sz w:val="32"/>
          <w:szCs w:val="32"/>
        </w:rPr>
        <w:t>fake neurons, which are straightforward numerical models. Such a model has three straightforward arrangements of rules, for example, duplication, expansion, and actuation. Then, at that point, play out the y-scrambling examination to ensure that the exhibition of the model didn't relate to an unintentional relationship. This investigation was led by rearranging the class focus while saving the descriptors multiple times. The aftereffects of the y-scrambling present by giving the values to rearranged and unshuffled information.</w:t>
      </w:r>
    </w:p>
    <w:p w14:paraId="5E1E7990" w14:textId="77777777" w:rsidR="00D90FCB" w:rsidRPr="00D90FCB" w:rsidRDefault="00D90FCB" w:rsidP="00683A86">
      <w:pPr>
        <w:spacing w:line="360" w:lineRule="auto"/>
        <w:jc w:val="both"/>
        <w:rPr>
          <w:rFonts w:cstheme="minorHAnsi"/>
          <w:sz w:val="32"/>
          <w:szCs w:val="32"/>
        </w:rPr>
      </w:pPr>
    </w:p>
    <w:p w14:paraId="12C21980" w14:textId="12ACA151" w:rsidR="00683A86" w:rsidRDefault="00683A86" w:rsidP="00683A86">
      <w:pPr>
        <w:spacing w:line="360" w:lineRule="auto"/>
        <w:jc w:val="both"/>
        <w:rPr>
          <w:rFonts w:ascii="Times New Roman" w:hAnsi="Times New Roman" w:cs="Times New Roman"/>
          <w:b/>
          <w:bCs/>
          <w:sz w:val="28"/>
          <w:szCs w:val="28"/>
        </w:rPr>
      </w:pPr>
      <w:r w:rsidRPr="00D90FCB">
        <w:rPr>
          <w:rFonts w:cstheme="minorHAnsi"/>
          <w:sz w:val="32"/>
          <w:szCs w:val="32"/>
        </w:rPr>
        <w:t xml:space="preserve"> </w:t>
      </w:r>
      <w:r w:rsidR="0077725A" w:rsidRPr="00D90FCB">
        <w:rPr>
          <w:rFonts w:cstheme="minorHAnsi"/>
          <w:sz w:val="32"/>
          <w:szCs w:val="32"/>
        </w:rPr>
        <w:t xml:space="preserve">      </w:t>
      </w:r>
      <w:r w:rsidR="0077725A" w:rsidRPr="00D90FCB">
        <w:rPr>
          <w:rFonts w:cstheme="minorHAnsi"/>
          <w:b/>
          <w:bCs/>
          <w:sz w:val="32"/>
          <w:szCs w:val="32"/>
        </w:rPr>
        <w:t>5.</w:t>
      </w:r>
      <w:r w:rsidR="00D90FCB" w:rsidRPr="00D90FCB">
        <w:rPr>
          <w:rFonts w:ascii="Times New Roman" w:hAnsi="Times New Roman" w:cs="Times New Roman"/>
          <w:b/>
          <w:bCs/>
          <w:sz w:val="28"/>
          <w:szCs w:val="28"/>
        </w:rPr>
        <w:t>PROPOSED FRAMEWORK</w:t>
      </w:r>
    </w:p>
    <w:p w14:paraId="41CE2273" w14:textId="77777777" w:rsidR="00D90FCB" w:rsidRPr="00D90FCB" w:rsidRDefault="00D90FCB" w:rsidP="00683A86">
      <w:pPr>
        <w:spacing w:line="360" w:lineRule="auto"/>
        <w:jc w:val="both"/>
        <w:rPr>
          <w:rFonts w:cstheme="minorHAnsi"/>
          <w:b/>
          <w:bCs/>
          <w:sz w:val="28"/>
          <w:szCs w:val="28"/>
        </w:rPr>
      </w:pPr>
    </w:p>
    <w:p w14:paraId="4DE00F23" w14:textId="77777777" w:rsidR="00C63214" w:rsidRPr="00D90FCB" w:rsidRDefault="00C63214" w:rsidP="00C63214">
      <w:pPr>
        <w:spacing w:line="360" w:lineRule="auto"/>
        <w:jc w:val="both"/>
        <w:rPr>
          <w:rFonts w:cstheme="minorHAnsi"/>
          <w:sz w:val="32"/>
          <w:szCs w:val="32"/>
        </w:rPr>
      </w:pPr>
      <w:r w:rsidRPr="00D90FCB">
        <w:rPr>
          <w:rFonts w:cstheme="minorHAnsi"/>
          <w:sz w:val="32"/>
          <w:szCs w:val="32"/>
        </w:rPr>
        <w:lastRenderedPageBreak/>
        <w:t>The proposed framework involves applying the convolutional neural network to the dataset in the identification of genetic diseases.</w:t>
      </w:r>
    </w:p>
    <w:p w14:paraId="27B19D77" w14:textId="77777777" w:rsidR="00C63214" w:rsidRPr="00D90FCB" w:rsidRDefault="00C63214" w:rsidP="00C63214">
      <w:pPr>
        <w:spacing w:line="360" w:lineRule="auto"/>
        <w:jc w:val="both"/>
        <w:rPr>
          <w:rFonts w:cstheme="minorHAnsi"/>
          <w:sz w:val="32"/>
          <w:szCs w:val="32"/>
        </w:rPr>
      </w:pPr>
      <w:r w:rsidRPr="00D90FCB">
        <w:rPr>
          <w:rFonts w:cstheme="minorHAnsi"/>
          <w:sz w:val="32"/>
          <w:szCs w:val="32"/>
        </w:rPr>
        <w:t>The testing and training variables are split and passed into the algorithm for the Genetic disease prediction.</w:t>
      </w:r>
    </w:p>
    <w:p w14:paraId="63F29959" w14:textId="77777777" w:rsidR="00C63214" w:rsidRPr="00D90FCB" w:rsidRDefault="00C63214" w:rsidP="00C63214">
      <w:pPr>
        <w:spacing w:line="360" w:lineRule="auto"/>
        <w:jc w:val="both"/>
        <w:rPr>
          <w:rFonts w:cstheme="minorHAnsi"/>
          <w:b/>
          <w:bCs/>
          <w:sz w:val="32"/>
          <w:szCs w:val="32"/>
        </w:rPr>
      </w:pPr>
      <w:r w:rsidRPr="00D90FCB">
        <w:rPr>
          <w:rFonts w:cstheme="minorHAnsi"/>
          <w:b/>
          <w:bCs/>
          <w:sz w:val="32"/>
          <w:szCs w:val="32"/>
        </w:rPr>
        <w:t>Convolutional Neural Networks model:</w:t>
      </w:r>
    </w:p>
    <w:p w14:paraId="6CF1D13B" w14:textId="77777777" w:rsidR="00C63214" w:rsidRPr="00D90FCB" w:rsidRDefault="00C63214" w:rsidP="00C63214">
      <w:pPr>
        <w:spacing w:line="360" w:lineRule="auto"/>
        <w:jc w:val="both"/>
        <w:rPr>
          <w:rFonts w:cstheme="minorHAnsi"/>
          <w:sz w:val="32"/>
          <w:szCs w:val="32"/>
        </w:rPr>
      </w:pPr>
      <w:r w:rsidRPr="00D90FCB">
        <w:rPr>
          <w:rFonts w:cstheme="minorHAnsi"/>
          <w:sz w:val="32"/>
          <w:szCs w:val="32"/>
        </w:rPr>
        <w:t xml:space="preserve">In profound learning, a convolutional neural network (CNN) is a class of profound brain organizations, generally regularly applied to dissect visual symbolism. Presently when we consider a brain network we ponder framework increases yet that isn't true with ConvNet. It utilizes a unique strategy called </w:t>
      </w:r>
      <w:r w:rsidRPr="00D90FCB">
        <w:rPr>
          <w:rFonts w:cstheme="minorHAnsi"/>
          <w:sz w:val="32"/>
          <w:szCs w:val="32"/>
        </w:rPr>
        <w:t>Convolution. Presently in science convolution is a numerical procedure on two capabilities that creates a third capability that communicates how the state of one is changed by the other.</w:t>
      </w:r>
    </w:p>
    <w:p w14:paraId="13F4C5D6" w14:textId="77777777" w:rsidR="00C63214" w:rsidRPr="00D90FCB" w:rsidRDefault="00C63214" w:rsidP="00C63214">
      <w:pPr>
        <w:spacing w:line="360" w:lineRule="auto"/>
        <w:jc w:val="both"/>
        <w:rPr>
          <w:rFonts w:cstheme="minorHAnsi"/>
          <w:sz w:val="32"/>
          <w:szCs w:val="32"/>
        </w:rPr>
      </w:pPr>
      <w:r w:rsidRPr="00D90FCB">
        <w:rPr>
          <w:rFonts w:cstheme="minorHAnsi"/>
          <w:b/>
          <w:bCs/>
          <w:sz w:val="32"/>
          <w:szCs w:val="32"/>
        </w:rPr>
        <w:t>Keras model of Deep Learning</w:t>
      </w:r>
      <w:r w:rsidRPr="00D90FCB">
        <w:rPr>
          <w:rFonts w:cstheme="minorHAnsi"/>
          <w:sz w:val="32"/>
          <w:szCs w:val="32"/>
        </w:rPr>
        <w:t>:</w:t>
      </w:r>
    </w:p>
    <w:p w14:paraId="305670E5" w14:textId="77777777" w:rsidR="00C63214" w:rsidRPr="00D90FCB" w:rsidRDefault="00C63214" w:rsidP="00C63214">
      <w:pPr>
        <w:spacing w:line="360" w:lineRule="auto"/>
        <w:jc w:val="both"/>
        <w:rPr>
          <w:rFonts w:cstheme="minorHAnsi"/>
          <w:sz w:val="32"/>
          <w:szCs w:val="32"/>
        </w:rPr>
      </w:pPr>
      <w:r w:rsidRPr="00D90FCB">
        <w:rPr>
          <w:rFonts w:cstheme="minorHAnsi"/>
          <w:sz w:val="32"/>
          <w:szCs w:val="32"/>
        </w:rPr>
        <w:t>Keras is a brain network Application Programming Connection point for Python that is firmly coordinated with Tensor Stream, which is utilized to construct AI models. Keras' models offer a straightforward, easy-to-understand method for characterizing a brain organization, which will then, at that point, be fabricated.</w:t>
      </w:r>
    </w:p>
    <w:p w14:paraId="7F35C5F9" w14:textId="77777777" w:rsidR="00C63214" w:rsidRPr="00D90FCB" w:rsidRDefault="00C63214" w:rsidP="00C63214">
      <w:pPr>
        <w:spacing w:line="360" w:lineRule="auto"/>
        <w:jc w:val="both"/>
        <w:rPr>
          <w:rFonts w:cstheme="minorHAnsi"/>
          <w:sz w:val="32"/>
          <w:szCs w:val="32"/>
        </w:rPr>
      </w:pPr>
      <w:r w:rsidRPr="00D90FCB">
        <w:rPr>
          <w:rFonts w:cstheme="minorHAnsi"/>
          <w:sz w:val="32"/>
          <w:szCs w:val="32"/>
        </w:rPr>
        <w:t xml:space="preserve">Keras is a strong and simple to-involve free open-source Python </w:t>
      </w:r>
      <w:r w:rsidRPr="00D90FCB">
        <w:rPr>
          <w:rFonts w:cstheme="minorHAnsi"/>
          <w:sz w:val="32"/>
          <w:szCs w:val="32"/>
        </w:rPr>
        <w:lastRenderedPageBreak/>
        <w:t>library for creating and assessing profound learning models. It is important for the Tensor Flow library and permits you to characterize and prepare brain network models in only a couple of lines of code.</w:t>
      </w:r>
    </w:p>
    <w:p w14:paraId="4CF8D7EB" w14:textId="77777777" w:rsidR="00C63214" w:rsidRPr="00D90FCB" w:rsidRDefault="00C63214" w:rsidP="00C63214">
      <w:pPr>
        <w:spacing w:line="360" w:lineRule="auto"/>
        <w:jc w:val="both"/>
        <w:rPr>
          <w:rFonts w:cstheme="minorHAnsi"/>
          <w:sz w:val="32"/>
          <w:szCs w:val="32"/>
        </w:rPr>
      </w:pPr>
      <w:r w:rsidRPr="00D90FCB">
        <w:rPr>
          <w:rFonts w:cstheme="minorHAnsi"/>
          <w:sz w:val="32"/>
          <w:szCs w:val="32"/>
        </w:rPr>
        <w:t>Keras Deep Learning working process:</w:t>
      </w:r>
    </w:p>
    <w:p w14:paraId="018032F5" w14:textId="77777777" w:rsidR="00C63214" w:rsidRPr="00D90FCB" w:rsidRDefault="00C63214" w:rsidP="00C63214">
      <w:pPr>
        <w:spacing w:line="360" w:lineRule="auto"/>
        <w:jc w:val="both"/>
        <w:rPr>
          <w:rFonts w:cstheme="minorHAnsi"/>
          <w:sz w:val="32"/>
          <w:szCs w:val="32"/>
        </w:rPr>
      </w:pPr>
      <w:r w:rsidRPr="00D90FCB">
        <w:rPr>
          <w:rFonts w:cstheme="minorHAnsi"/>
          <w:sz w:val="32"/>
          <w:szCs w:val="32"/>
        </w:rPr>
        <w:t>1.</w:t>
      </w:r>
      <w:r w:rsidRPr="00D90FCB">
        <w:rPr>
          <w:rFonts w:cstheme="minorHAnsi"/>
          <w:sz w:val="32"/>
          <w:szCs w:val="32"/>
        </w:rPr>
        <w:tab/>
        <w:t>Dataset load</w:t>
      </w:r>
    </w:p>
    <w:p w14:paraId="2E2F99A7" w14:textId="77777777" w:rsidR="00C63214" w:rsidRPr="00D90FCB" w:rsidRDefault="00C63214" w:rsidP="00C63214">
      <w:pPr>
        <w:spacing w:line="360" w:lineRule="auto"/>
        <w:jc w:val="both"/>
        <w:rPr>
          <w:rFonts w:cstheme="minorHAnsi"/>
          <w:sz w:val="32"/>
          <w:szCs w:val="32"/>
        </w:rPr>
      </w:pPr>
      <w:r w:rsidRPr="00D90FCB">
        <w:rPr>
          <w:rFonts w:cstheme="minorHAnsi"/>
          <w:sz w:val="32"/>
          <w:szCs w:val="32"/>
        </w:rPr>
        <w:t>2.</w:t>
      </w:r>
      <w:r w:rsidRPr="00D90FCB">
        <w:rPr>
          <w:rFonts w:cstheme="minorHAnsi"/>
          <w:sz w:val="32"/>
          <w:szCs w:val="32"/>
        </w:rPr>
        <w:tab/>
        <w:t>Keras Model Definition</w:t>
      </w:r>
    </w:p>
    <w:p w14:paraId="73265B6E" w14:textId="77777777" w:rsidR="00C63214" w:rsidRPr="00D90FCB" w:rsidRDefault="00C63214" w:rsidP="00C63214">
      <w:pPr>
        <w:spacing w:line="360" w:lineRule="auto"/>
        <w:jc w:val="both"/>
        <w:rPr>
          <w:rFonts w:cstheme="minorHAnsi"/>
          <w:sz w:val="32"/>
          <w:szCs w:val="32"/>
        </w:rPr>
      </w:pPr>
      <w:r w:rsidRPr="00D90FCB">
        <w:rPr>
          <w:rFonts w:cstheme="minorHAnsi"/>
          <w:sz w:val="32"/>
          <w:szCs w:val="32"/>
        </w:rPr>
        <w:t>3.</w:t>
      </w:r>
      <w:r w:rsidRPr="00D90FCB">
        <w:rPr>
          <w:rFonts w:cstheme="minorHAnsi"/>
          <w:sz w:val="32"/>
          <w:szCs w:val="32"/>
        </w:rPr>
        <w:tab/>
        <w:t>Keras Model Compilation</w:t>
      </w:r>
    </w:p>
    <w:p w14:paraId="218E8668" w14:textId="77777777" w:rsidR="00C63214" w:rsidRPr="00D90FCB" w:rsidRDefault="00C63214" w:rsidP="00C63214">
      <w:pPr>
        <w:spacing w:line="360" w:lineRule="auto"/>
        <w:jc w:val="both"/>
        <w:rPr>
          <w:rFonts w:cstheme="minorHAnsi"/>
          <w:sz w:val="32"/>
          <w:szCs w:val="32"/>
        </w:rPr>
      </w:pPr>
      <w:r w:rsidRPr="00D90FCB">
        <w:rPr>
          <w:rFonts w:cstheme="minorHAnsi"/>
          <w:sz w:val="32"/>
          <w:szCs w:val="32"/>
        </w:rPr>
        <w:t>4.</w:t>
      </w:r>
      <w:r w:rsidRPr="00D90FCB">
        <w:rPr>
          <w:rFonts w:cstheme="minorHAnsi"/>
          <w:sz w:val="32"/>
          <w:szCs w:val="32"/>
        </w:rPr>
        <w:tab/>
        <w:t>Keras Model Fit and evaluation</w:t>
      </w:r>
    </w:p>
    <w:p w14:paraId="73C7142D" w14:textId="77777777" w:rsidR="00C63214" w:rsidRPr="00D90FCB" w:rsidRDefault="00C63214" w:rsidP="00C63214">
      <w:pPr>
        <w:spacing w:line="360" w:lineRule="auto"/>
        <w:jc w:val="both"/>
        <w:rPr>
          <w:rFonts w:cstheme="minorHAnsi"/>
          <w:sz w:val="32"/>
          <w:szCs w:val="32"/>
        </w:rPr>
      </w:pPr>
      <w:r w:rsidRPr="00D90FCB">
        <w:rPr>
          <w:rFonts w:cstheme="minorHAnsi"/>
          <w:sz w:val="32"/>
          <w:szCs w:val="32"/>
        </w:rPr>
        <w:t>5.</w:t>
      </w:r>
      <w:r w:rsidRPr="00D90FCB">
        <w:rPr>
          <w:rFonts w:cstheme="minorHAnsi"/>
          <w:sz w:val="32"/>
          <w:szCs w:val="32"/>
        </w:rPr>
        <w:tab/>
        <w:t>Predictions</w:t>
      </w:r>
    </w:p>
    <w:p w14:paraId="253036FF" w14:textId="77777777" w:rsidR="00C63214" w:rsidRPr="00D90FCB" w:rsidRDefault="00C63214" w:rsidP="00C63214">
      <w:pPr>
        <w:spacing w:line="360" w:lineRule="auto"/>
        <w:jc w:val="both"/>
        <w:rPr>
          <w:rFonts w:cstheme="minorHAnsi"/>
          <w:sz w:val="32"/>
          <w:szCs w:val="32"/>
        </w:rPr>
      </w:pPr>
      <w:r w:rsidRPr="00D90FCB">
        <w:rPr>
          <w:rFonts w:cstheme="minorHAnsi"/>
          <w:sz w:val="32"/>
          <w:szCs w:val="32"/>
        </w:rPr>
        <w:t xml:space="preserve">Keras is a Python library including a Programming interface for working with brain organizations and profound learning systems. Keras </w:t>
      </w:r>
      <w:r w:rsidRPr="00D90FCB">
        <w:rPr>
          <w:rFonts w:cstheme="minorHAnsi"/>
          <w:sz w:val="32"/>
          <w:szCs w:val="32"/>
        </w:rPr>
        <w:t>incorporates Python-based techniques and parts for working with different Profound Learning applications.</w:t>
      </w:r>
    </w:p>
    <w:p w14:paraId="4ED072E5" w14:textId="77777777" w:rsidR="00C63214" w:rsidRPr="00D90FCB" w:rsidRDefault="00C63214" w:rsidP="00C63214">
      <w:pPr>
        <w:spacing w:line="360" w:lineRule="auto"/>
        <w:jc w:val="both"/>
        <w:rPr>
          <w:rFonts w:cstheme="minorHAnsi"/>
          <w:sz w:val="32"/>
          <w:szCs w:val="32"/>
        </w:rPr>
      </w:pPr>
      <w:r w:rsidRPr="00D90FCB">
        <w:rPr>
          <w:rFonts w:cstheme="minorHAnsi"/>
          <w:sz w:val="32"/>
          <w:szCs w:val="32"/>
        </w:rPr>
        <w:t>By adding and erasing layers, the Models Programming interface permits you to construct muddled brain organizations. The model could be consecutive, suggesting that the layers are heaped one on top of the other with solitary information and result. The model can likewise be functional, implying that it tends to be different.</w:t>
      </w:r>
    </w:p>
    <w:p w14:paraId="4E8E8F47" w14:textId="77777777" w:rsidR="00C63214" w:rsidRPr="00D90FCB" w:rsidRDefault="00C63214" w:rsidP="00C63214">
      <w:pPr>
        <w:spacing w:line="360" w:lineRule="auto"/>
        <w:jc w:val="both"/>
        <w:rPr>
          <w:rFonts w:cstheme="minorHAnsi"/>
          <w:sz w:val="32"/>
          <w:szCs w:val="32"/>
        </w:rPr>
      </w:pPr>
      <w:r w:rsidRPr="00D90FCB">
        <w:rPr>
          <w:rFonts w:cstheme="minorHAnsi"/>
          <w:sz w:val="32"/>
          <w:szCs w:val="32"/>
        </w:rPr>
        <w:t xml:space="preserve">A preparation module is likewise remembered for the Programming interface, with techniques for producing the model, as well as the enhancer and misfortune capability, fitting </w:t>
      </w:r>
      <w:r w:rsidRPr="00D90FCB">
        <w:rPr>
          <w:rFonts w:cstheme="minorHAnsi"/>
          <w:sz w:val="32"/>
          <w:szCs w:val="32"/>
        </w:rPr>
        <w:lastRenderedPageBreak/>
        <w:t>the model, and assessing and gauging input messages. It likewise gives strategies to bunch information preparing, testing, and gauging. The models Programming interface likewise permits you to save and preprocess your models.</w:t>
      </w:r>
    </w:p>
    <w:p w14:paraId="0DFEE58D" w14:textId="77777777" w:rsidR="00C63214" w:rsidRPr="00D90FCB" w:rsidRDefault="00C63214" w:rsidP="00C63214">
      <w:pPr>
        <w:spacing w:line="360" w:lineRule="auto"/>
        <w:jc w:val="both"/>
        <w:rPr>
          <w:rFonts w:cstheme="minorHAnsi"/>
          <w:sz w:val="32"/>
          <w:szCs w:val="32"/>
        </w:rPr>
      </w:pPr>
      <w:r w:rsidRPr="00D90FCB">
        <w:rPr>
          <w:rFonts w:cstheme="minorHAnsi"/>
          <w:sz w:val="32"/>
          <w:szCs w:val="32"/>
        </w:rPr>
        <w:t>Keras models are partitioned into two classes:</w:t>
      </w:r>
    </w:p>
    <w:p w14:paraId="0616336F" w14:textId="77777777" w:rsidR="00C63214" w:rsidRPr="00D90FCB" w:rsidRDefault="00C63214" w:rsidP="00C63214">
      <w:pPr>
        <w:spacing w:line="360" w:lineRule="auto"/>
        <w:jc w:val="both"/>
        <w:rPr>
          <w:rFonts w:cstheme="minorHAnsi"/>
          <w:sz w:val="32"/>
          <w:szCs w:val="32"/>
        </w:rPr>
      </w:pPr>
      <w:r w:rsidRPr="00D90FCB">
        <w:rPr>
          <w:rFonts w:cstheme="minorHAnsi"/>
          <w:sz w:val="32"/>
          <w:szCs w:val="32"/>
        </w:rPr>
        <w:t xml:space="preserve">• Keras Utilitarian Programming Interface </w:t>
      </w:r>
    </w:p>
    <w:p w14:paraId="1CBFCA72" w14:textId="77777777" w:rsidR="00C63214" w:rsidRPr="00D90FCB" w:rsidRDefault="00C63214" w:rsidP="00C63214">
      <w:pPr>
        <w:spacing w:line="360" w:lineRule="auto"/>
        <w:jc w:val="both"/>
        <w:rPr>
          <w:rFonts w:cstheme="minorHAnsi"/>
          <w:sz w:val="32"/>
          <w:szCs w:val="32"/>
        </w:rPr>
      </w:pPr>
      <w:r w:rsidRPr="00D90FCB">
        <w:rPr>
          <w:rFonts w:cstheme="minorHAnsi"/>
          <w:sz w:val="32"/>
          <w:szCs w:val="32"/>
        </w:rPr>
        <w:t>• Keras Consecutive Model</w:t>
      </w:r>
    </w:p>
    <w:p w14:paraId="5D46D05D" w14:textId="7230C4F5" w:rsidR="00C63214" w:rsidRPr="00D90FCB" w:rsidRDefault="00C63214" w:rsidP="00C63214">
      <w:pPr>
        <w:tabs>
          <w:tab w:val="left" w:pos="0"/>
        </w:tabs>
        <w:spacing w:after="0" w:line="360" w:lineRule="auto"/>
        <w:jc w:val="both"/>
        <w:rPr>
          <w:rFonts w:cstheme="minorHAnsi"/>
          <w:bCs/>
          <w:color w:val="000000"/>
          <w:sz w:val="32"/>
          <w:szCs w:val="32"/>
          <w:u w:val="single"/>
        </w:rPr>
      </w:pPr>
      <w:r w:rsidRPr="00D90FCB">
        <w:rPr>
          <w:rFonts w:cstheme="minorHAnsi"/>
          <w:bCs/>
          <w:color w:val="000000"/>
          <w:sz w:val="32"/>
          <w:szCs w:val="32"/>
          <w:u w:val="single"/>
        </w:rPr>
        <w:t>SYSTEM ARCHITECTURE DIAGRAM :</w:t>
      </w:r>
    </w:p>
    <w:p w14:paraId="40A874E2" w14:textId="1F950733" w:rsidR="00C63214" w:rsidRDefault="00C63214" w:rsidP="00C63214">
      <w:pPr>
        <w:tabs>
          <w:tab w:val="left" w:pos="0"/>
        </w:tabs>
        <w:spacing w:after="0" w:line="360" w:lineRule="auto"/>
        <w:jc w:val="both"/>
        <w:rPr>
          <w:rFonts w:cstheme="minorHAnsi"/>
          <w:bCs/>
          <w:color w:val="000000"/>
          <w:sz w:val="32"/>
          <w:szCs w:val="32"/>
          <w:u w:val="single"/>
        </w:rPr>
      </w:pPr>
      <w:r w:rsidRPr="00D90FCB">
        <w:rPr>
          <w:rFonts w:cstheme="minorHAnsi"/>
          <w:bCs/>
          <w:noProof/>
          <w:color w:val="000000"/>
          <w:sz w:val="32"/>
          <w:szCs w:val="32"/>
          <w:u w:val="single"/>
        </w:rPr>
        <w:drawing>
          <wp:inline distT="0" distB="0" distL="0" distR="0" wp14:anchorId="3341EDF2" wp14:editId="52076066">
            <wp:extent cx="2743200" cy="4470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2743200" cy="4470400"/>
                    </a:xfrm>
                    <a:prstGeom prst="rect">
                      <a:avLst/>
                    </a:prstGeom>
                  </pic:spPr>
                </pic:pic>
              </a:graphicData>
            </a:graphic>
          </wp:inline>
        </w:drawing>
      </w:r>
    </w:p>
    <w:p w14:paraId="1B9043E1" w14:textId="1ECA48FC" w:rsidR="00EF327E" w:rsidRDefault="00EF327E" w:rsidP="00C63214">
      <w:pPr>
        <w:tabs>
          <w:tab w:val="left" w:pos="0"/>
        </w:tabs>
        <w:spacing w:after="0" w:line="360" w:lineRule="auto"/>
        <w:jc w:val="both"/>
        <w:rPr>
          <w:rFonts w:cstheme="minorHAnsi"/>
          <w:bCs/>
          <w:color w:val="000000"/>
          <w:sz w:val="32"/>
          <w:szCs w:val="32"/>
          <w:u w:val="single"/>
        </w:rPr>
      </w:pPr>
      <w:r>
        <w:rPr>
          <w:rFonts w:cstheme="minorHAnsi"/>
          <w:bCs/>
          <w:color w:val="000000"/>
          <w:sz w:val="32"/>
          <w:szCs w:val="32"/>
          <w:u w:val="single"/>
        </w:rPr>
        <w:t xml:space="preserve">                   </w:t>
      </w:r>
    </w:p>
    <w:p w14:paraId="3818630E" w14:textId="22B19CC8" w:rsidR="00EF327E" w:rsidRPr="00EF327E" w:rsidRDefault="00EF327E" w:rsidP="00C63214">
      <w:pPr>
        <w:tabs>
          <w:tab w:val="left" w:pos="0"/>
        </w:tabs>
        <w:spacing w:after="0" w:line="360" w:lineRule="auto"/>
        <w:jc w:val="both"/>
        <w:rPr>
          <w:rFonts w:cstheme="minorHAnsi"/>
          <w:bCs/>
          <w:color w:val="000000"/>
          <w:sz w:val="28"/>
          <w:szCs w:val="28"/>
        </w:rPr>
      </w:pPr>
      <w:r w:rsidRPr="00EF327E">
        <w:rPr>
          <w:rFonts w:cstheme="minorHAnsi"/>
          <w:bCs/>
          <w:color w:val="000000"/>
          <w:sz w:val="32"/>
          <w:szCs w:val="32"/>
        </w:rPr>
        <w:t xml:space="preserve">   </w:t>
      </w:r>
      <w:r w:rsidRPr="00EF327E">
        <w:rPr>
          <w:rFonts w:cstheme="minorHAnsi"/>
          <w:bCs/>
          <w:color w:val="000000"/>
          <w:sz w:val="28"/>
          <w:szCs w:val="28"/>
        </w:rPr>
        <w:t xml:space="preserve">        Figure[1].architecture diagram</w:t>
      </w:r>
    </w:p>
    <w:p w14:paraId="05BCE2AA" w14:textId="77777777" w:rsidR="00C63214" w:rsidRPr="00D90FCB" w:rsidRDefault="00C63214" w:rsidP="00C63214">
      <w:pPr>
        <w:spacing w:after="0" w:line="360" w:lineRule="auto"/>
        <w:rPr>
          <w:rFonts w:eastAsia="Times New Roman" w:cstheme="minorHAnsi"/>
          <w:bCs/>
          <w:sz w:val="32"/>
          <w:szCs w:val="32"/>
        </w:rPr>
      </w:pPr>
    </w:p>
    <w:p w14:paraId="0E4EB089" w14:textId="039B82E3" w:rsidR="00DA67C2" w:rsidRPr="00EF327E" w:rsidRDefault="00DA67C2" w:rsidP="00DA67C2">
      <w:pPr>
        <w:jc w:val="both"/>
        <w:rPr>
          <w:rFonts w:ascii="Times New Roman" w:hAnsi="Times New Roman" w:cs="Times New Roman"/>
          <w:b/>
          <w:bCs/>
          <w:sz w:val="28"/>
          <w:szCs w:val="28"/>
        </w:rPr>
      </w:pPr>
      <w:r w:rsidRPr="00D90FCB">
        <w:rPr>
          <w:rFonts w:cstheme="minorHAnsi"/>
          <w:b/>
          <w:bCs/>
          <w:sz w:val="32"/>
          <w:szCs w:val="32"/>
        </w:rPr>
        <w:t xml:space="preserve">       </w:t>
      </w:r>
      <w:r w:rsidRPr="00EF327E">
        <w:rPr>
          <w:rFonts w:ascii="Times New Roman" w:hAnsi="Times New Roman" w:cs="Times New Roman"/>
          <w:b/>
          <w:bCs/>
          <w:sz w:val="28"/>
          <w:szCs w:val="28"/>
        </w:rPr>
        <w:t>6.</w:t>
      </w:r>
      <w:r w:rsidRPr="00EF327E">
        <w:rPr>
          <w:rFonts w:ascii="Times New Roman" w:hAnsi="Times New Roman" w:cs="Times New Roman"/>
          <w:sz w:val="28"/>
          <w:szCs w:val="28"/>
        </w:rPr>
        <w:t xml:space="preserve">   </w:t>
      </w:r>
      <w:r w:rsidRPr="00EF327E">
        <w:rPr>
          <w:rFonts w:ascii="Times New Roman" w:hAnsi="Times New Roman" w:cs="Times New Roman"/>
          <w:b/>
          <w:bCs/>
          <w:sz w:val="28"/>
          <w:szCs w:val="28"/>
        </w:rPr>
        <w:t>D</w:t>
      </w:r>
      <w:r w:rsidR="00D90FCB" w:rsidRPr="00EF327E">
        <w:rPr>
          <w:rFonts w:ascii="Times New Roman" w:hAnsi="Times New Roman" w:cs="Times New Roman"/>
          <w:b/>
          <w:bCs/>
          <w:sz w:val="28"/>
          <w:szCs w:val="28"/>
        </w:rPr>
        <w:t>ATA DESCRIPTION</w:t>
      </w:r>
    </w:p>
    <w:p w14:paraId="3CC036CF" w14:textId="77777777" w:rsidR="00D90FCB" w:rsidRPr="00D90FCB" w:rsidRDefault="00D90FCB" w:rsidP="00DA67C2">
      <w:pPr>
        <w:jc w:val="both"/>
        <w:rPr>
          <w:rFonts w:cstheme="minorHAnsi"/>
          <w:b/>
          <w:bCs/>
          <w:sz w:val="32"/>
          <w:szCs w:val="32"/>
        </w:rPr>
      </w:pPr>
    </w:p>
    <w:p w14:paraId="7BD73C7A" w14:textId="380583AE" w:rsidR="00DA67C2" w:rsidRPr="00D90FCB" w:rsidRDefault="00DA67C2" w:rsidP="00DA67C2">
      <w:pPr>
        <w:jc w:val="both"/>
        <w:rPr>
          <w:rFonts w:cstheme="minorHAnsi"/>
          <w:sz w:val="32"/>
          <w:szCs w:val="32"/>
          <w:lang w:val="en-IN"/>
        </w:rPr>
      </w:pPr>
      <w:r w:rsidRPr="00D90FCB">
        <w:rPr>
          <w:rFonts w:cstheme="minorHAnsi"/>
          <w:sz w:val="32"/>
          <w:szCs w:val="32"/>
          <w:lang w:val="en-IN"/>
        </w:rPr>
        <w:t xml:space="preserve">Dataset: The majority of the dataset's photos are cluttered with data. However, feature engineering will produce more successful outcomes. Importing libraries and loading data comes </w:t>
      </w:r>
      <w:r w:rsidRPr="00D90FCB">
        <w:rPr>
          <w:rFonts w:cstheme="minorHAnsi"/>
          <w:sz w:val="32"/>
          <w:szCs w:val="32"/>
          <w:lang w:val="en-IN"/>
        </w:rPr>
        <w:lastRenderedPageBreak/>
        <w:t>first. The next step is to gain a fundamental understanding of the data, including its shape, sample, and the presence of any NULL values in the collection. Understanding the data is a crucial stage in any deep learning research or prediction. That there are no NULL values is a good thing</w:t>
      </w:r>
      <w:r w:rsidR="00EF327E">
        <w:rPr>
          <w:rFonts w:cstheme="minorHAnsi"/>
          <w:sz w:val="32"/>
          <w:szCs w:val="32"/>
          <w:lang w:val="en-IN"/>
        </w:rPr>
        <w:t xml:space="preserve"> from </w:t>
      </w:r>
      <w:proofErr w:type="gramStart"/>
      <w:r w:rsidR="00EF327E">
        <w:rPr>
          <w:rFonts w:cstheme="minorHAnsi"/>
          <w:sz w:val="32"/>
          <w:szCs w:val="32"/>
          <w:lang w:val="en-IN"/>
        </w:rPr>
        <w:t>fig(</w:t>
      </w:r>
      <w:proofErr w:type="gramEnd"/>
      <w:r w:rsidR="00EF327E">
        <w:rPr>
          <w:rFonts w:cstheme="minorHAnsi"/>
          <w:sz w:val="32"/>
          <w:szCs w:val="32"/>
          <w:lang w:val="en-IN"/>
        </w:rPr>
        <w:t>1).</w:t>
      </w:r>
      <w:r w:rsidRPr="00D90FCB">
        <w:rPr>
          <w:rFonts w:cstheme="minorHAnsi"/>
          <w:sz w:val="32"/>
          <w:szCs w:val="32"/>
          <w:lang w:val="en-IN"/>
        </w:rPr>
        <w:t xml:space="preserve"> </w:t>
      </w:r>
    </w:p>
    <w:p w14:paraId="0B3803D1" w14:textId="77777777" w:rsidR="00DA67C2" w:rsidRPr="00D90FCB" w:rsidRDefault="00DA67C2" w:rsidP="00DA67C2">
      <w:pPr>
        <w:jc w:val="both"/>
        <w:rPr>
          <w:rFonts w:cstheme="minorHAnsi"/>
          <w:sz w:val="32"/>
          <w:szCs w:val="32"/>
          <w:lang w:val="en-IN"/>
        </w:rPr>
      </w:pPr>
    </w:p>
    <w:p w14:paraId="7EF72730" w14:textId="77777777" w:rsidR="00DA67C2" w:rsidRPr="00D90FCB" w:rsidRDefault="00DA67C2" w:rsidP="00DA67C2">
      <w:pPr>
        <w:jc w:val="both"/>
        <w:rPr>
          <w:rFonts w:cstheme="minorHAnsi"/>
          <w:sz w:val="32"/>
          <w:szCs w:val="32"/>
          <w:lang w:val="en-IN"/>
        </w:rPr>
      </w:pPr>
      <w:r w:rsidRPr="00D90FCB">
        <w:rPr>
          <w:rFonts w:cstheme="minorHAnsi"/>
          <w:sz w:val="32"/>
          <w:szCs w:val="32"/>
          <w:lang w:val="en-IN"/>
        </w:rPr>
        <w:t>The Kaggle website is used to download brain X-ray picture data.</w:t>
      </w:r>
    </w:p>
    <w:p w14:paraId="6AA75A77" w14:textId="77777777" w:rsidR="00DA67C2" w:rsidRPr="00D90FCB" w:rsidRDefault="00DA67C2" w:rsidP="00DA67C2">
      <w:pPr>
        <w:jc w:val="both"/>
        <w:rPr>
          <w:rFonts w:cstheme="minorHAnsi"/>
          <w:sz w:val="32"/>
          <w:szCs w:val="32"/>
          <w:lang w:val="en-IN"/>
        </w:rPr>
      </w:pPr>
    </w:p>
    <w:p w14:paraId="31467527" w14:textId="77777777" w:rsidR="00DA67C2" w:rsidRPr="00D90FCB" w:rsidRDefault="00DA67C2" w:rsidP="00DA67C2">
      <w:pPr>
        <w:jc w:val="both"/>
        <w:rPr>
          <w:rFonts w:cstheme="minorHAnsi"/>
          <w:sz w:val="32"/>
          <w:szCs w:val="32"/>
          <w:lang w:val="en-IN"/>
        </w:rPr>
      </w:pPr>
      <w:r w:rsidRPr="00D90FCB">
        <w:rPr>
          <w:rFonts w:cstheme="minorHAnsi"/>
          <w:sz w:val="32"/>
          <w:szCs w:val="32"/>
          <w:lang w:val="en-IN"/>
        </w:rPr>
        <w:t>It contains brain X-ray images of patients with genetically impacted and unaffected conditions in three folders: train, test, and validate.</w:t>
      </w:r>
    </w:p>
    <w:p w14:paraId="77091E8C" w14:textId="77777777" w:rsidR="00DA67C2" w:rsidRPr="00D90FCB" w:rsidRDefault="00DA67C2" w:rsidP="00DA67C2">
      <w:pPr>
        <w:jc w:val="both"/>
        <w:rPr>
          <w:rFonts w:cstheme="minorHAnsi"/>
          <w:sz w:val="32"/>
          <w:szCs w:val="32"/>
          <w:lang w:val="en-IN"/>
        </w:rPr>
      </w:pPr>
    </w:p>
    <w:p w14:paraId="33E5E8B5" w14:textId="77777777" w:rsidR="00DA67C2" w:rsidRPr="00D90FCB" w:rsidRDefault="00DA67C2" w:rsidP="00DA67C2">
      <w:pPr>
        <w:jc w:val="both"/>
        <w:rPr>
          <w:rFonts w:cstheme="minorHAnsi"/>
          <w:b/>
          <w:bCs/>
          <w:sz w:val="32"/>
          <w:szCs w:val="32"/>
          <w:lang w:val="en-IN"/>
        </w:rPr>
      </w:pPr>
      <w:r w:rsidRPr="00D90FCB">
        <w:rPr>
          <w:rFonts w:cstheme="minorHAnsi"/>
          <w:sz w:val="32"/>
          <w:szCs w:val="32"/>
          <w:lang w:val="en-IN"/>
        </w:rPr>
        <w:t xml:space="preserve">The fields required for the analysis of this dataset's detailed design of features of the dataset on genetic disorders. To produce highlight designing and Deep Learning exhibiting steps smoothly and in line with </w:t>
      </w:r>
      <w:r w:rsidRPr="00D90FCB">
        <w:rPr>
          <w:rFonts w:cstheme="minorHAnsi"/>
          <w:sz w:val="32"/>
          <w:szCs w:val="32"/>
          <w:lang w:val="en-IN"/>
        </w:rPr>
        <w:t>anticipation, the exploratory examination is a cycle to investigate and comprehend the information and information connected in entire depth.  The exploratory analysis helps us determine whether our assumptions are accurate or misleading</w:t>
      </w:r>
      <w:r w:rsidRPr="00D90FCB">
        <w:rPr>
          <w:rFonts w:cstheme="minorHAnsi"/>
          <w:b/>
          <w:bCs/>
          <w:sz w:val="32"/>
          <w:szCs w:val="32"/>
          <w:lang w:val="en-IN"/>
        </w:rPr>
        <w:t>.</w:t>
      </w:r>
    </w:p>
    <w:p w14:paraId="161D275F" w14:textId="77777777" w:rsidR="00DA67C2" w:rsidRDefault="00DA67C2" w:rsidP="00DA67C2">
      <w:pPr>
        <w:jc w:val="both"/>
        <w:rPr>
          <w:rFonts w:cstheme="minorHAnsi"/>
          <w:b/>
          <w:bCs/>
          <w:sz w:val="32"/>
          <w:szCs w:val="32"/>
          <w:lang w:val="en-IN"/>
        </w:rPr>
      </w:pPr>
      <w:r w:rsidRPr="00D90FCB">
        <w:rPr>
          <w:rFonts w:cstheme="minorHAnsi"/>
          <w:b/>
          <w:bCs/>
          <w:noProof/>
          <w:sz w:val="32"/>
          <w:szCs w:val="32"/>
          <w:lang w:val="en-IN"/>
        </w:rPr>
        <w:drawing>
          <wp:inline distT="0" distB="0" distL="0" distR="0" wp14:anchorId="705D7F7C" wp14:editId="4DF09CAD">
            <wp:extent cx="2743200" cy="176784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2743200" cy="1767840"/>
                    </a:xfrm>
                    <a:prstGeom prst="rect">
                      <a:avLst/>
                    </a:prstGeom>
                  </pic:spPr>
                </pic:pic>
              </a:graphicData>
            </a:graphic>
          </wp:inline>
        </w:drawing>
      </w:r>
    </w:p>
    <w:p w14:paraId="2C045B8F" w14:textId="3B4FA737" w:rsidR="00EF327E" w:rsidRDefault="00EF327E" w:rsidP="00DA67C2">
      <w:pPr>
        <w:jc w:val="both"/>
        <w:rPr>
          <w:rFonts w:cstheme="minorHAnsi"/>
          <w:b/>
          <w:bCs/>
          <w:sz w:val="32"/>
          <w:szCs w:val="32"/>
          <w:lang w:val="en-IN"/>
        </w:rPr>
      </w:pPr>
      <w:r>
        <w:rPr>
          <w:rFonts w:cstheme="minorHAnsi"/>
          <w:b/>
          <w:bCs/>
          <w:sz w:val="32"/>
          <w:szCs w:val="32"/>
          <w:lang w:val="en-IN"/>
        </w:rPr>
        <w:t xml:space="preserve">                 </w:t>
      </w:r>
      <w:r w:rsidRPr="00EF327E">
        <w:rPr>
          <w:rFonts w:cstheme="minorHAnsi"/>
          <w:bCs/>
          <w:color w:val="000000"/>
          <w:sz w:val="28"/>
          <w:szCs w:val="28"/>
        </w:rPr>
        <w:t>Figure[</w:t>
      </w:r>
      <w:r>
        <w:rPr>
          <w:rFonts w:cstheme="minorHAnsi"/>
          <w:bCs/>
          <w:color w:val="000000"/>
          <w:sz w:val="28"/>
          <w:szCs w:val="28"/>
        </w:rPr>
        <w:t>2</w:t>
      </w:r>
      <w:r w:rsidRPr="00EF327E">
        <w:rPr>
          <w:rFonts w:cstheme="minorHAnsi"/>
          <w:bCs/>
          <w:color w:val="000000"/>
          <w:sz w:val="28"/>
          <w:szCs w:val="28"/>
        </w:rPr>
        <w:t>]</w:t>
      </w:r>
      <w:r>
        <w:rPr>
          <w:rFonts w:cstheme="minorHAnsi"/>
          <w:bCs/>
          <w:color w:val="000000"/>
          <w:sz w:val="28"/>
          <w:szCs w:val="28"/>
        </w:rPr>
        <w:t>.Train data</w:t>
      </w:r>
    </w:p>
    <w:p w14:paraId="07CDF688" w14:textId="7997CD4E" w:rsidR="00EF327E" w:rsidRPr="00D90FCB" w:rsidRDefault="00EF327E" w:rsidP="00DA67C2">
      <w:pPr>
        <w:jc w:val="both"/>
        <w:rPr>
          <w:rFonts w:cstheme="minorHAnsi"/>
          <w:b/>
          <w:bCs/>
          <w:sz w:val="32"/>
          <w:szCs w:val="32"/>
          <w:lang w:val="en-IN"/>
        </w:rPr>
      </w:pPr>
      <w:r>
        <w:rPr>
          <w:rFonts w:cstheme="minorHAnsi"/>
          <w:b/>
          <w:bCs/>
          <w:sz w:val="32"/>
          <w:szCs w:val="32"/>
          <w:lang w:val="en-IN"/>
        </w:rPr>
        <w:t xml:space="preserve">          </w:t>
      </w:r>
    </w:p>
    <w:p w14:paraId="777C2327" w14:textId="77777777" w:rsidR="00DA67C2" w:rsidRDefault="00DA67C2" w:rsidP="00DA67C2">
      <w:pPr>
        <w:spacing w:line="360" w:lineRule="auto"/>
        <w:rPr>
          <w:rFonts w:cstheme="minorHAnsi"/>
          <w:b/>
          <w:bCs/>
          <w:sz w:val="32"/>
          <w:szCs w:val="32"/>
        </w:rPr>
      </w:pPr>
      <w:r w:rsidRPr="00D90FCB">
        <w:rPr>
          <w:rFonts w:cstheme="minorHAnsi"/>
          <w:b/>
          <w:bCs/>
          <w:noProof/>
          <w:sz w:val="32"/>
          <w:szCs w:val="32"/>
        </w:rPr>
        <w:drawing>
          <wp:inline distT="0" distB="0" distL="0" distR="0" wp14:anchorId="22B77097" wp14:editId="72671F3A">
            <wp:extent cx="2743200" cy="165608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2743200" cy="1656080"/>
                    </a:xfrm>
                    <a:prstGeom prst="rect">
                      <a:avLst/>
                    </a:prstGeom>
                  </pic:spPr>
                </pic:pic>
              </a:graphicData>
            </a:graphic>
          </wp:inline>
        </w:drawing>
      </w:r>
    </w:p>
    <w:p w14:paraId="282BCC94" w14:textId="61F3999C" w:rsidR="00EF327E" w:rsidRPr="00D90FCB" w:rsidRDefault="00EF327E" w:rsidP="00DA67C2">
      <w:pPr>
        <w:spacing w:line="360" w:lineRule="auto"/>
        <w:rPr>
          <w:rFonts w:cstheme="minorHAnsi"/>
          <w:b/>
          <w:bCs/>
          <w:sz w:val="32"/>
          <w:szCs w:val="32"/>
        </w:rPr>
      </w:pPr>
      <w:r>
        <w:rPr>
          <w:rFonts w:cstheme="minorHAnsi"/>
          <w:b/>
          <w:bCs/>
          <w:sz w:val="32"/>
          <w:szCs w:val="32"/>
        </w:rPr>
        <w:t xml:space="preserve">                 </w:t>
      </w:r>
      <w:r w:rsidRPr="00EF327E">
        <w:rPr>
          <w:rFonts w:cstheme="minorHAnsi"/>
          <w:bCs/>
          <w:color w:val="000000"/>
          <w:sz w:val="28"/>
          <w:szCs w:val="28"/>
        </w:rPr>
        <w:t>Figure[</w:t>
      </w:r>
      <w:r>
        <w:rPr>
          <w:rFonts w:cstheme="minorHAnsi"/>
          <w:bCs/>
          <w:color w:val="000000"/>
          <w:sz w:val="28"/>
          <w:szCs w:val="28"/>
        </w:rPr>
        <w:t>3</w:t>
      </w:r>
      <w:r w:rsidRPr="00EF327E">
        <w:rPr>
          <w:rFonts w:cstheme="minorHAnsi"/>
          <w:bCs/>
          <w:color w:val="000000"/>
          <w:sz w:val="28"/>
          <w:szCs w:val="28"/>
        </w:rPr>
        <w:t>]</w:t>
      </w:r>
      <w:r>
        <w:rPr>
          <w:rFonts w:cstheme="minorHAnsi"/>
          <w:bCs/>
          <w:color w:val="000000"/>
          <w:sz w:val="28"/>
          <w:szCs w:val="28"/>
        </w:rPr>
        <w:t>.Test data</w:t>
      </w:r>
    </w:p>
    <w:p w14:paraId="32D8B5FB" w14:textId="0F3CA1C6" w:rsidR="00004198" w:rsidRPr="00D90FCB" w:rsidRDefault="00DA67C2" w:rsidP="00004198">
      <w:pPr>
        <w:spacing w:line="360" w:lineRule="auto"/>
        <w:rPr>
          <w:rFonts w:cstheme="minorHAnsi"/>
          <w:b/>
          <w:bCs/>
          <w:sz w:val="32"/>
          <w:szCs w:val="32"/>
        </w:rPr>
      </w:pPr>
      <w:r w:rsidRPr="00D90FCB">
        <w:rPr>
          <w:rFonts w:cstheme="minorHAnsi"/>
          <w:sz w:val="32"/>
          <w:szCs w:val="32"/>
        </w:rPr>
        <w:t xml:space="preserve">     </w:t>
      </w:r>
      <w:r w:rsidR="00EF327E">
        <w:rPr>
          <w:rFonts w:cstheme="minorHAnsi"/>
          <w:sz w:val="32"/>
          <w:szCs w:val="32"/>
        </w:rPr>
        <w:t>7.</w:t>
      </w:r>
      <w:r w:rsidR="00EF327E" w:rsidRPr="00EF327E">
        <w:rPr>
          <w:rFonts w:ascii="Times New Roman" w:hAnsi="Times New Roman" w:cs="Times New Roman"/>
          <w:b/>
          <w:bCs/>
          <w:sz w:val="28"/>
          <w:szCs w:val="28"/>
        </w:rPr>
        <w:t>RESULTS&amp;ANALYSIS</w:t>
      </w:r>
      <w:r w:rsidRPr="00D90FCB">
        <w:rPr>
          <w:rFonts w:cstheme="minorHAnsi"/>
          <w:sz w:val="32"/>
          <w:szCs w:val="32"/>
        </w:rPr>
        <w:t xml:space="preserve">  </w:t>
      </w:r>
    </w:p>
    <w:p w14:paraId="3F3DF492" w14:textId="750996BF" w:rsidR="00004198" w:rsidRPr="00D90FCB" w:rsidRDefault="00004198" w:rsidP="00004198">
      <w:pPr>
        <w:jc w:val="both"/>
        <w:rPr>
          <w:rFonts w:cstheme="minorHAnsi"/>
          <w:sz w:val="32"/>
          <w:szCs w:val="32"/>
          <w:lang w:val="en-IN"/>
        </w:rPr>
      </w:pPr>
      <w:r w:rsidRPr="00D90FCB">
        <w:rPr>
          <w:rFonts w:cstheme="minorHAnsi"/>
          <w:sz w:val="32"/>
          <w:szCs w:val="32"/>
          <w:lang w:val="en-IN"/>
        </w:rPr>
        <w:lastRenderedPageBreak/>
        <w:t>The accuracy, confusion matrix of the neural network is given below:</w:t>
      </w:r>
    </w:p>
    <w:p w14:paraId="46DC5690" w14:textId="77777777" w:rsidR="00004198" w:rsidRPr="00D90FCB" w:rsidRDefault="00004198" w:rsidP="00004198">
      <w:pPr>
        <w:jc w:val="both"/>
        <w:rPr>
          <w:rFonts w:cstheme="minorHAnsi"/>
          <w:sz w:val="32"/>
          <w:szCs w:val="32"/>
          <w:lang w:val="en-IN"/>
        </w:rPr>
      </w:pPr>
      <w:r w:rsidRPr="00D90FCB">
        <w:rPr>
          <w:rFonts w:cstheme="minorHAnsi"/>
          <w:noProof/>
          <w:sz w:val="32"/>
          <w:szCs w:val="32"/>
          <w:lang w:val="en-IN" w:eastAsia="en-IN"/>
        </w:rPr>
        <w:drawing>
          <wp:inline distT="0" distB="0" distL="0" distR="0" wp14:anchorId="17913B8A" wp14:editId="1E622DF3">
            <wp:extent cx="6207162" cy="1663065"/>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12"/>
                    <a:stretch>
                      <a:fillRect/>
                    </a:stretch>
                  </pic:blipFill>
                  <pic:spPr>
                    <a:xfrm>
                      <a:off x="0" y="0"/>
                      <a:ext cx="6218282" cy="1666044"/>
                    </a:xfrm>
                    <a:prstGeom prst="rect">
                      <a:avLst/>
                    </a:prstGeom>
                  </pic:spPr>
                </pic:pic>
              </a:graphicData>
            </a:graphic>
          </wp:inline>
        </w:drawing>
      </w:r>
    </w:p>
    <w:p w14:paraId="0DF19DC5" w14:textId="77777777" w:rsidR="00004198" w:rsidRPr="00D90FCB" w:rsidRDefault="00004198" w:rsidP="00004198">
      <w:pPr>
        <w:jc w:val="both"/>
        <w:rPr>
          <w:rFonts w:cstheme="minorHAnsi"/>
          <w:sz w:val="32"/>
          <w:szCs w:val="32"/>
          <w:lang w:val="en-IN"/>
        </w:rPr>
      </w:pPr>
    </w:p>
    <w:p w14:paraId="6272C6D8" w14:textId="04428A49" w:rsidR="00EF327E" w:rsidRDefault="00EF327E" w:rsidP="00004198">
      <w:pPr>
        <w:jc w:val="both"/>
        <w:rPr>
          <w:rFonts w:cstheme="minorHAnsi"/>
          <w:sz w:val="32"/>
          <w:szCs w:val="32"/>
          <w:lang w:val="en-IN"/>
        </w:rPr>
      </w:pPr>
      <w:r>
        <w:rPr>
          <w:rFonts w:cstheme="minorHAnsi"/>
          <w:sz w:val="32"/>
          <w:szCs w:val="32"/>
          <w:lang w:val="en-IN"/>
        </w:rPr>
        <w:t xml:space="preserve">                  </w:t>
      </w:r>
      <w:r w:rsidRPr="00EF327E">
        <w:rPr>
          <w:rFonts w:cstheme="minorHAnsi"/>
          <w:bCs/>
          <w:color w:val="000000"/>
          <w:sz w:val="28"/>
          <w:szCs w:val="28"/>
        </w:rPr>
        <w:t>Figure[</w:t>
      </w:r>
      <w:r>
        <w:rPr>
          <w:rFonts w:cstheme="minorHAnsi"/>
          <w:bCs/>
          <w:color w:val="000000"/>
          <w:sz w:val="28"/>
          <w:szCs w:val="28"/>
        </w:rPr>
        <w:t>4</w:t>
      </w:r>
      <w:r w:rsidRPr="00EF327E">
        <w:rPr>
          <w:rFonts w:cstheme="minorHAnsi"/>
          <w:bCs/>
          <w:color w:val="000000"/>
          <w:sz w:val="28"/>
          <w:szCs w:val="28"/>
        </w:rPr>
        <w:t>]</w:t>
      </w:r>
      <w:r>
        <w:rPr>
          <w:rFonts w:cstheme="minorHAnsi"/>
          <w:bCs/>
          <w:color w:val="000000"/>
          <w:sz w:val="28"/>
          <w:szCs w:val="28"/>
        </w:rPr>
        <w:t xml:space="preserve">.Prediction </w:t>
      </w:r>
    </w:p>
    <w:p w14:paraId="093E3EAD" w14:textId="678B34BB" w:rsidR="00004198" w:rsidRPr="00D90FCB" w:rsidRDefault="00004198" w:rsidP="00004198">
      <w:pPr>
        <w:jc w:val="both"/>
        <w:rPr>
          <w:rFonts w:cstheme="minorHAnsi"/>
          <w:sz w:val="32"/>
          <w:szCs w:val="32"/>
          <w:lang w:val="en-IN"/>
        </w:rPr>
      </w:pPr>
      <w:r w:rsidRPr="00D90FCB">
        <w:rPr>
          <w:rFonts w:cstheme="minorHAnsi"/>
          <w:sz w:val="32"/>
          <w:szCs w:val="32"/>
          <w:lang w:val="en-IN"/>
        </w:rPr>
        <w:t>The accuracy results:</w:t>
      </w:r>
    </w:p>
    <w:p w14:paraId="33F7177D" w14:textId="77777777" w:rsidR="00004198" w:rsidRPr="00D90FCB" w:rsidRDefault="00004198" w:rsidP="00004198">
      <w:pPr>
        <w:jc w:val="both"/>
        <w:rPr>
          <w:rFonts w:cstheme="minorHAnsi"/>
          <w:sz w:val="32"/>
          <w:szCs w:val="32"/>
          <w:lang w:val="en-IN"/>
        </w:rPr>
      </w:pPr>
      <w:r w:rsidRPr="00D90FCB">
        <w:rPr>
          <w:rFonts w:cstheme="minorHAnsi"/>
          <w:noProof/>
          <w:sz w:val="32"/>
          <w:szCs w:val="32"/>
          <w:lang w:val="en-IN" w:eastAsia="en-IN"/>
        </w:rPr>
        <w:drawing>
          <wp:inline distT="0" distB="0" distL="0" distR="0" wp14:anchorId="2B62E9C6" wp14:editId="0CAF1A96">
            <wp:extent cx="5731510" cy="1126095"/>
            <wp:effectExtent l="0" t="0" r="254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3"/>
                    <a:stretch>
                      <a:fillRect/>
                    </a:stretch>
                  </pic:blipFill>
                  <pic:spPr>
                    <a:xfrm>
                      <a:off x="0" y="0"/>
                      <a:ext cx="5731510" cy="1126095"/>
                    </a:xfrm>
                    <a:prstGeom prst="rect">
                      <a:avLst/>
                    </a:prstGeom>
                  </pic:spPr>
                </pic:pic>
              </a:graphicData>
            </a:graphic>
          </wp:inline>
        </w:drawing>
      </w:r>
    </w:p>
    <w:p w14:paraId="294CE96F" w14:textId="20C2B6A5" w:rsidR="00004198" w:rsidRPr="00D90FCB" w:rsidRDefault="00EF327E" w:rsidP="00004198">
      <w:pPr>
        <w:jc w:val="both"/>
        <w:rPr>
          <w:rFonts w:cstheme="minorHAnsi"/>
          <w:sz w:val="32"/>
          <w:szCs w:val="32"/>
          <w:lang w:val="en-IN"/>
        </w:rPr>
      </w:pPr>
      <w:r>
        <w:rPr>
          <w:rFonts w:cstheme="minorHAnsi"/>
          <w:bCs/>
          <w:color w:val="000000"/>
          <w:sz w:val="28"/>
          <w:szCs w:val="28"/>
        </w:rPr>
        <w:t xml:space="preserve">                 </w:t>
      </w:r>
      <w:r w:rsidRPr="00EF327E">
        <w:rPr>
          <w:rFonts w:cstheme="minorHAnsi"/>
          <w:bCs/>
          <w:color w:val="000000"/>
          <w:sz w:val="28"/>
          <w:szCs w:val="28"/>
        </w:rPr>
        <w:t>Figure[</w:t>
      </w:r>
      <w:r>
        <w:rPr>
          <w:rFonts w:cstheme="minorHAnsi"/>
          <w:bCs/>
          <w:color w:val="000000"/>
          <w:sz w:val="28"/>
          <w:szCs w:val="28"/>
        </w:rPr>
        <w:t>5</w:t>
      </w:r>
      <w:r w:rsidRPr="00EF327E">
        <w:rPr>
          <w:rFonts w:cstheme="minorHAnsi"/>
          <w:bCs/>
          <w:color w:val="000000"/>
          <w:sz w:val="28"/>
          <w:szCs w:val="28"/>
        </w:rPr>
        <w:t>]</w:t>
      </w:r>
      <w:r>
        <w:rPr>
          <w:rFonts w:cstheme="minorHAnsi"/>
          <w:bCs/>
          <w:color w:val="000000"/>
          <w:sz w:val="28"/>
          <w:szCs w:val="28"/>
        </w:rPr>
        <w:t>.Accuracy</w:t>
      </w:r>
    </w:p>
    <w:p w14:paraId="06A404B2" w14:textId="2EF27B6C" w:rsidR="00004198" w:rsidRPr="00D90FCB" w:rsidRDefault="00004198" w:rsidP="00004198">
      <w:pPr>
        <w:jc w:val="both"/>
        <w:rPr>
          <w:rFonts w:cstheme="minorHAnsi"/>
          <w:sz w:val="32"/>
          <w:szCs w:val="32"/>
          <w:lang w:val="en-IN"/>
        </w:rPr>
      </w:pPr>
      <w:r w:rsidRPr="00D90FCB">
        <w:rPr>
          <w:rFonts w:cstheme="minorHAnsi"/>
          <w:sz w:val="32"/>
          <w:szCs w:val="32"/>
          <w:lang w:val="en-IN"/>
        </w:rPr>
        <w:t xml:space="preserve">The </w:t>
      </w:r>
      <w:proofErr w:type="gramStart"/>
      <w:r w:rsidRPr="00D90FCB">
        <w:rPr>
          <w:rFonts w:cstheme="minorHAnsi"/>
          <w:sz w:val="32"/>
          <w:szCs w:val="32"/>
          <w:lang w:val="en-IN"/>
        </w:rPr>
        <w:t>final results</w:t>
      </w:r>
      <w:proofErr w:type="gramEnd"/>
      <w:r w:rsidRPr="00D90FCB">
        <w:rPr>
          <w:rFonts w:cstheme="minorHAnsi"/>
          <w:sz w:val="32"/>
          <w:szCs w:val="32"/>
          <w:lang w:val="en-IN"/>
        </w:rPr>
        <w:t xml:space="preserve"> are compared with a different type of algorithm accuracy levels.</w:t>
      </w:r>
    </w:p>
    <w:p w14:paraId="2CD12AA8" w14:textId="67A4B524" w:rsidR="00004198" w:rsidRDefault="00004198" w:rsidP="00004198">
      <w:pPr>
        <w:jc w:val="both"/>
        <w:rPr>
          <w:rFonts w:cstheme="minorHAnsi"/>
          <w:sz w:val="32"/>
          <w:szCs w:val="32"/>
          <w:lang w:val="en-IN"/>
        </w:rPr>
      </w:pPr>
      <w:r w:rsidRPr="00D90FCB">
        <w:rPr>
          <w:rFonts w:cstheme="minorHAnsi"/>
          <w:sz w:val="32"/>
          <w:szCs w:val="32"/>
          <w:lang w:val="en-IN"/>
        </w:rPr>
        <w:t>Heat map:</w:t>
      </w:r>
      <w:r w:rsidRPr="00D90FCB">
        <w:rPr>
          <w:rFonts w:cstheme="minorHAnsi"/>
          <w:noProof/>
          <w:sz w:val="32"/>
          <w:szCs w:val="32"/>
          <w:lang w:val="en-IN" w:eastAsia="en-IN"/>
        </w:rPr>
        <w:drawing>
          <wp:inline distT="0" distB="0" distL="0" distR="0" wp14:anchorId="349BB52C" wp14:editId="493DEC72">
            <wp:extent cx="3068955" cy="3241141"/>
            <wp:effectExtent l="0" t="0" r="0" b="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hart&#10;&#10;Description automatically generated"/>
                    <pic:cNvPicPr/>
                  </pic:nvPicPr>
                  <pic:blipFill>
                    <a:blip r:embed="rId14"/>
                    <a:stretch>
                      <a:fillRect/>
                    </a:stretch>
                  </pic:blipFill>
                  <pic:spPr>
                    <a:xfrm>
                      <a:off x="0" y="0"/>
                      <a:ext cx="3080270" cy="3253090"/>
                    </a:xfrm>
                    <a:prstGeom prst="rect">
                      <a:avLst/>
                    </a:prstGeom>
                  </pic:spPr>
                </pic:pic>
              </a:graphicData>
            </a:graphic>
          </wp:inline>
        </w:drawing>
      </w:r>
    </w:p>
    <w:p w14:paraId="4989D4E3" w14:textId="3FCAEA81" w:rsidR="00EF327E" w:rsidRDefault="00EF327E" w:rsidP="00004198">
      <w:pPr>
        <w:jc w:val="both"/>
        <w:rPr>
          <w:rFonts w:cstheme="minorHAnsi"/>
          <w:sz w:val="32"/>
          <w:szCs w:val="32"/>
          <w:lang w:val="en-IN"/>
        </w:rPr>
      </w:pPr>
      <w:r>
        <w:rPr>
          <w:rFonts w:cstheme="minorHAnsi"/>
          <w:sz w:val="32"/>
          <w:szCs w:val="32"/>
          <w:lang w:val="en-IN"/>
        </w:rPr>
        <w:t xml:space="preserve">              </w:t>
      </w:r>
      <w:r w:rsidRPr="00EF327E">
        <w:rPr>
          <w:rFonts w:cstheme="minorHAnsi"/>
          <w:bCs/>
          <w:color w:val="000000"/>
          <w:sz w:val="28"/>
          <w:szCs w:val="28"/>
        </w:rPr>
        <w:t>Figure[</w:t>
      </w:r>
      <w:r>
        <w:rPr>
          <w:rFonts w:cstheme="minorHAnsi"/>
          <w:bCs/>
          <w:color w:val="000000"/>
          <w:sz w:val="28"/>
          <w:szCs w:val="28"/>
        </w:rPr>
        <w:t>6</w:t>
      </w:r>
      <w:r w:rsidRPr="00EF327E">
        <w:rPr>
          <w:rFonts w:cstheme="minorHAnsi"/>
          <w:bCs/>
          <w:color w:val="000000"/>
          <w:sz w:val="28"/>
          <w:szCs w:val="28"/>
        </w:rPr>
        <w:t>]</w:t>
      </w:r>
      <w:r>
        <w:rPr>
          <w:rFonts w:cstheme="minorHAnsi"/>
          <w:bCs/>
          <w:color w:val="000000"/>
          <w:sz w:val="28"/>
          <w:szCs w:val="28"/>
        </w:rPr>
        <w:t>.Heat Map</w:t>
      </w:r>
    </w:p>
    <w:p w14:paraId="325AFC3B" w14:textId="77777777" w:rsidR="00EF327E" w:rsidRPr="00D90FCB" w:rsidRDefault="00EF327E" w:rsidP="00004198">
      <w:pPr>
        <w:jc w:val="both"/>
        <w:rPr>
          <w:rFonts w:cstheme="minorHAnsi"/>
          <w:sz w:val="32"/>
          <w:szCs w:val="32"/>
          <w:lang w:val="en-IN"/>
        </w:rPr>
      </w:pPr>
    </w:p>
    <w:p w14:paraId="6F5E2D12" w14:textId="77777777" w:rsidR="00004198" w:rsidRPr="00D90FCB" w:rsidRDefault="00004198" w:rsidP="00004198">
      <w:pPr>
        <w:jc w:val="both"/>
        <w:rPr>
          <w:rFonts w:cstheme="minorHAnsi"/>
          <w:sz w:val="32"/>
          <w:szCs w:val="32"/>
          <w:lang w:val="en-IN"/>
        </w:rPr>
      </w:pPr>
      <w:r w:rsidRPr="00D90FCB">
        <w:rPr>
          <w:rFonts w:cstheme="minorHAnsi"/>
          <w:sz w:val="32"/>
          <w:szCs w:val="32"/>
          <w:lang w:val="en-IN"/>
        </w:rPr>
        <w:t xml:space="preserve">The heat map matches the genetic diseases is present(yes) and </w:t>
      </w:r>
      <w:proofErr w:type="gramStart"/>
      <w:r w:rsidRPr="00D90FCB">
        <w:rPr>
          <w:rFonts w:cstheme="minorHAnsi"/>
          <w:sz w:val="32"/>
          <w:szCs w:val="32"/>
          <w:lang w:val="en-IN"/>
        </w:rPr>
        <w:t>not-present</w:t>
      </w:r>
      <w:proofErr w:type="gramEnd"/>
      <w:r w:rsidRPr="00D90FCB">
        <w:rPr>
          <w:rFonts w:cstheme="minorHAnsi"/>
          <w:sz w:val="32"/>
          <w:szCs w:val="32"/>
          <w:lang w:val="en-IN"/>
        </w:rPr>
        <w:t>(no) values in the given dataset.</w:t>
      </w:r>
    </w:p>
    <w:p w14:paraId="4D6703B8" w14:textId="77777777" w:rsidR="00004198" w:rsidRPr="00D90FCB" w:rsidRDefault="00004198" w:rsidP="00004198">
      <w:pPr>
        <w:jc w:val="both"/>
        <w:rPr>
          <w:rFonts w:cstheme="minorHAnsi"/>
          <w:b/>
          <w:sz w:val="32"/>
          <w:szCs w:val="32"/>
          <w:lang w:val="en-IN"/>
        </w:rPr>
      </w:pPr>
      <w:r w:rsidRPr="00D90FCB">
        <w:rPr>
          <w:rFonts w:cstheme="minorHAnsi"/>
          <w:b/>
          <w:sz w:val="32"/>
          <w:szCs w:val="32"/>
          <w:lang w:val="en-IN"/>
        </w:rPr>
        <w:t>Results of Prediction:</w:t>
      </w:r>
    </w:p>
    <w:p w14:paraId="04068603" w14:textId="77777777" w:rsidR="00004198" w:rsidRPr="00D90FCB" w:rsidRDefault="00004198" w:rsidP="00004198">
      <w:pPr>
        <w:jc w:val="both"/>
        <w:rPr>
          <w:rFonts w:cstheme="minorHAnsi"/>
          <w:sz w:val="32"/>
          <w:szCs w:val="32"/>
          <w:lang w:val="en-IN"/>
        </w:rPr>
      </w:pPr>
      <w:r w:rsidRPr="00D90FCB">
        <w:rPr>
          <w:rFonts w:cstheme="minorHAnsi"/>
          <w:noProof/>
          <w:sz w:val="32"/>
          <w:szCs w:val="32"/>
          <w:lang w:val="en-IN" w:eastAsia="en-IN"/>
        </w:rPr>
        <w:lastRenderedPageBreak/>
        <w:drawing>
          <wp:inline distT="0" distB="0" distL="0" distR="0" wp14:anchorId="22FE4DA7" wp14:editId="10F5C4D4">
            <wp:extent cx="5731510" cy="3103343"/>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103343"/>
                    </a:xfrm>
                    <a:prstGeom prst="rect">
                      <a:avLst/>
                    </a:prstGeom>
                  </pic:spPr>
                </pic:pic>
              </a:graphicData>
            </a:graphic>
          </wp:inline>
        </w:drawing>
      </w:r>
    </w:p>
    <w:p w14:paraId="79F36020" w14:textId="4B239308" w:rsidR="00EF327E" w:rsidRDefault="00EF327E" w:rsidP="00004198">
      <w:pPr>
        <w:jc w:val="both"/>
        <w:rPr>
          <w:rFonts w:cstheme="minorHAnsi"/>
          <w:sz w:val="32"/>
          <w:szCs w:val="32"/>
          <w:lang w:val="en-IN"/>
        </w:rPr>
      </w:pPr>
      <w:r>
        <w:rPr>
          <w:rFonts w:cstheme="minorHAnsi"/>
          <w:sz w:val="32"/>
          <w:szCs w:val="32"/>
          <w:lang w:val="en-IN"/>
        </w:rPr>
        <w:t xml:space="preserve">          </w:t>
      </w:r>
      <w:r w:rsidRPr="00EF327E">
        <w:rPr>
          <w:rFonts w:cstheme="minorHAnsi"/>
          <w:bCs/>
          <w:color w:val="000000"/>
          <w:sz w:val="28"/>
          <w:szCs w:val="28"/>
        </w:rPr>
        <w:t>Figure[</w:t>
      </w:r>
      <w:r>
        <w:rPr>
          <w:rFonts w:cstheme="minorHAnsi"/>
          <w:bCs/>
          <w:color w:val="000000"/>
          <w:sz w:val="28"/>
          <w:szCs w:val="28"/>
        </w:rPr>
        <w:t>7</w:t>
      </w:r>
      <w:r w:rsidRPr="00EF327E">
        <w:rPr>
          <w:rFonts w:cstheme="minorHAnsi"/>
          <w:bCs/>
          <w:color w:val="000000"/>
          <w:sz w:val="28"/>
          <w:szCs w:val="28"/>
        </w:rPr>
        <w:t>]</w:t>
      </w:r>
      <w:r>
        <w:rPr>
          <w:rFonts w:cstheme="minorHAnsi"/>
          <w:bCs/>
          <w:color w:val="000000"/>
          <w:sz w:val="28"/>
          <w:szCs w:val="28"/>
        </w:rPr>
        <w:t>.Prediction results</w:t>
      </w:r>
    </w:p>
    <w:p w14:paraId="094FD53E" w14:textId="0C06BFA9" w:rsidR="00004198" w:rsidRPr="00D90FCB" w:rsidRDefault="00004198" w:rsidP="00004198">
      <w:pPr>
        <w:jc w:val="both"/>
        <w:rPr>
          <w:rFonts w:cstheme="minorHAnsi"/>
          <w:sz w:val="32"/>
          <w:szCs w:val="32"/>
          <w:lang w:val="en-IN"/>
        </w:rPr>
      </w:pPr>
      <w:r w:rsidRPr="00D90FCB">
        <w:rPr>
          <w:rFonts w:cstheme="minorHAnsi"/>
          <w:sz w:val="32"/>
          <w:szCs w:val="32"/>
          <w:lang w:val="en-IN"/>
        </w:rPr>
        <w:t>The prediction results of the genetic disorder are shown.</w:t>
      </w:r>
    </w:p>
    <w:p w14:paraId="56B46F2F" w14:textId="77777777" w:rsidR="00004198" w:rsidRPr="00D90FCB" w:rsidRDefault="00004198" w:rsidP="00004198">
      <w:pPr>
        <w:jc w:val="both"/>
        <w:rPr>
          <w:rFonts w:cstheme="minorHAnsi"/>
          <w:sz w:val="32"/>
          <w:szCs w:val="32"/>
          <w:lang w:val="en-IN"/>
        </w:rPr>
      </w:pPr>
    </w:p>
    <w:p w14:paraId="40645BCC" w14:textId="77777777" w:rsidR="00004198" w:rsidRPr="00D90FCB" w:rsidRDefault="00004198" w:rsidP="00004198">
      <w:pPr>
        <w:jc w:val="both"/>
        <w:rPr>
          <w:rFonts w:cstheme="minorHAnsi"/>
          <w:sz w:val="32"/>
          <w:szCs w:val="32"/>
          <w:lang w:val="en-IN"/>
        </w:rPr>
      </w:pPr>
      <w:r w:rsidRPr="00D90FCB">
        <w:rPr>
          <w:rFonts w:cstheme="minorHAnsi"/>
          <w:noProof/>
          <w:sz w:val="32"/>
          <w:szCs w:val="32"/>
          <w:lang w:val="en-IN" w:eastAsia="en-IN"/>
        </w:rPr>
        <w:drawing>
          <wp:inline distT="0" distB="0" distL="0" distR="0" wp14:anchorId="3F8CC598" wp14:editId="5FACD5B6">
            <wp:extent cx="3267075" cy="2661719"/>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6"/>
                    <a:stretch>
                      <a:fillRect/>
                    </a:stretch>
                  </pic:blipFill>
                  <pic:spPr>
                    <a:xfrm>
                      <a:off x="0" y="0"/>
                      <a:ext cx="3320894" cy="2705566"/>
                    </a:xfrm>
                    <a:prstGeom prst="rect">
                      <a:avLst/>
                    </a:prstGeom>
                  </pic:spPr>
                </pic:pic>
              </a:graphicData>
            </a:graphic>
          </wp:inline>
        </w:drawing>
      </w:r>
    </w:p>
    <w:p w14:paraId="721AA58D" w14:textId="0C02089D" w:rsidR="00EF327E" w:rsidRDefault="00EF327E" w:rsidP="00004198">
      <w:pPr>
        <w:jc w:val="both"/>
        <w:rPr>
          <w:rFonts w:cstheme="minorHAnsi"/>
          <w:sz w:val="32"/>
          <w:szCs w:val="32"/>
          <w:lang w:val="en-IN"/>
        </w:rPr>
      </w:pPr>
      <w:r>
        <w:rPr>
          <w:rFonts w:cstheme="minorHAnsi"/>
          <w:sz w:val="32"/>
          <w:szCs w:val="32"/>
          <w:lang w:val="en-IN"/>
        </w:rPr>
        <w:t xml:space="preserve">                </w:t>
      </w:r>
      <w:r w:rsidRPr="00EF327E">
        <w:rPr>
          <w:rFonts w:cstheme="minorHAnsi"/>
          <w:bCs/>
          <w:color w:val="000000"/>
          <w:sz w:val="28"/>
          <w:szCs w:val="28"/>
        </w:rPr>
        <w:t>Figure[</w:t>
      </w:r>
      <w:r>
        <w:rPr>
          <w:rFonts w:cstheme="minorHAnsi"/>
          <w:bCs/>
          <w:color w:val="000000"/>
          <w:sz w:val="28"/>
          <w:szCs w:val="28"/>
        </w:rPr>
        <w:t>8</w:t>
      </w:r>
      <w:r w:rsidRPr="00EF327E">
        <w:rPr>
          <w:rFonts w:cstheme="minorHAnsi"/>
          <w:bCs/>
          <w:color w:val="000000"/>
          <w:sz w:val="28"/>
          <w:szCs w:val="28"/>
        </w:rPr>
        <w:t>]</w:t>
      </w:r>
      <w:r>
        <w:rPr>
          <w:rFonts w:cstheme="minorHAnsi"/>
          <w:bCs/>
          <w:color w:val="000000"/>
          <w:sz w:val="28"/>
          <w:szCs w:val="28"/>
        </w:rPr>
        <w:t>.Training and Validation Accuracy</w:t>
      </w:r>
    </w:p>
    <w:p w14:paraId="652270C2" w14:textId="5678C496" w:rsidR="00004198" w:rsidRPr="00D90FCB" w:rsidRDefault="00004198" w:rsidP="00004198">
      <w:pPr>
        <w:jc w:val="both"/>
        <w:rPr>
          <w:rFonts w:cstheme="minorHAnsi"/>
          <w:sz w:val="32"/>
          <w:szCs w:val="32"/>
          <w:lang w:val="en-IN"/>
        </w:rPr>
      </w:pPr>
      <w:r w:rsidRPr="00D90FCB">
        <w:rPr>
          <w:rFonts w:cstheme="minorHAnsi"/>
          <w:sz w:val="32"/>
          <w:szCs w:val="32"/>
          <w:lang w:val="en-IN"/>
        </w:rPr>
        <w:t xml:space="preserve">The training and the validation accuracy graph shows the results with </w:t>
      </w:r>
      <w:r w:rsidR="00BA2471" w:rsidRPr="00D90FCB">
        <w:rPr>
          <w:rFonts w:cstheme="minorHAnsi"/>
          <w:sz w:val="32"/>
          <w:szCs w:val="32"/>
          <w:lang w:val="en-IN"/>
        </w:rPr>
        <w:t xml:space="preserve">a </w:t>
      </w:r>
      <w:r w:rsidRPr="00D90FCB">
        <w:rPr>
          <w:rFonts w:cstheme="minorHAnsi"/>
          <w:sz w:val="32"/>
          <w:szCs w:val="32"/>
          <w:lang w:val="en-IN"/>
        </w:rPr>
        <w:t>graphical format.</w:t>
      </w:r>
    </w:p>
    <w:p w14:paraId="1AC594AD" w14:textId="77777777" w:rsidR="00EF327E" w:rsidRDefault="006F541E" w:rsidP="006F541E">
      <w:pPr>
        <w:spacing w:line="360" w:lineRule="auto"/>
        <w:jc w:val="both"/>
        <w:rPr>
          <w:rFonts w:cstheme="minorHAnsi"/>
          <w:b/>
          <w:sz w:val="32"/>
          <w:szCs w:val="32"/>
        </w:rPr>
      </w:pPr>
      <w:r w:rsidRPr="00D90FCB">
        <w:rPr>
          <w:rFonts w:cstheme="minorHAnsi"/>
          <w:b/>
          <w:sz w:val="32"/>
          <w:szCs w:val="32"/>
        </w:rPr>
        <w:t xml:space="preserve">               </w:t>
      </w:r>
    </w:p>
    <w:p w14:paraId="0354F52E" w14:textId="77777777" w:rsidR="00EF327E" w:rsidRDefault="00EF327E" w:rsidP="006F541E">
      <w:pPr>
        <w:spacing w:line="360" w:lineRule="auto"/>
        <w:jc w:val="both"/>
        <w:rPr>
          <w:rFonts w:cstheme="minorHAnsi"/>
          <w:b/>
          <w:sz w:val="32"/>
          <w:szCs w:val="32"/>
        </w:rPr>
      </w:pPr>
    </w:p>
    <w:p w14:paraId="7DEF9A3C" w14:textId="77777777" w:rsidR="00EF327E" w:rsidRDefault="00EF327E" w:rsidP="006F541E">
      <w:pPr>
        <w:spacing w:line="360" w:lineRule="auto"/>
        <w:jc w:val="both"/>
        <w:rPr>
          <w:rFonts w:cstheme="minorHAnsi"/>
          <w:b/>
          <w:sz w:val="32"/>
          <w:szCs w:val="32"/>
        </w:rPr>
      </w:pPr>
    </w:p>
    <w:p w14:paraId="604290BF" w14:textId="77777777" w:rsidR="00EF327E" w:rsidRDefault="00EF327E" w:rsidP="006F541E">
      <w:pPr>
        <w:spacing w:line="360" w:lineRule="auto"/>
        <w:jc w:val="both"/>
        <w:rPr>
          <w:rFonts w:cstheme="minorHAnsi"/>
          <w:b/>
          <w:sz w:val="32"/>
          <w:szCs w:val="32"/>
        </w:rPr>
      </w:pPr>
    </w:p>
    <w:p w14:paraId="4D52DDD7" w14:textId="77777777" w:rsidR="00EF327E" w:rsidRDefault="00EF327E" w:rsidP="006F541E">
      <w:pPr>
        <w:spacing w:line="360" w:lineRule="auto"/>
        <w:jc w:val="both"/>
        <w:rPr>
          <w:rFonts w:cstheme="minorHAnsi"/>
          <w:b/>
          <w:sz w:val="32"/>
          <w:szCs w:val="32"/>
        </w:rPr>
      </w:pPr>
    </w:p>
    <w:p w14:paraId="7262BB2B" w14:textId="77777777" w:rsidR="00EF327E" w:rsidRDefault="00EF327E" w:rsidP="006F541E">
      <w:pPr>
        <w:spacing w:line="360" w:lineRule="auto"/>
        <w:jc w:val="both"/>
        <w:rPr>
          <w:rFonts w:cstheme="minorHAnsi"/>
          <w:b/>
          <w:sz w:val="32"/>
          <w:szCs w:val="32"/>
        </w:rPr>
      </w:pPr>
    </w:p>
    <w:p w14:paraId="0ABEE59D" w14:textId="77777777" w:rsidR="00EF327E" w:rsidRDefault="00EF327E" w:rsidP="006F541E">
      <w:pPr>
        <w:spacing w:line="360" w:lineRule="auto"/>
        <w:jc w:val="both"/>
        <w:rPr>
          <w:rFonts w:cstheme="minorHAnsi"/>
          <w:b/>
          <w:sz w:val="32"/>
          <w:szCs w:val="32"/>
        </w:rPr>
      </w:pPr>
    </w:p>
    <w:p w14:paraId="109F005D" w14:textId="77777777" w:rsidR="00EF327E" w:rsidRDefault="00EF327E" w:rsidP="006F541E">
      <w:pPr>
        <w:spacing w:line="360" w:lineRule="auto"/>
        <w:jc w:val="both"/>
        <w:rPr>
          <w:rFonts w:cstheme="minorHAnsi"/>
          <w:b/>
          <w:sz w:val="32"/>
          <w:szCs w:val="32"/>
        </w:rPr>
      </w:pPr>
    </w:p>
    <w:p w14:paraId="37CE9A6B" w14:textId="77777777" w:rsidR="00EF327E" w:rsidRDefault="00EF327E" w:rsidP="006F541E">
      <w:pPr>
        <w:spacing w:line="360" w:lineRule="auto"/>
        <w:jc w:val="both"/>
        <w:rPr>
          <w:rFonts w:cstheme="minorHAnsi"/>
          <w:b/>
          <w:sz w:val="32"/>
          <w:szCs w:val="32"/>
        </w:rPr>
      </w:pPr>
    </w:p>
    <w:p w14:paraId="1B5516FF" w14:textId="77777777" w:rsidR="00EF327E" w:rsidRDefault="00EF327E" w:rsidP="006F541E">
      <w:pPr>
        <w:spacing w:line="360" w:lineRule="auto"/>
        <w:jc w:val="both"/>
        <w:rPr>
          <w:rFonts w:cstheme="minorHAnsi"/>
          <w:b/>
          <w:sz w:val="32"/>
          <w:szCs w:val="32"/>
        </w:rPr>
      </w:pPr>
    </w:p>
    <w:p w14:paraId="560F870E" w14:textId="77777777" w:rsidR="00EF327E" w:rsidRDefault="00EF327E" w:rsidP="006F541E">
      <w:pPr>
        <w:spacing w:line="360" w:lineRule="auto"/>
        <w:jc w:val="both"/>
        <w:rPr>
          <w:rFonts w:cstheme="minorHAnsi"/>
          <w:b/>
          <w:sz w:val="32"/>
          <w:szCs w:val="32"/>
        </w:rPr>
      </w:pPr>
    </w:p>
    <w:p w14:paraId="6D12347A" w14:textId="77777777" w:rsidR="00EF327E" w:rsidRDefault="00EF327E" w:rsidP="006F541E">
      <w:pPr>
        <w:spacing w:line="360" w:lineRule="auto"/>
        <w:jc w:val="both"/>
        <w:rPr>
          <w:rFonts w:cstheme="minorHAnsi"/>
          <w:b/>
          <w:sz w:val="32"/>
          <w:szCs w:val="32"/>
        </w:rPr>
      </w:pPr>
    </w:p>
    <w:p w14:paraId="7910CB88" w14:textId="77777777" w:rsidR="00EF327E" w:rsidRDefault="00EF327E" w:rsidP="006F541E">
      <w:pPr>
        <w:spacing w:line="360" w:lineRule="auto"/>
        <w:jc w:val="both"/>
        <w:rPr>
          <w:rFonts w:cstheme="minorHAnsi"/>
          <w:b/>
          <w:sz w:val="32"/>
          <w:szCs w:val="32"/>
        </w:rPr>
      </w:pPr>
    </w:p>
    <w:p w14:paraId="51856BC4" w14:textId="77777777" w:rsidR="00EF327E" w:rsidRDefault="00EF327E" w:rsidP="006F541E">
      <w:pPr>
        <w:spacing w:line="360" w:lineRule="auto"/>
        <w:jc w:val="both"/>
        <w:rPr>
          <w:rFonts w:cstheme="minorHAnsi"/>
          <w:b/>
          <w:sz w:val="32"/>
          <w:szCs w:val="32"/>
        </w:rPr>
      </w:pPr>
    </w:p>
    <w:p w14:paraId="15E5C0CC" w14:textId="77777777" w:rsidR="00EF327E" w:rsidRDefault="00EF327E" w:rsidP="006F541E">
      <w:pPr>
        <w:spacing w:line="360" w:lineRule="auto"/>
        <w:jc w:val="both"/>
        <w:rPr>
          <w:rFonts w:cstheme="minorHAnsi"/>
          <w:b/>
          <w:sz w:val="32"/>
          <w:szCs w:val="32"/>
        </w:rPr>
      </w:pPr>
    </w:p>
    <w:p w14:paraId="2D4B3159" w14:textId="52D2C252" w:rsidR="006F541E" w:rsidRPr="00D90FCB" w:rsidRDefault="006F541E" w:rsidP="006F541E">
      <w:pPr>
        <w:spacing w:line="360" w:lineRule="auto"/>
        <w:jc w:val="both"/>
        <w:rPr>
          <w:rFonts w:cstheme="minorHAnsi"/>
          <w:b/>
          <w:sz w:val="32"/>
          <w:szCs w:val="32"/>
        </w:rPr>
      </w:pPr>
      <w:r w:rsidRPr="00D90FCB">
        <w:rPr>
          <w:rFonts w:cstheme="minorHAnsi"/>
          <w:b/>
          <w:sz w:val="32"/>
          <w:szCs w:val="32"/>
        </w:rPr>
        <w:lastRenderedPageBreak/>
        <w:t>References</w:t>
      </w:r>
    </w:p>
    <w:p w14:paraId="38B0F109" w14:textId="77777777" w:rsidR="006F541E" w:rsidRPr="00D90FCB" w:rsidRDefault="006F541E" w:rsidP="006F541E">
      <w:pPr>
        <w:spacing w:line="360" w:lineRule="auto"/>
        <w:jc w:val="both"/>
        <w:rPr>
          <w:rFonts w:cstheme="minorHAnsi"/>
          <w:sz w:val="32"/>
          <w:szCs w:val="32"/>
          <w:lang w:val="en-IN"/>
        </w:rPr>
      </w:pPr>
      <w:r w:rsidRPr="00D90FCB">
        <w:rPr>
          <w:rFonts w:cstheme="minorHAnsi"/>
          <w:bCs/>
          <w:sz w:val="32"/>
          <w:szCs w:val="32"/>
          <w:lang w:val="en-IN"/>
        </w:rPr>
        <w:t>[1].</w:t>
      </w:r>
      <w:r w:rsidRPr="00D90FCB">
        <w:rPr>
          <w:rFonts w:cstheme="minorHAnsi"/>
          <w:sz w:val="32"/>
          <w:szCs w:val="32"/>
        </w:rPr>
        <w:t xml:space="preserve"> </w:t>
      </w:r>
      <w:r w:rsidRPr="00D90FCB">
        <w:rPr>
          <w:rFonts w:cstheme="minorHAnsi"/>
          <w:bCs/>
          <w:sz w:val="32"/>
          <w:szCs w:val="32"/>
          <w:lang w:val="en-IN"/>
        </w:rPr>
        <w:t xml:space="preserve">Nour </w:t>
      </w:r>
      <w:proofErr w:type="spellStart"/>
      <w:r w:rsidRPr="00D90FCB">
        <w:rPr>
          <w:rFonts w:cstheme="minorHAnsi"/>
          <w:bCs/>
          <w:sz w:val="32"/>
          <w:szCs w:val="32"/>
          <w:lang w:val="en-IN"/>
        </w:rPr>
        <w:t>eldeen</w:t>
      </w:r>
      <w:proofErr w:type="spellEnd"/>
      <w:r w:rsidRPr="00D90FCB">
        <w:rPr>
          <w:rFonts w:cstheme="minorHAnsi"/>
          <w:bCs/>
          <w:sz w:val="32"/>
          <w:szCs w:val="32"/>
          <w:lang w:val="en-IN"/>
        </w:rPr>
        <w:t xml:space="preserve"> m. </w:t>
      </w:r>
      <w:proofErr w:type="spellStart"/>
      <w:r w:rsidRPr="00D90FCB">
        <w:rPr>
          <w:rFonts w:cstheme="minorHAnsi"/>
          <w:bCs/>
          <w:sz w:val="32"/>
          <w:szCs w:val="32"/>
          <w:lang w:val="en-IN"/>
        </w:rPr>
        <w:t>khalifa</w:t>
      </w:r>
      <w:proofErr w:type="spellEnd"/>
      <w:r w:rsidRPr="00D90FCB">
        <w:rPr>
          <w:rFonts w:cstheme="minorHAnsi"/>
          <w:bCs/>
          <w:sz w:val="32"/>
          <w:szCs w:val="32"/>
          <w:lang w:val="en-IN"/>
        </w:rPr>
        <w:t xml:space="preserve"> 1, </w:t>
      </w:r>
      <w:proofErr w:type="spellStart"/>
      <w:r w:rsidRPr="00D90FCB">
        <w:rPr>
          <w:rFonts w:cstheme="minorHAnsi"/>
          <w:bCs/>
          <w:sz w:val="32"/>
          <w:szCs w:val="32"/>
          <w:lang w:val="en-IN"/>
        </w:rPr>
        <w:t>mohamed</w:t>
      </w:r>
      <w:proofErr w:type="spellEnd"/>
      <w:r w:rsidRPr="00D90FCB">
        <w:rPr>
          <w:rFonts w:cstheme="minorHAnsi"/>
          <w:bCs/>
          <w:sz w:val="32"/>
          <w:szCs w:val="32"/>
          <w:lang w:val="en-IN"/>
        </w:rPr>
        <w:t xml:space="preserve"> </w:t>
      </w:r>
      <w:proofErr w:type="spellStart"/>
      <w:r w:rsidRPr="00D90FCB">
        <w:rPr>
          <w:rFonts w:cstheme="minorHAnsi"/>
          <w:bCs/>
          <w:sz w:val="32"/>
          <w:szCs w:val="32"/>
          <w:lang w:val="en-IN"/>
        </w:rPr>
        <w:t>hamed</w:t>
      </w:r>
      <w:proofErr w:type="spellEnd"/>
      <w:r w:rsidRPr="00D90FCB">
        <w:rPr>
          <w:rFonts w:cstheme="minorHAnsi"/>
          <w:bCs/>
          <w:sz w:val="32"/>
          <w:szCs w:val="32"/>
          <w:lang w:val="en-IN"/>
        </w:rPr>
        <w:t xml:space="preserve"> n. taha 1, </w:t>
      </w:r>
      <w:proofErr w:type="spellStart"/>
      <w:r w:rsidRPr="00D90FCB">
        <w:rPr>
          <w:rFonts w:cstheme="minorHAnsi"/>
          <w:bCs/>
          <w:sz w:val="32"/>
          <w:szCs w:val="32"/>
          <w:lang w:val="en-IN"/>
        </w:rPr>
        <w:t>dalia</w:t>
      </w:r>
      <w:proofErr w:type="spellEnd"/>
      <w:r w:rsidRPr="00D90FCB">
        <w:rPr>
          <w:rFonts w:cstheme="minorHAnsi"/>
          <w:bCs/>
          <w:sz w:val="32"/>
          <w:szCs w:val="32"/>
          <w:lang w:val="en-IN"/>
        </w:rPr>
        <w:t xml:space="preserve"> </w:t>
      </w:r>
      <w:proofErr w:type="spellStart"/>
      <w:r w:rsidRPr="00D90FCB">
        <w:rPr>
          <w:rFonts w:cstheme="minorHAnsi"/>
          <w:bCs/>
          <w:sz w:val="32"/>
          <w:szCs w:val="32"/>
          <w:lang w:val="en-IN"/>
        </w:rPr>
        <w:t>ezzat</w:t>
      </w:r>
      <w:proofErr w:type="spellEnd"/>
      <w:r w:rsidRPr="00D90FCB">
        <w:rPr>
          <w:rFonts w:cstheme="minorHAnsi"/>
          <w:bCs/>
          <w:sz w:val="32"/>
          <w:szCs w:val="32"/>
          <w:lang w:val="en-IN"/>
        </w:rPr>
        <w:t xml:space="preserve"> </w:t>
      </w:r>
      <w:proofErr w:type="spellStart"/>
      <w:r w:rsidRPr="00D90FCB">
        <w:rPr>
          <w:rFonts w:cstheme="minorHAnsi"/>
          <w:bCs/>
          <w:sz w:val="32"/>
          <w:szCs w:val="32"/>
          <w:lang w:val="en-IN"/>
        </w:rPr>
        <w:t>ali</w:t>
      </w:r>
      <w:proofErr w:type="spellEnd"/>
      <w:r w:rsidRPr="00D90FCB">
        <w:rPr>
          <w:rFonts w:cstheme="minorHAnsi"/>
          <w:bCs/>
          <w:sz w:val="32"/>
          <w:szCs w:val="32"/>
          <w:lang w:val="en-IN"/>
        </w:rPr>
        <w:t xml:space="preserve"> 1, </w:t>
      </w:r>
      <w:proofErr w:type="spellStart"/>
      <w:r w:rsidRPr="00D90FCB">
        <w:rPr>
          <w:rFonts w:cstheme="minorHAnsi"/>
          <w:bCs/>
          <w:sz w:val="32"/>
          <w:szCs w:val="32"/>
          <w:lang w:val="en-IN"/>
        </w:rPr>
        <w:t>adam</w:t>
      </w:r>
      <w:proofErr w:type="spellEnd"/>
      <w:r w:rsidRPr="00D90FCB">
        <w:rPr>
          <w:rFonts w:cstheme="minorHAnsi"/>
          <w:bCs/>
          <w:sz w:val="32"/>
          <w:szCs w:val="32"/>
          <w:lang w:val="en-IN"/>
        </w:rPr>
        <w:t xml:space="preserve"> </w:t>
      </w:r>
      <w:proofErr w:type="spellStart"/>
      <w:r w:rsidRPr="00D90FCB">
        <w:rPr>
          <w:rFonts w:cstheme="minorHAnsi"/>
          <w:bCs/>
          <w:sz w:val="32"/>
          <w:szCs w:val="32"/>
          <w:lang w:val="en-IN"/>
        </w:rPr>
        <w:t>slowik</w:t>
      </w:r>
      <w:proofErr w:type="spellEnd"/>
      <w:r w:rsidRPr="00D90FCB">
        <w:rPr>
          <w:rFonts w:cstheme="minorHAnsi"/>
          <w:bCs/>
          <w:sz w:val="32"/>
          <w:szCs w:val="32"/>
          <w:lang w:val="en-IN"/>
        </w:rPr>
        <w:t xml:space="preserve"> 2, (senior member, </w:t>
      </w:r>
      <w:proofErr w:type="spellStart"/>
      <w:r w:rsidRPr="00D90FCB">
        <w:rPr>
          <w:rFonts w:cstheme="minorHAnsi"/>
          <w:bCs/>
          <w:sz w:val="32"/>
          <w:szCs w:val="32"/>
          <w:lang w:val="en-IN"/>
        </w:rPr>
        <w:t>ieee</w:t>
      </w:r>
      <w:proofErr w:type="spellEnd"/>
      <w:r w:rsidRPr="00D90FCB">
        <w:rPr>
          <w:rFonts w:cstheme="minorHAnsi"/>
          <w:bCs/>
          <w:sz w:val="32"/>
          <w:szCs w:val="32"/>
          <w:lang w:val="en-IN"/>
        </w:rPr>
        <w:t xml:space="preserve">), and </w:t>
      </w:r>
      <w:proofErr w:type="spellStart"/>
      <w:r w:rsidRPr="00D90FCB">
        <w:rPr>
          <w:rFonts w:cstheme="minorHAnsi"/>
          <w:bCs/>
          <w:sz w:val="32"/>
          <w:szCs w:val="32"/>
          <w:lang w:val="en-IN"/>
        </w:rPr>
        <w:t>aboul</w:t>
      </w:r>
      <w:proofErr w:type="spellEnd"/>
      <w:r w:rsidRPr="00D90FCB">
        <w:rPr>
          <w:rFonts w:cstheme="minorHAnsi"/>
          <w:bCs/>
          <w:sz w:val="32"/>
          <w:szCs w:val="32"/>
          <w:lang w:val="en-IN"/>
        </w:rPr>
        <w:t xml:space="preserve"> </w:t>
      </w:r>
      <w:proofErr w:type="spellStart"/>
      <w:r w:rsidRPr="00D90FCB">
        <w:rPr>
          <w:rFonts w:cstheme="minorHAnsi"/>
          <w:bCs/>
          <w:sz w:val="32"/>
          <w:szCs w:val="32"/>
          <w:lang w:val="en-IN"/>
        </w:rPr>
        <w:t>ella</w:t>
      </w:r>
      <w:proofErr w:type="spellEnd"/>
      <w:r w:rsidRPr="00D90FCB">
        <w:rPr>
          <w:rFonts w:cstheme="minorHAnsi"/>
          <w:bCs/>
          <w:sz w:val="32"/>
          <w:szCs w:val="32"/>
          <w:lang w:val="en-IN"/>
        </w:rPr>
        <w:t xml:space="preserve"> </w:t>
      </w:r>
      <w:proofErr w:type="spellStart"/>
      <w:r w:rsidRPr="00D90FCB">
        <w:rPr>
          <w:rFonts w:cstheme="minorHAnsi"/>
          <w:bCs/>
          <w:sz w:val="32"/>
          <w:szCs w:val="32"/>
          <w:lang w:val="en-IN"/>
        </w:rPr>
        <w:t>hassanien</w:t>
      </w:r>
      <w:proofErr w:type="spellEnd"/>
      <w:r w:rsidRPr="00D90FCB">
        <w:rPr>
          <w:rFonts w:cstheme="minorHAnsi"/>
          <w:bCs/>
          <w:sz w:val="32"/>
          <w:szCs w:val="32"/>
          <w:lang w:val="en-IN"/>
        </w:rPr>
        <w:t xml:space="preserve"> “</w:t>
      </w:r>
      <w:r w:rsidRPr="00D90FCB">
        <w:rPr>
          <w:rFonts w:cstheme="minorHAnsi"/>
          <w:sz w:val="32"/>
          <w:szCs w:val="32"/>
          <w:lang w:val="en-IN"/>
        </w:rPr>
        <w:t xml:space="preserve">Artificial Intelligence Technique for Gene Expression by </w:t>
      </w:r>
      <w:proofErr w:type="spellStart"/>
      <w:r w:rsidRPr="00D90FCB">
        <w:rPr>
          <w:rFonts w:cstheme="minorHAnsi"/>
          <w:sz w:val="32"/>
          <w:szCs w:val="32"/>
          <w:lang w:val="en-IN"/>
        </w:rPr>
        <w:t>Tumor</w:t>
      </w:r>
      <w:proofErr w:type="spellEnd"/>
      <w:r w:rsidRPr="00D90FCB">
        <w:rPr>
          <w:rFonts w:cstheme="minorHAnsi"/>
          <w:sz w:val="32"/>
          <w:szCs w:val="32"/>
          <w:lang w:val="en-IN"/>
        </w:rPr>
        <w:t xml:space="preserve"> RNA-</w:t>
      </w:r>
      <w:proofErr w:type="spellStart"/>
      <w:r w:rsidRPr="00D90FCB">
        <w:rPr>
          <w:rFonts w:cstheme="minorHAnsi"/>
          <w:sz w:val="32"/>
          <w:szCs w:val="32"/>
          <w:lang w:val="en-IN"/>
        </w:rPr>
        <w:t>Seq</w:t>
      </w:r>
      <w:proofErr w:type="spellEnd"/>
      <w:r w:rsidRPr="00D90FCB">
        <w:rPr>
          <w:rFonts w:cstheme="minorHAnsi"/>
          <w:sz w:val="32"/>
          <w:szCs w:val="32"/>
          <w:lang w:val="en-IN"/>
        </w:rPr>
        <w:t xml:space="preserve"> Data: A Novel Optimized Deep Learning Approach”. February 6, 2020.Digital Object Identifier 10.1109/IEEE ACCESS.2020.2970210</w:t>
      </w:r>
    </w:p>
    <w:p w14:paraId="771BA79B" w14:textId="77777777" w:rsidR="006F541E" w:rsidRPr="00D90FCB" w:rsidRDefault="006F541E" w:rsidP="006F541E">
      <w:pPr>
        <w:spacing w:line="360" w:lineRule="auto"/>
        <w:jc w:val="both"/>
        <w:rPr>
          <w:rFonts w:cstheme="minorHAnsi"/>
          <w:sz w:val="32"/>
          <w:szCs w:val="32"/>
          <w:lang w:val="en-IN"/>
        </w:rPr>
      </w:pPr>
      <w:r w:rsidRPr="00D90FCB">
        <w:rPr>
          <w:rFonts w:cstheme="minorHAnsi"/>
          <w:bCs/>
          <w:sz w:val="32"/>
          <w:szCs w:val="32"/>
          <w:lang w:val="en-IN"/>
        </w:rPr>
        <w:t>[2].</w:t>
      </w:r>
      <w:r w:rsidRPr="00D90FCB">
        <w:rPr>
          <w:rFonts w:cstheme="minorHAnsi"/>
          <w:sz w:val="32"/>
          <w:szCs w:val="32"/>
        </w:rPr>
        <w:t xml:space="preserve">  Xiangxiang Zeng, Senior Member, IEEE, Yinglai Lin, Yuying He, Linyuan L¨u, Xiaoping Min</w:t>
      </w:r>
      <w:r w:rsidRPr="00D90FCB">
        <w:rPr>
          <w:rFonts w:ascii="Cambria Math" w:hAnsi="Cambria Math" w:cs="Cambria Math"/>
          <w:sz w:val="32"/>
          <w:szCs w:val="32"/>
        </w:rPr>
        <w:t>∗</w:t>
      </w:r>
      <w:r w:rsidRPr="00D90FCB">
        <w:rPr>
          <w:rFonts w:cstheme="minorHAnsi"/>
          <w:sz w:val="32"/>
          <w:szCs w:val="32"/>
        </w:rPr>
        <w:t>, and Alfonso Rodr´ıguez-Pat´on</w:t>
      </w:r>
      <w:r w:rsidRPr="00D90FCB">
        <w:rPr>
          <w:rFonts w:cstheme="minorHAnsi"/>
          <w:sz w:val="32"/>
          <w:szCs w:val="32"/>
          <w:lang w:val="en-IN"/>
        </w:rPr>
        <w:t>”</w:t>
      </w:r>
      <w:r w:rsidRPr="00D90FCB">
        <w:rPr>
          <w:rFonts w:cstheme="minorHAnsi"/>
          <w:sz w:val="32"/>
          <w:szCs w:val="32"/>
        </w:rPr>
        <w:t xml:space="preserve"> </w:t>
      </w:r>
      <w:r w:rsidRPr="00D90FCB">
        <w:rPr>
          <w:rFonts w:cstheme="minorHAnsi"/>
          <w:sz w:val="32"/>
          <w:szCs w:val="32"/>
          <w:lang w:val="en-IN"/>
        </w:rPr>
        <w:t xml:space="preserve">Deep collaborative ﬁltering for prediction of disease genes”. DOI 10.1109/TCBB.2019.2907536, IEEE/ACM Transactions on </w:t>
      </w:r>
      <w:r w:rsidRPr="00D90FCB">
        <w:rPr>
          <w:rFonts w:cstheme="minorHAnsi"/>
          <w:sz w:val="32"/>
          <w:szCs w:val="32"/>
          <w:lang w:val="en-IN"/>
        </w:rPr>
        <w:t>Computational Biology and Bioinformatics.</w:t>
      </w:r>
    </w:p>
    <w:p w14:paraId="7AF9CE21" w14:textId="77777777" w:rsidR="006F541E" w:rsidRPr="00D90FCB" w:rsidRDefault="006F541E" w:rsidP="006F541E">
      <w:pPr>
        <w:spacing w:line="360" w:lineRule="auto"/>
        <w:jc w:val="both"/>
        <w:rPr>
          <w:rFonts w:cstheme="minorHAnsi"/>
          <w:bCs/>
          <w:sz w:val="32"/>
          <w:szCs w:val="32"/>
          <w:lang w:val="en-IN"/>
        </w:rPr>
      </w:pPr>
      <w:r w:rsidRPr="00D90FCB">
        <w:rPr>
          <w:rFonts w:cstheme="minorHAnsi"/>
          <w:bCs/>
          <w:sz w:val="32"/>
          <w:szCs w:val="32"/>
          <w:lang w:val="en-IN"/>
        </w:rPr>
        <w:t xml:space="preserve">[3] W. R. J. Taylor and N. J. White, “Antimalarial drug toxicity: a review,” Drug </w:t>
      </w:r>
      <w:proofErr w:type="spellStart"/>
      <w:r w:rsidRPr="00D90FCB">
        <w:rPr>
          <w:rFonts w:cstheme="minorHAnsi"/>
          <w:bCs/>
          <w:sz w:val="32"/>
          <w:szCs w:val="32"/>
          <w:lang w:val="en-IN"/>
        </w:rPr>
        <w:t>Saf</w:t>
      </w:r>
      <w:proofErr w:type="spellEnd"/>
      <w:r w:rsidRPr="00D90FCB">
        <w:rPr>
          <w:rFonts w:cstheme="minorHAnsi"/>
          <w:bCs/>
          <w:sz w:val="32"/>
          <w:szCs w:val="32"/>
          <w:lang w:val="en-IN"/>
        </w:rPr>
        <w:t xml:space="preserve">., vol. 27, no. 1, pp. 25–61, 2004, </w:t>
      </w:r>
      <w:proofErr w:type="spellStart"/>
      <w:r w:rsidRPr="00D90FCB">
        <w:rPr>
          <w:rFonts w:cstheme="minorHAnsi"/>
          <w:bCs/>
          <w:sz w:val="32"/>
          <w:szCs w:val="32"/>
          <w:lang w:val="en-IN"/>
        </w:rPr>
        <w:t>doi</w:t>
      </w:r>
      <w:proofErr w:type="spellEnd"/>
      <w:r w:rsidRPr="00D90FCB">
        <w:rPr>
          <w:rFonts w:cstheme="minorHAnsi"/>
          <w:bCs/>
          <w:sz w:val="32"/>
          <w:szCs w:val="32"/>
          <w:lang w:val="en-IN"/>
        </w:rPr>
        <w:t xml:space="preserve">: 10.2165/00002018200427010-00003. </w:t>
      </w:r>
    </w:p>
    <w:p w14:paraId="5C65CCAF" w14:textId="77777777" w:rsidR="006F541E" w:rsidRPr="00D90FCB" w:rsidRDefault="006F541E" w:rsidP="006F541E">
      <w:pPr>
        <w:spacing w:line="360" w:lineRule="auto"/>
        <w:jc w:val="both"/>
        <w:rPr>
          <w:rFonts w:cstheme="minorHAnsi"/>
          <w:bCs/>
          <w:sz w:val="32"/>
          <w:szCs w:val="32"/>
          <w:lang w:val="en-IN"/>
        </w:rPr>
      </w:pPr>
      <w:r w:rsidRPr="00D90FCB">
        <w:rPr>
          <w:rFonts w:cstheme="minorHAnsi"/>
          <w:bCs/>
          <w:sz w:val="32"/>
          <w:szCs w:val="32"/>
          <w:lang w:val="en-IN"/>
        </w:rPr>
        <w:t xml:space="preserve">[4] E. A. Ashley et al., “Spread of artemisinin resistance in Plasmodium falciparum malaria,” N. Engl. J. Med., vol. 371, no. 5, pp. 411–423, Jul. 2014, </w:t>
      </w:r>
      <w:proofErr w:type="spellStart"/>
      <w:r w:rsidRPr="00D90FCB">
        <w:rPr>
          <w:rFonts w:cstheme="minorHAnsi"/>
          <w:bCs/>
          <w:sz w:val="32"/>
          <w:szCs w:val="32"/>
          <w:lang w:val="en-IN"/>
        </w:rPr>
        <w:t>doi</w:t>
      </w:r>
      <w:proofErr w:type="spellEnd"/>
      <w:r w:rsidRPr="00D90FCB">
        <w:rPr>
          <w:rFonts w:cstheme="minorHAnsi"/>
          <w:bCs/>
          <w:sz w:val="32"/>
          <w:szCs w:val="32"/>
          <w:lang w:val="en-IN"/>
        </w:rPr>
        <w:t xml:space="preserve">: 10.1056/NEJMoa1314981. </w:t>
      </w:r>
    </w:p>
    <w:p w14:paraId="486A49CA" w14:textId="77777777" w:rsidR="006F541E" w:rsidRPr="00D90FCB" w:rsidRDefault="006F541E" w:rsidP="006F541E">
      <w:pPr>
        <w:spacing w:line="360" w:lineRule="auto"/>
        <w:jc w:val="both"/>
        <w:rPr>
          <w:rFonts w:cstheme="minorHAnsi"/>
          <w:sz w:val="32"/>
          <w:szCs w:val="32"/>
          <w:lang w:val="en-IN"/>
        </w:rPr>
      </w:pPr>
      <w:r w:rsidRPr="00D90FCB">
        <w:rPr>
          <w:rFonts w:cstheme="minorHAnsi"/>
          <w:bCs/>
          <w:sz w:val="32"/>
          <w:szCs w:val="32"/>
          <w:lang w:val="en-IN"/>
        </w:rPr>
        <w:t xml:space="preserve">[5] E. </w:t>
      </w:r>
      <w:proofErr w:type="spellStart"/>
      <w:r w:rsidRPr="00D90FCB">
        <w:rPr>
          <w:rFonts w:cstheme="minorHAnsi"/>
          <w:bCs/>
          <w:sz w:val="32"/>
          <w:szCs w:val="32"/>
          <w:lang w:val="en-IN"/>
        </w:rPr>
        <w:t>Tjitra</w:t>
      </w:r>
      <w:proofErr w:type="spellEnd"/>
      <w:r w:rsidRPr="00D90FCB">
        <w:rPr>
          <w:rFonts w:cstheme="minorHAnsi"/>
          <w:bCs/>
          <w:sz w:val="32"/>
          <w:szCs w:val="32"/>
          <w:lang w:val="en-IN"/>
        </w:rPr>
        <w:t xml:space="preserve"> et al., “Multidrug-resistant Plasmodium vivax associated with severe and fatal malaria: a prospective study in Papua, Indonesia,”</w:t>
      </w:r>
      <w:r w:rsidRPr="00D90FCB">
        <w:rPr>
          <w:rFonts w:cstheme="minorHAnsi"/>
          <w:sz w:val="32"/>
          <w:szCs w:val="32"/>
          <w:lang w:val="en-IN"/>
        </w:rPr>
        <w:t>.</w:t>
      </w:r>
      <w:r w:rsidRPr="00D90FCB">
        <w:rPr>
          <w:rFonts w:cstheme="minorHAnsi"/>
          <w:sz w:val="32"/>
          <w:szCs w:val="32"/>
        </w:rPr>
        <w:t xml:space="preserve"> </w:t>
      </w:r>
      <w:proofErr w:type="spellStart"/>
      <w:r w:rsidRPr="00D90FCB">
        <w:rPr>
          <w:rFonts w:cstheme="minorHAnsi"/>
          <w:sz w:val="32"/>
          <w:szCs w:val="32"/>
          <w:lang w:val="en-IN"/>
        </w:rPr>
        <w:t>PLoS</w:t>
      </w:r>
      <w:proofErr w:type="spellEnd"/>
      <w:r w:rsidRPr="00D90FCB">
        <w:rPr>
          <w:rFonts w:cstheme="minorHAnsi"/>
          <w:sz w:val="32"/>
          <w:szCs w:val="32"/>
          <w:lang w:val="en-IN"/>
        </w:rPr>
        <w:t xml:space="preserve"> Med., vol. 5, no. 6, p. e128, Jun. 2008, </w:t>
      </w:r>
      <w:proofErr w:type="spellStart"/>
      <w:r w:rsidRPr="00D90FCB">
        <w:rPr>
          <w:rFonts w:cstheme="minorHAnsi"/>
          <w:sz w:val="32"/>
          <w:szCs w:val="32"/>
          <w:lang w:val="en-IN"/>
        </w:rPr>
        <w:lastRenderedPageBreak/>
        <w:t>doi</w:t>
      </w:r>
      <w:proofErr w:type="spellEnd"/>
      <w:r w:rsidRPr="00D90FCB">
        <w:rPr>
          <w:rFonts w:cstheme="minorHAnsi"/>
          <w:sz w:val="32"/>
          <w:szCs w:val="32"/>
          <w:lang w:val="en-IN"/>
        </w:rPr>
        <w:t>: 10.1371/journal.pmed.0050128.</w:t>
      </w:r>
    </w:p>
    <w:p w14:paraId="309D99A9" w14:textId="77777777" w:rsidR="006F541E" w:rsidRPr="00D90FCB" w:rsidRDefault="006F541E" w:rsidP="006F541E">
      <w:pPr>
        <w:spacing w:line="360" w:lineRule="auto"/>
        <w:jc w:val="both"/>
        <w:rPr>
          <w:rFonts w:cstheme="minorHAnsi"/>
          <w:sz w:val="32"/>
          <w:szCs w:val="32"/>
          <w:lang w:val="en-IN"/>
        </w:rPr>
      </w:pPr>
      <w:r w:rsidRPr="00D90FCB">
        <w:rPr>
          <w:rFonts w:cstheme="minorHAnsi"/>
          <w:sz w:val="32"/>
          <w:szCs w:val="32"/>
          <w:lang w:val="en-IN"/>
        </w:rPr>
        <w:t xml:space="preserve"> [6] A. M. </w:t>
      </w:r>
      <w:proofErr w:type="spellStart"/>
      <w:r w:rsidRPr="00D90FCB">
        <w:rPr>
          <w:rFonts w:cstheme="minorHAnsi"/>
          <w:sz w:val="32"/>
          <w:szCs w:val="32"/>
          <w:lang w:val="en-IN"/>
        </w:rPr>
        <w:t>Dondorp</w:t>
      </w:r>
      <w:proofErr w:type="spellEnd"/>
      <w:r w:rsidRPr="00D90FCB">
        <w:rPr>
          <w:rFonts w:cstheme="minorHAnsi"/>
          <w:sz w:val="32"/>
          <w:szCs w:val="32"/>
          <w:lang w:val="en-IN"/>
        </w:rPr>
        <w:t xml:space="preserve"> et al., “Artemisinin Resistance in Plasmodium falciparum Malaria,” N. Engl. J. Med., vol. 361, no. 5, pp. 455–467, Jul. 2009, </w:t>
      </w:r>
      <w:proofErr w:type="spellStart"/>
      <w:r w:rsidRPr="00D90FCB">
        <w:rPr>
          <w:rFonts w:cstheme="minorHAnsi"/>
          <w:sz w:val="32"/>
          <w:szCs w:val="32"/>
          <w:lang w:val="en-IN"/>
        </w:rPr>
        <w:t>doi</w:t>
      </w:r>
      <w:proofErr w:type="spellEnd"/>
      <w:r w:rsidRPr="00D90FCB">
        <w:rPr>
          <w:rFonts w:cstheme="minorHAnsi"/>
          <w:sz w:val="32"/>
          <w:szCs w:val="32"/>
          <w:lang w:val="en-IN"/>
        </w:rPr>
        <w:t>: 10.1056/NEJMoa0808859.</w:t>
      </w:r>
    </w:p>
    <w:p w14:paraId="291CA29E" w14:textId="77777777" w:rsidR="006F541E" w:rsidRPr="00D90FCB" w:rsidRDefault="006F541E" w:rsidP="006F541E">
      <w:pPr>
        <w:spacing w:line="360" w:lineRule="auto"/>
        <w:jc w:val="both"/>
        <w:rPr>
          <w:rFonts w:cstheme="minorHAnsi"/>
          <w:sz w:val="32"/>
          <w:szCs w:val="32"/>
          <w:lang w:val="en-IN"/>
        </w:rPr>
      </w:pPr>
      <w:r w:rsidRPr="00D90FCB">
        <w:rPr>
          <w:rFonts w:cstheme="minorHAnsi"/>
          <w:sz w:val="32"/>
          <w:szCs w:val="32"/>
          <w:lang w:val="en-IN"/>
        </w:rPr>
        <w:t xml:space="preserve"> [7] W. O. </w:t>
      </w:r>
      <w:proofErr w:type="spellStart"/>
      <w:r w:rsidRPr="00D90FCB">
        <w:rPr>
          <w:rFonts w:cstheme="minorHAnsi"/>
          <w:sz w:val="32"/>
          <w:szCs w:val="32"/>
          <w:lang w:val="en-IN"/>
        </w:rPr>
        <w:t>Godtfredsen</w:t>
      </w:r>
      <w:proofErr w:type="spellEnd"/>
      <w:r w:rsidRPr="00D90FCB">
        <w:rPr>
          <w:rFonts w:cstheme="minorHAnsi"/>
          <w:sz w:val="32"/>
          <w:szCs w:val="32"/>
          <w:lang w:val="en-IN"/>
        </w:rPr>
        <w:t xml:space="preserve">, W. von </w:t>
      </w:r>
      <w:proofErr w:type="spellStart"/>
      <w:r w:rsidRPr="00D90FCB">
        <w:rPr>
          <w:rFonts w:cstheme="minorHAnsi"/>
          <w:sz w:val="32"/>
          <w:szCs w:val="32"/>
          <w:lang w:val="en-IN"/>
        </w:rPr>
        <w:t>Daehne</w:t>
      </w:r>
      <w:proofErr w:type="spellEnd"/>
      <w:r w:rsidRPr="00D90FCB">
        <w:rPr>
          <w:rFonts w:cstheme="minorHAnsi"/>
          <w:sz w:val="32"/>
          <w:szCs w:val="32"/>
          <w:lang w:val="en-IN"/>
        </w:rPr>
        <w:t xml:space="preserve">, L. </w:t>
      </w:r>
      <w:proofErr w:type="spellStart"/>
      <w:r w:rsidRPr="00D90FCB">
        <w:rPr>
          <w:rFonts w:cstheme="minorHAnsi"/>
          <w:sz w:val="32"/>
          <w:szCs w:val="32"/>
          <w:lang w:val="en-IN"/>
        </w:rPr>
        <w:t>Tybring</w:t>
      </w:r>
      <w:proofErr w:type="spellEnd"/>
      <w:r w:rsidRPr="00D90FCB">
        <w:rPr>
          <w:rFonts w:cstheme="minorHAnsi"/>
          <w:sz w:val="32"/>
          <w:szCs w:val="32"/>
          <w:lang w:val="en-IN"/>
        </w:rPr>
        <w:t xml:space="preserve">, and S. </w:t>
      </w:r>
      <w:proofErr w:type="spellStart"/>
      <w:r w:rsidRPr="00D90FCB">
        <w:rPr>
          <w:rFonts w:cstheme="minorHAnsi"/>
          <w:sz w:val="32"/>
          <w:szCs w:val="32"/>
          <w:lang w:val="en-IN"/>
        </w:rPr>
        <w:t>Vangedal</w:t>
      </w:r>
      <w:proofErr w:type="spellEnd"/>
      <w:r w:rsidRPr="00D90FCB">
        <w:rPr>
          <w:rFonts w:cstheme="minorHAnsi"/>
          <w:sz w:val="32"/>
          <w:szCs w:val="32"/>
          <w:lang w:val="en-IN"/>
        </w:rPr>
        <w:t>, “</w:t>
      </w:r>
      <w:proofErr w:type="spellStart"/>
      <w:r w:rsidRPr="00D90FCB">
        <w:rPr>
          <w:rFonts w:cstheme="minorHAnsi"/>
          <w:sz w:val="32"/>
          <w:szCs w:val="32"/>
          <w:lang w:val="en-IN"/>
        </w:rPr>
        <w:t>Fusidic</w:t>
      </w:r>
      <w:proofErr w:type="spellEnd"/>
      <w:r w:rsidRPr="00D90FCB">
        <w:rPr>
          <w:rFonts w:cstheme="minorHAnsi"/>
          <w:sz w:val="32"/>
          <w:szCs w:val="32"/>
          <w:lang w:val="en-IN"/>
        </w:rPr>
        <w:t xml:space="preserve"> Acid Derivatives. I. Relationship between Structure and Antibacterial Activity,” J. Med. Chem., vol. 9, no. 1, pp. 15–22, Jan. 1966, </w:t>
      </w:r>
      <w:proofErr w:type="spellStart"/>
      <w:r w:rsidRPr="00D90FCB">
        <w:rPr>
          <w:rFonts w:cstheme="minorHAnsi"/>
          <w:sz w:val="32"/>
          <w:szCs w:val="32"/>
          <w:lang w:val="en-IN"/>
        </w:rPr>
        <w:t>doi</w:t>
      </w:r>
      <w:proofErr w:type="spellEnd"/>
      <w:r w:rsidRPr="00D90FCB">
        <w:rPr>
          <w:rFonts w:cstheme="minorHAnsi"/>
          <w:sz w:val="32"/>
          <w:szCs w:val="32"/>
          <w:lang w:val="en-IN"/>
        </w:rPr>
        <w:t xml:space="preserve">: 10.1021/jm00319a004. </w:t>
      </w:r>
    </w:p>
    <w:p w14:paraId="4A97400B" w14:textId="77777777" w:rsidR="006F541E" w:rsidRPr="00D90FCB" w:rsidRDefault="006F541E" w:rsidP="006F541E">
      <w:pPr>
        <w:spacing w:line="360" w:lineRule="auto"/>
        <w:jc w:val="both"/>
        <w:rPr>
          <w:rFonts w:cstheme="minorHAnsi"/>
          <w:sz w:val="32"/>
          <w:szCs w:val="32"/>
          <w:lang w:val="en-IN"/>
        </w:rPr>
      </w:pPr>
      <w:r w:rsidRPr="00D90FCB">
        <w:rPr>
          <w:rFonts w:cstheme="minorHAnsi"/>
          <w:sz w:val="32"/>
          <w:szCs w:val="32"/>
          <w:lang w:val="en-IN"/>
        </w:rPr>
        <w:t xml:space="preserve">[8] G. Kaur et al., “Synthesis of </w:t>
      </w:r>
      <w:proofErr w:type="spellStart"/>
      <w:r w:rsidRPr="00D90FCB">
        <w:rPr>
          <w:rFonts w:cstheme="minorHAnsi"/>
          <w:sz w:val="32"/>
          <w:szCs w:val="32"/>
          <w:lang w:val="en-IN"/>
        </w:rPr>
        <w:t>fusidic</w:t>
      </w:r>
      <w:proofErr w:type="spellEnd"/>
      <w:r w:rsidRPr="00D90FCB">
        <w:rPr>
          <w:rFonts w:cstheme="minorHAnsi"/>
          <w:sz w:val="32"/>
          <w:szCs w:val="32"/>
          <w:lang w:val="en-IN"/>
        </w:rPr>
        <w:t xml:space="preserve"> acid </w:t>
      </w:r>
      <w:proofErr w:type="spellStart"/>
      <w:r w:rsidRPr="00D90FCB">
        <w:rPr>
          <w:rFonts w:cstheme="minorHAnsi"/>
          <w:sz w:val="32"/>
          <w:szCs w:val="32"/>
          <w:lang w:val="en-IN"/>
        </w:rPr>
        <w:t>bioisosteres</w:t>
      </w:r>
      <w:proofErr w:type="spellEnd"/>
      <w:r w:rsidRPr="00D90FCB">
        <w:rPr>
          <w:rFonts w:cstheme="minorHAnsi"/>
          <w:sz w:val="32"/>
          <w:szCs w:val="32"/>
          <w:lang w:val="en-IN"/>
        </w:rPr>
        <w:t xml:space="preserve"> as </w:t>
      </w:r>
      <w:proofErr w:type="spellStart"/>
      <w:r w:rsidRPr="00D90FCB">
        <w:rPr>
          <w:rFonts w:cstheme="minorHAnsi"/>
          <w:sz w:val="32"/>
          <w:szCs w:val="32"/>
          <w:lang w:val="en-IN"/>
        </w:rPr>
        <w:t>antiplasmodial</w:t>
      </w:r>
      <w:proofErr w:type="spellEnd"/>
      <w:r w:rsidRPr="00D90FCB">
        <w:rPr>
          <w:rFonts w:cstheme="minorHAnsi"/>
          <w:sz w:val="32"/>
          <w:szCs w:val="32"/>
          <w:lang w:val="en-IN"/>
        </w:rPr>
        <w:t xml:space="preserve"> agents and </w:t>
      </w:r>
      <w:r w:rsidRPr="00D90FCB">
        <w:rPr>
          <w:rFonts w:cstheme="minorHAnsi"/>
          <w:sz w:val="32"/>
          <w:szCs w:val="32"/>
          <w:lang w:val="en-IN"/>
        </w:rPr>
        <w:t xml:space="preserve">molecular docking studies in the binding site of elongation factor-G,” </w:t>
      </w:r>
      <w:proofErr w:type="spellStart"/>
      <w:r w:rsidRPr="00D90FCB">
        <w:rPr>
          <w:rFonts w:cstheme="minorHAnsi"/>
          <w:sz w:val="32"/>
          <w:szCs w:val="32"/>
          <w:lang w:val="en-IN"/>
        </w:rPr>
        <w:t>MedChemComm</w:t>
      </w:r>
      <w:proofErr w:type="spellEnd"/>
      <w:r w:rsidRPr="00D90FCB">
        <w:rPr>
          <w:rFonts w:cstheme="minorHAnsi"/>
          <w:sz w:val="32"/>
          <w:szCs w:val="32"/>
          <w:lang w:val="en-IN"/>
        </w:rPr>
        <w:t xml:space="preserve">, vol. 6, no. 11, pp. 2023–2028, 2015, </w:t>
      </w:r>
      <w:proofErr w:type="spellStart"/>
      <w:r w:rsidRPr="00D90FCB">
        <w:rPr>
          <w:rFonts w:cstheme="minorHAnsi"/>
          <w:sz w:val="32"/>
          <w:szCs w:val="32"/>
          <w:lang w:val="en-IN"/>
        </w:rPr>
        <w:t>doi</w:t>
      </w:r>
      <w:proofErr w:type="spellEnd"/>
      <w:r w:rsidRPr="00D90FCB">
        <w:rPr>
          <w:rFonts w:cstheme="minorHAnsi"/>
          <w:sz w:val="32"/>
          <w:szCs w:val="32"/>
          <w:lang w:val="en-IN"/>
        </w:rPr>
        <w:t>: 10.1039/C5MD00343A.</w:t>
      </w:r>
    </w:p>
    <w:p w14:paraId="2780CC20" w14:textId="77777777" w:rsidR="006F541E" w:rsidRPr="00D90FCB" w:rsidRDefault="006F541E" w:rsidP="006F541E">
      <w:pPr>
        <w:spacing w:line="360" w:lineRule="auto"/>
        <w:jc w:val="both"/>
        <w:rPr>
          <w:rFonts w:cstheme="minorHAnsi"/>
          <w:sz w:val="32"/>
          <w:szCs w:val="32"/>
          <w:lang w:val="en-IN"/>
        </w:rPr>
      </w:pPr>
      <w:r w:rsidRPr="00D90FCB">
        <w:rPr>
          <w:rFonts w:cstheme="minorHAnsi"/>
          <w:sz w:val="32"/>
          <w:szCs w:val="32"/>
          <w:lang w:val="en-IN"/>
        </w:rPr>
        <w:t xml:space="preserve"> [9] S. </w:t>
      </w:r>
      <w:proofErr w:type="spellStart"/>
      <w:r w:rsidRPr="00D90FCB">
        <w:rPr>
          <w:rFonts w:cstheme="minorHAnsi"/>
          <w:sz w:val="32"/>
          <w:szCs w:val="32"/>
          <w:lang w:val="en-IN"/>
        </w:rPr>
        <w:t>Tonmunphean</w:t>
      </w:r>
      <w:proofErr w:type="spellEnd"/>
      <w:r w:rsidRPr="00D90FCB">
        <w:rPr>
          <w:rFonts w:cstheme="minorHAnsi"/>
          <w:sz w:val="32"/>
          <w:szCs w:val="32"/>
          <w:lang w:val="en-IN"/>
        </w:rPr>
        <w:t xml:space="preserve">, V. </w:t>
      </w:r>
      <w:proofErr w:type="spellStart"/>
      <w:r w:rsidRPr="00D90FCB">
        <w:rPr>
          <w:rFonts w:cstheme="minorHAnsi"/>
          <w:sz w:val="32"/>
          <w:szCs w:val="32"/>
          <w:lang w:val="en-IN"/>
        </w:rPr>
        <w:t>Parasuk</w:t>
      </w:r>
      <w:proofErr w:type="spellEnd"/>
      <w:r w:rsidRPr="00D90FCB">
        <w:rPr>
          <w:rFonts w:cstheme="minorHAnsi"/>
          <w:sz w:val="32"/>
          <w:szCs w:val="32"/>
          <w:lang w:val="en-IN"/>
        </w:rPr>
        <w:t xml:space="preserve">, and S. </w:t>
      </w:r>
      <w:proofErr w:type="spellStart"/>
      <w:r w:rsidRPr="00D90FCB">
        <w:rPr>
          <w:rFonts w:cstheme="minorHAnsi"/>
          <w:sz w:val="32"/>
          <w:szCs w:val="32"/>
          <w:lang w:val="en-IN"/>
        </w:rPr>
        <w:t>Kokpol</w:t>
      </w:r>
      <w:proofErr w:type="spellEnd"/>
      <w:r w:rsidRPr="00D90FCB">
        <w:rPr>
          <w:rFonts w:cstheme="minorHAnsi"/>
          <w:sz w:val="32"/>
          <w:szCs w:val="32"/>
          <w:lang w:val="en-IN"/>
        </w:rPr>
        <w:t>, “QSAR Study of Antimalarial Activities and Artemisinin-</w:t>
      </w:r>
      <w:proofErr w:type="spellStart"/>
      <w:r w:rsidRPr="00D90FCB">
        <w:rPr>
          <w:rFonts w:cstheme="minorHAnsi"/>
          <w:sz w:val="32"/>
          <w:szCs w:val="32"/>
          <w:lang w:val="en-IN"/>
        </w:rPr>
        <w:t>Heme</w:t>
      </w:r>
      <w:proofErr w:type="spellEnd"/>
      <w:r w:rsidRPr="00D90FCB">
        <w:rPr>
          <w:rFonts w:cstheme="minorHAnsi"/>
          <w:sz w:val="32"/>
          <w:szCs w:val="32"/>
          <w:lang w:val="en-IN"/>
        </w:rPr>
        <w:t xml:space="preserve"> Binding Properties Obtained from Docking Calculations,” Quant. </w:t>
      </w:r>
      <w:proofErr w:type="gramStart"/>
      <w:r w:rsidRPr="00D90FCB">
        <w:rPr>
          <w:rFonts w:cstheme="minorHAnsi"/>
          <w:sz w:val="32"/>
          <w:szCs w:val="32"/>
          <w:lang w:val="en-IN"/>
        </w:rPr>
        <w:t>Struct.-</w:t>
      </w:r>
      <w:proofErr w:type="gramEnd"/>
      <w:r w:rsidRPr="00D90FCB">
        <w:rPr>
          <w:rFonts w:cstheme="minorHAnsi"/>
          <w:sz w:val="32"/>
          <w:szCs w:val="32"/>
          <w:lang w:val="en-IN"/>
        </w:rPr>
        <w:t xml:space="preserve">Act. </w:t>
      </w:r>
      <w:proofErr w:type="spellStart"/>
      <w:r w:rsidRPr="00D90FCB">
        <w:rPr>
          <w:rFonts w:cstheme="minorHAnsi"/>
          <w:sz w:val="32"/>
          <w:szCs w:val="32"/>
          <w:lang w:val="en-IN"/>
        </w:rPr>
        <w:t>Relatsh</w:t>
      </w:r>
      <w:proofErr w:type="spellEnd"/>
      <w:r w:rsidRPr="00D90FCB">
        <w:rPr>
          <w:rFonts w:cstheme="minorHAnsi"/>
          <w:sz w:val="32"/>
          <w:szCs w:val="32"/>
          <w:lang w:val="en-IN"/>
        </w:rPr>
        <w:t xml:space="preserve">., vol. 19, no. 5, pp. 475–483, 2000, </w:t>
      </w:r>
      <w:proofErr w:type="spellStart"/>
      <w:r w:rsidRPr="00D90FCB">
        <w:rPr>
          <w:rFonts w:cstheme="minorHAnsi"/>
          <w:sz w:val="32"/>
          <w:szCs w:val="32"/>
          <w:lang w:val="en-IN"/>
        </w:rPr>
        <w:t>doi</w:t>
      </w:r>
      <w:proofErr w:type="spellEnd"/>
      <w:r w:rsidRPr="00D90FCB">
        <w:rPr>
          <w:rFonts w:cstheme="minorHAnsi"/>
          <w:sz w:val="32"/>
          <w:szCs w:val="32"/>
          <w:lang w:val="en-IN"/>
        </w:rPr>
        <w:t>: 10.1002/15213838(200012)19:5&lt;</w:t>
      </w:r>
      <w:proofErr w:type="gramStart"/>
      <w:r w:rsidRPr="00D90FCB">
        <w:rPr>
          <w:rFonts w:cstheme="minorHAnsi"/>
          <w:sz w:val="32"/>
          <w:szCs w:val="32"/>
          <w:lang w:val="en-IN"/>
        </w:rPr>
        <w:t>475::</w:t>
      </w:r>
      <w:proofErr w:type="gramEnd"/>
      <w:r w:rsidRPr="00D90FCB">
        <w:rPr>
          <w:rFonts w:cstheme="minorHAnsi"/>
          <w:sz w:val="32"/>
          <w:szCs w:val="32"/>
          <w:lang w:val="en-IN"/>
        </w:rPr>
        <w:t>AID-QSAR475&gt;3.0.CO;2-3.</w:t>
      </w:r>
    </w:p>
    <w:p w14:paraId="1323B135" w14:textId="77777777" w:rsidR="006F541E" w:rsidRPr="00D90FCB" w:rsidRDefault="006F541E" w:rsidP="006F541E">
      <w:pPr>
        <w:spacing w:line="360" w:lineRule="auto"/>
        <w:jc w:val="both"/>
        <w:rPr>
          <w:rFonts w:cstheme="minorHAnsi"/>
          <w:sz w:val="32"/>
          <w:szCs w:val="32"/>
          <w:lang w:val="en-IN"/>
        </w:rPr>
      </w:pPr>
      <w:r w:rsidRPr="00D90FCB">
        <w:rPr>
          <w:rFonts w:cstheme="minorHAnsi"/>
          <w:sz w:val="32"/>
          <w:szCs w:val="32"/>
          <w:lang w:val="en-IN"/>
        </w:rPr>
        <w:t xml:space="preserve"> [10] A. </w:t>
      </w:r>
      <w:proofErr w:type="spellStart"/>
      <w:r w:rsidRPr="00D90FCB">
        <w:rPr>
          <w:rFonts w:cstheme="minorHAnsi"/>
          <w:sz w:val="32"/>
          <w:szCs w:val="32"/>
          <w:lang w:val="en-IN"/>
        </w:rPr>
        <w:t>Worachartcheewan</w:t>
      </w:r>
      <w:proofErr w:type="spellEnd"/>
      <w:r w:rsidRPr="00D90FCB">
        <w:rPr>
          <w:rFonts w:cstheme="minorHAnsi"/>
          <w:sz w:val="32"/>
          <w:szCs w:val="32"/>
          <w:lang w:val="en-IN"/>
        </w:rPr>
        <w:t xml:space="preserve">, C. </w:t>
      </w:r>
      <w:proofErr w:type="spellStart"/>
      <w:r w:rsidRPr="00D90FCB">
        <w:rPr>
          <w:rFonts w:cstheme="minorHAnsi"/>
          <w:sz w:val="32"/>
          <w:szCs w:val="32"/>
          <w:lang w:val="en-IN"/>
        </w:rPr>
        <w:t>Nantasenamat</w:t>
      </w:r>
      <w:proofErr w:type="spellEnd"/>
      <w:r w:rsidRPr="00D90FCB">
        <w:rPr>
          <w:rFonts w:cstheme="minorHAnsi"/>
          <w:sz w:val="32"/>
          <w:szCs w:val="32"/>
          <w:lang w:val="en-IN"/>
        </w:rPr>
        <w:t xml:space="preserve">, C. </w:t>
      </w:r>
      <w:proofErr w:type="spellStart"/>
      <w:r w:rsidRPr="00D90FCB">
        <w:rPr>
          <w:rFonts w:cstheme="minorHAnsi"/>
          <w:sz w:val="32"/>
          <w:szCs w:val="32"/>
          <w:lang w:val="en-IN"/>
        </w:rPr>
        <w:t>Isarankura</w:t>
      </w:r>
      <w:proofErr w:type="spellEnd"/>
      <w:r w:rsidRPr="00D90FCB">
        <w:rPr>
          <w:rFonts w:cstheme="minorHAnsi"/>
          <w:sz w:val="32"/>
          <w:szCs w:val="32"/>
          <w:lang w:val="en-IN"/>
        </w:rPr>
        <w:t>-Na-</w:t>
      </w:r>
      <w:proofErr w:type="spellStart"/>
      <w:r w:rsidRPr="00D90FCB">
        <w:rPr>
          <w:rFonts w:cstheme="minorHAnsi"/>
          <w:sz w:val="32"/>
          <w:szCs w:val="32"/>
          <w:lang w:val="en-IN"/>
        </w:rPr>
        <w:t>Ayudhya</w:t>
      </w:r>
      <w:proofErr w:type="spellEnd"/>
      <w:r w:rsidRPr="00D90FCB">
        <w:rPr>
          <w:rFonts w:cstheme="minorHAnsi"/>
          <w:sz w:val="32"/>
          <w:szCs w:val="32"/>
          <w:lang w:val="en-IN"/>
        </w:rPr>
        <w:t xml:space="preserve">, and V. </w:t>
      </w:r>
      <w:proofErr w:type="spellStart"/>
      <w:r w:rsidRPr="00D90FCB">
        <w:rPr>
          <w:rFonts w:cstheme="minorHAnsi"/>
          <w:sz w:val="32"/>
          <w:szCs w:val="32"/>
          <w:lang w:val="en-IN"/>
        </w:rPr>
        <w:t>Prachayasittikul</w:t>
      </w:r>
      <w:proofErr w:type="spellEnd"/>
      <w:r w:rsidRPr="00D90FCB">
        <w:rPr>
          <w:rFonts w:cstheme="minorHAnsi"/>
          <w:sz w:val="32"/>
          <w:szCs w:val="32"/>
          <w:lang w:val="en-IN"/>
        </w:rPr>
        <w:t xml:space="preserve">, “QSAR study of amidino bis-benzimidazole derivatives as potent anti-malarial agents </w:t>
      </w:r>
      <w:r w:rsidRPr="00D90FCB">
        <w:rPr>
          <w:rFonts w:cstheme="minorHAnsi"/>
          <w:sz w:val="32"/>
          <w:szCs w:val="32"/>
          <w:lang w:val="en-IN"/>
        </w:rPr>
        <w:lastRenderedPageBreak/>
        <w:t xml:space="preserve">against Plasmodium falciparum,” Chem. Pap., vol. 67, no. 11, pp. 1462–1473, Nov. 2013, </w:t>
      </w:r>
      <w:proofErr w:type="spellStart"/>
      <w:r w:rsidRPr="00D90FCB">
        <w:rPr>
          <w:rFonts w:cstheme="minorHAnsi"/>
          <w:sz w:val="32"/>
          <w:szCs w:val="32"/>
          <w:lang w:val="en-IN"/>
        </w:rPr>
        <w:t>doi</w:t>
      </w:r>
      <w:proofErr w:type="spellEnd"/>
      <w:r w:rsidRPr="00D90FCB">
        <w:rPr>
          <w:rFonts w:cstheme="minorHAnsi"/>
          <w:sz w:val="32"/>
          <w:szCs w:val="32"/>
          <w:lang w:val="en-IN"/>
        </w:rPr>
        <w:t>: 10.2478/s11696-013-0398-5.</w:t>
      </w:r>
    </w:p>
    <w:p w14:paraId="5B51FFF7" w14:textId="77777777" w:rsidR="006F541E" w:rsidRPr="00D90FCB" w:rsidRDefault="006F541E" w:rsidP="006F541E">
      <w:pPr>
        <w:spacing w:line="360" w:lineRule="auto"/>
        <w:jc w:val="both"/>
        <w:rPr>
          <w:rFonts w:cstheme="minorHAnsi"/>
          <w:sz w:val="32"/>
          <w:szCs w:val="32"/>
          <w:lang w:val="en-IN"/>
        </w:rPr>
      </w:pPr>
      <w:r w:rsidRPr="00D90FCB">
        <w:rPr>
          <w:rFonts w:cstheme="minorHAnsi"/>
          <w:sz w:val="32"/>
          <w:szCs w:val="32"/>
          <w:lang w:val="en-IN"/>
        </w:rPr>
        <w:t xml:space="preserve"> [11] M. C. Sharma, S. Sharma, P. Sharma, and A. Kumar, “Pharmacophore and QSAR </w:t>
      </w:r>
      <w:proofErr w:type="spellStart"/>
      <w:r w:rsidRPr="00D90FCB">
        <w:rPr>
          <w:rFonts w:cstheme="minorHAnsi"/>
          <w:sz w:val="32"/>
          <w:szCs w:val="32"/>
          <w:lang w:val="en-IN"/>
        </w:rPr>
        <w:t>modeling</w:t>
      </w:r>
      <w:proofErr w:type="spellEnd"/>
      <w:r w:rsidRPr="00D90FCB">
        <w:rPr>
          <w:rFonts w:cstheme="minorHAnsi"/>
          <w:sz w:val="32"/>
          <w:szCs w:val="32"/>
          <w:lang w:val="en-IN"/>
        </w:rPr>
        <w:t xml:space="preserve"> of some structurally diverse </w:t>
      </w:r>
      <w:proofErr w:type="spellStart"/>
      <w:r w:rsidRPr="00D90FCB">
        <w:rPr>
          <w:rFonts w:cstheme="minorHAnsi"/>
          <w:sz w:val="32"/>
          <w:szCs w:val="32"/>
          <w:lang w:val="en-IN"/>
        </w:rPr>
        <w:t>azaaurones</w:t>
      </w:r>
      <w:proofErr w:type="spellEnd"/>
      <w:r w:rsidRPr="00D90FCB">
        <w:rPr>
          <w:rFonts w:cstheme="minorHAnsi"/>
          <w:sz w:val="32"/>
          <w:szCs w:val="32"/>
          <w:lang w:val="en-IN"/>
        </w:rPr>
        <w:t xml:space="preserve"> derivatives as anti-malarial activity,” Med. Chem. Res., vol. 23, no. 1, pp. 181–198, Jan. 2014, </w:t>
      </w:r>
      <w:proofErr w:type="spellStart"/>
      <w:r w:rsidRPr="00D90FCB">
        <w:rPr>
          <w:rFonts w:cstheme="minorHAnsi"/>
          <w:sz w:val="32"/>
          <w:szCs w:val="32"/>
          <w:lang w:val="en-IN"/>
        </w:rPr>
        <w:t>doi</w:t>
      </w:r>
      <w:proofErr w:type="spellEnd"/>
      <w:r w:rsidRPr="00D90FCB">
        <w:rPr>
          <w:rFonts w:cstheme="minorHAnsi"/>
          <w:sz w:val="32"/>
          <w:szCs w:val="32"/>
          <w:lang w:val="en-IN"/>
        </w:rPr>
        <w:t xml:space="preserve">: 10.1007/s00044-013-0609-1. </w:t>
      </w:r>
    </w:p>
    <w:p w14:paraId="3A7A5A8C" w14:textId="77777777" w:rsidR="00457D27" w:rsidRPr="00D90FCB" w:rsidRDefault="006F541E" w:rsidP="00457D27">
      <w:pPr>
        <w:spacing w:line="360" w:lineRule="auto"/>
        <w:jc w:val="both"/>
        <w:rPr>
          <w:rFonts w:cstheme="minorHAnsi"/>
          <w:color w:val="000000"/>
          <w:sz w:val="32"/>
          <w:szCs w:val="32"/>
          <w:lang w:val="en-IN"/>
        </w:rPr>
      </w:pPr>
      <w:r w:rsidRPr="00D90FCB">
        <w:rPr>
          <w:rFonts w:cstheme="minorHAnsi"/>
          <w:sz w:val="32"/>
          <w:szCs w:val="32"/>
          <w:lang w:val="en-IN"/>
        </w:rPr>
        <w:t xml:space="preserve">[12] M. Fernandez, J. Caballero, L. Fernandez, and A. Sarai, “Genetic algorithm optimization in drug design QSAR: Bayesian-regularized genetic neural networks (BRGNN) and genetic algorithm-optimized support vectors machines (GA-SVM),” </w:t>
      </w:r>
      <w:r w:rsidRPr="00D90FCB">
        <w:rPr>
          <w:rFonts w:cstheme="minorHAnsi"/>
          <w:sz w:val="32"/>
          <w:szCs w:val="32"/>
          <w:lang w:val="en-IN"/>
        </w:rPr>
        <w:t xml:space="preserve">Mol. Divers., vol. 15, no. 1, pp. 269–289, Feb. 2011, </w:t>
      </w:r>
      <w:proofErr w:type="spellStart"/>
      <w:r w:rsidRPr="00D90FCB">
        <w:rPr>
          <w:rFonts w:cstheme="minorHAnsi"/>
          <w:sz w:val="32"/>
          <w:szCs w:val="32"/>
          <w:lang w:val="en-IN"/>
        </w:rPr>
        <w:t>doi</w:t>
      </w:r>
      <w:proofErr w:type="spellEnd"/>
      <w:r w:rsidRPr="00D90FCB">
        <w:rPr>
          <w:rFonts w:cstheme="minorHAnsi"/>
          <w:sz w:val="32"/>
          <w:szCs w:val="32"/>
          <w:lang w:val="en-IN"/>
        </w:rPr>
        <w:t xml:space="preserve">: 10.1007/s11030-010-9234-9. </w:t>
      </w:r>
      <w:r w:rsidR="00457D27" w:rsidRPr="00D90FCB">
        <w:rPr>
          <w:rFonts w:cstheme="minorHAnsi"/>
          <w:color w:val="000000"/>
          <w:sz w:val="32"/>
          <w:szCs w:val="32"/>
          <w:lang w:val="en-IN"/>
        </w:rPr>
        <w:t xml:space="preserve">[16] J. T. </w:t>
      </w:r>
      <w:proofErr w:type="spellStart"/>
      <w:r w:rsidR="00457D27" w:rsidRPr="00D90FCB">
        <w:rPr>
          <w:rFonts w:cstheme="minorHAnsi"/>
          <w:color w:val="000000"/>
          <w:sz w:val="32"/>
          <w:szCs w:val="32"/>
          <w:lang w:val="en-IN"/>
        </w:rPr>
        <w:t>Eppig</w:t>
      </w:r>
      <w:proofErr w:type="spellEnd"/>
      <w:r w:rsidR="00457D27" w:rsidRPr="00D90FCB">
        <w:rPr>
          <w:rFonts w:cstheme="minorHAnsi"/>
          <w:color w:val="000000"/>
          <w:sz w:val="32"/>
          <w:szCs w:val="32"/>
          <w:lang w:val="en-IN"/>
        </w:rPr>
        <w:t>, J. A. Blake, C. J. Bult, J. A. Kadin, and J. E. Richardson, “The mouse genome database (</w:t>
      </w:r>
      <w:proofErr w:type="spellStart"/>
      <w:r w:rsidR="00457D27" w:rsidRPr="00D90FCB">
        <w:rPr>
          <w:rFonts w:cstheme="minorHAnsi"/>
          <w:color w:val="000000"/>
          <w:sz w:val="32"/>
          <w:szCs w:val="32"/>
          <w:lang w:val="en-IN"/>
        </w:rPr>
        <w:t>mgd</w:t>
      </w:r>
      <w:proofErr w:type="spellEnd"/>
      <w:r w:rsidR="00457D27" w:rsidRPr="00D90FCB">
        <w:rPr>
          <w:rFonts w:cstheme="minorHAnsi"/>
          <w:color w:val="000000"/>
          <w:sz w:val="32"/>
          <w:szCs w:val="32"/>
          <w:lang w:val="en-IN"/>
        </w:rPr>
        <w:t xml:space="preserve">): new features facilitating a model system,” Nucleic Acids Research, vol. 35, no. Database issue, pp. 630–7, 2007. </w:t>
      </w:r>
    </w:p>
    <w:p w14:paraId="02F08A86" w14:textId="4D902309" w:rsidR="00457D27" w:rsidRPr="00D90FCB" w:rsidRDefault="00457D27" w:rsidP="00457D27">
      <w:pPr>
        <w:spacing w:line="360" w:lineRule="auto"/>
        <w:jc w:val="both"/>
        <w:rPr>
          <w:rFonts w:cstheme="minorHAnsi"/>
          <w:color w:val="000000"/>
          <w:sz w:val="32"/>
          <w:szCs w:val="32"/>
          <w:lang w:val="en-IN"/>
        </w:rPr>
      </w:pPr>
      <w:r w:rsidRPr="00D90FCB">
        <w:rPr>
          <w:rFonts w:cstheme="minorHAnsi"/>
          <w:color w:val="000000"/>
          <w:sz w:val="32"/>
          <w:szCs w:val="32"/>
          <w:lang w:val="en-IN"/>
        </w:rPr>
        <w:t xml:space="preserve">[13] S. S. Dwight, M. A. Harris, K. </w:t>
      </w:r>
      <w:proofErr w:type="spellStart"/>
      <w:r w:rsidRPr="00D90FCB">
        <w:rPr>
          <w:rFonts w:cstheme="minorHAnsi"/>
          <w:color w:val="000000"/>
          <w:sz w:val="32"/>
          <w:szCs w:val="32"/>
          <w:lang w:val="en-IN"/>
        </w:rPr>
        <w:t>Dolinski</w:t>
      </w:r>
      <w:proofErr w:type="spellEnd"/>
      <w:r w:rsidRPr="00D90FCB">
        <w:rPr>
          <w:rFonts w:cstheme="minorHAnsi"/>
          <w:color w:val="000000"/>
          <w:sz w:val="32"/>
          <w:szCs w:val="32"/>
          <w:lang w:val="en-IN"/>
        </w:rPr>
        <w:t>, C. A. Ball, G. Binkley, K. R. Christie, D. G. Fisk, L. Issel-Tarver, M. Schroeder, and G. Sherlock, “Saccharomyces genome database (</w:t>
      </w:r>
      <w:proofErr w:type="spellStart"/>
      <w:r w:rsidRPr="00D90FCB">
        <w:rPr>
          <w:rFonts w:cstheme="minorHAnsi"/>
          <w:color w:val="000000"/>
          <w:sz w:val="32"/>
          <w:szCs w:val="32"/>
          <w:lang w:val="en-IN"/>
        </w:rPr>
        <w:t>sgd</w:t>
      </w:r>
      <w:proofErr w:type="spellEnd"/>
      <w:r w:rsidRPr="00D90FCB">
        <w:rPr>
          <w:rFonts w:cstheme="minorHAnsi"/>
          <w:color w:val="000000"/>
          <w:sz w:val="32"/>
          <w:szCs w:val="32"/>
          <w:lang w:val="en-IN"/>
        </w:rPr>
        <w:t xml:space="preserve">) provides secondary gene annotation using the gene ontology (go),” Nucleic Acids Research, vol. 30, no. 1, pp. 69–72, 2002. </w:t>
      </w:r>
    </w:p>
    <w:p w14:paraId="60FEEC1A" w14:textId="7B631397" w:rsidR="00457D27" w:rsidRPr="00D90FCB" w:rsidRDefault="00457D27" w:rsidP="00457D27">
      <w:pPr>
        <w:spacing w:line="360" w:lineRule="auto"/>
        <w:jc w:val="both"/>
        <w:rPr>
          <w:rFonts w:cstheme="minorHAnsi"/>
          <w:color w:val="000000"/>
          <w:sz w:val="32"/>
          <w:szCs w:val="32"/>
          <w:lang w:val="en-IN"/>
        </w:rPr>
      </w:pPr>
      <w:r w:rsidRPr="00D90FCB">
        <w:rPr>
          <w:rFonts w:cstheme="minorHAnsi"/>
          <w:color w:val="000000"/>
          <w:sz w:val="32"/>
          <w:szCs w:val="32"/>
          <w:lang w:val="en-IN"/>
        </w:rPr>
        <w:lastRenderedPageBreak/>
        <w:t xml:space="preserve">[14] T. L. Saito, M. </w:t>
      </w:r>
      <w:proofErr w:type="spellStart"/>
      <w:r w:rsidRPr="00D90FCB">
        <w:rPr>
          <w:rFonts w:cstheme="minorHAnsi"/>
          <w:color w:val="000000"/>
          <w:sz w:val="32"/>
          <w:szCs w:val="32"/>
          <w:lang w:val="en-IN"/>
        </w:rPr>
        <w:t>Ohtani</w:t>
      </w:r>
      <w:proofErr w:type="spellEnd"/>
      <w:r w:rsidRPr="00D90FCB">
        <w:rPr>
          <w:rFonts w:cstheme="minorHAnsi"/>
          <w:color w:val="000000"/>
          <w:sz w:val="32"/>
          <w:szCs w:val="32"/>
          <w:lang w:val="en-IN"/>
        </w:rPr>
        <w:t xml:space="preserve">, H. Sawai, F. Sano, A. Saka, D. Watanabe, M. Yukawa, Y. </w:t>
      </w:r>
      <w:proofErr w:type="spellStart"/>
      <w:r w:rsidRPr="00D90FCB">
        <w:rPr>
          <w:rFonts w:cstheme="minorHAnsi"/>
          <w:color w:val="000000"/>
          <w:sz w:val="32"/>
          <w:szCs w:val="32"/>
          <w:lang w:val="en-IN"/>
        </w:rPr>
        <w:t>Ohya</w:t>
      </w:r>
      <w:proofErr w:type="spellEnd"/>
      <w:r w:rsidRPr="00D90FCB">
        <w:rPr>
          <w:rFonts w:cstheme="minorHAnsi"/>
          <w:color w:val="000000"/>
          <w:sz w:val="32"/>
          <w:szCs w:val="32"/>
          <w:lang w:val="en-IN"/>
        </w:rPr>
        <w:t xml:space="preserve">, and S. </w:t>
      </w:r>
      <w:proofErr w:type="spellStart"/>
      <w:r w:rsidRPr="00D90FCB">
        <w:rPr>
          <w:rFonts w:cstheme="minorHAnsi"/>
          <w:color w:val="000000"/>
          <w:sz w:val="32"/>
          <w:szCs w:val="32"/>
          <w:lang w:val="en-IN"/>
        </w:rPr>
        <w:t>Morishita</w:t>
      </w:r>
      <w:proofErr w:type="spellEnd"/>
      <w:r w:rsidRPr="00D90FCB">
        <w:rPr>
          <w:rFonts w:cstheme="minorHAnsi"/>
          <w:color w:val="000000"/>
          <w:sz w:val="32"/>
          <w:szCs w:val="32"/>
          <w:lang w:val="en-IN"/>
        </w:rPr>
        <w:t>, “</w:t>
      </w:r>
      <w:proofErr w:type="spellStart"/>
      <w:r w:rsidRPr="00D90FCB">
        <w:rPr>
          <w:rFonts w:cstheme="minorHAnsi"/>
          <w:color w:val="000000"/>
          <w:sz w:val="32"/>
          <w:szCs w:val="32"/>
          <w:lang w:val="en-IN"/>
        </w:rPr>
        <w:t>Scmd</w:t>
      </w:r>
      <w:proofErr w:type="spellEnd"/>
      <w:r w:rsidRPr="00D90FCB">
        <w:rPr>
          <w:rFonts w:cstheme="minorHAnsi"/>
          <w:color w:val="000000"/>
          <w:sz w:val="32"/>
          <w:szCs w:val="32"/>
          <w:lang w:val="en-IN"/>
        </w:rPr>
        <w:t>: Saccharomyces cerevisiaemorphologicaldatabase</w:t>
      </w:r>
      <w:proofErr w:type="gramStart"/>
      <w:r w:rsidRPr="00D90FCB">
        <w:rPr>
          <w:rFonts w:cstheme="minorHAnsi"/>
          <w:color w:val="000000"/>
          <w:sz w:val="32"/>
          <w:szCs w:val="32"/>
          <w:lang w:val="en-IN"/>
        </w:rPr>
        <w:t>,”NucleicAcidsResearch</w:t>
      </w:r>
      <w:proofErr w:type="gramEnd"/>
      <w:r w:rsidRPr="00D90FCB">
        <w:rPr>
          <w:rFonts w:cstheme="minorHAnsi"/>
          <w:color w:val="000000"/>
          <w:sz w:val="32"/>
          <w:szCs w:val="32"/>
          <w:lang w:val="en-IN"/>
        </w:rPr>
        <w:t>,vol.32, no. 1, pp. 319–22, 2004.</w:t>
      </w:r>
    </w:p>
    <w:p w14:paraId="2EB48ED8" w14:textId="70C09B56" w:rsidR="00457D27" w:rsidRPr="00D90FCB" w:rsidRDefault="00457D27" w:rsidP="00457D27">
      <w:pPr>
        <w:spacing w:line="360" w:lineRule="auto"/>
        <w:jc w:val="both"/>
        <w:rPr>
          <w:rFonts w:cstheme="minorHAnsi"/>
          <w:color w:val="000000"/>
          <w:sz w:val="32"/>
          <w:szCs w:val="32"/>
          <w:lang w:val="en-IN"/>
        </w:rPr>
      </w:pPr>
      <w:r w:rsidRPr="00D90FCB">
        <w:rPr>
          <w:rFonts w:cstheme="minorHAnsi"/>
          <w:color w:val="000000"/>
          <w:sz w:val="32"/>
          <w:szCs w:val="32"/>
          <w:lang w:val="en-IN"/>
        </w:rPr>
        <w:t xml:space="preserve"> [15] K. L. </w:t>
      </w:r>
      <w:proofErr w:type="spellStart"/>
      <w:r w:rsidRPr="00D90FCB">
        <w:rPr>
          <w:rFonts w:cstheme="minorHAnsi"/>
          <w:color w:val="000000"/>
          <w:sz w:val="32"/>
          <w:szCs w:val="32"/>
          <w:lang w:val="en-IN"/>
        </w:rPr>
        <w:t>Mcgary</w:t>
      </w:r>
      <w:proofErr w:type="spellEnd"/>
      <w:r w:rsidRPr="00D90FCB">
        <w:rPr>
          <w:rFonts w:cstheme="minorHAnsi"/>
          <w:color w:val="000000"/>
          <w:sz w:val="32"/>
          <w:szCs w:val="32"/>
          <w:lang w:val="en-IN"/>
        </w:rPr>
        <w:t xml:space="preserve">, I. Lee, and E. M. Marcotte, “Broad network-based predictability of saccharomyces cerevisiae gene loss-of-function phenotypes.” Genome Biology, vol. 8, no. 12, p. R258, 2007. </w:t>
      </w:r>
    </w:p>
    <w:p w14:paraId="5FD8C670" w14:textId="13A69ABF" w:rsidR="00457D27" w:rsidRPr="00D90FCB" w:rsidRDefault="00457D27" w:rsidP="00457D27">
      <w:pPr>
        <w:spacing w:line="360" w:lineRule="auto"/>
        <w:jc w:val="both"/>
        <w:rPr>
          <w:rFonts w:cstheme="minorHAnsi"/>
          <w:color w:val="000000"/>
          <w:sz w:val="32"/>
          <w:szCs w:val="32"/>
          <w:lang w:val="en-IN"/>
        </w:rPr>
      </w:pPr>
      <w:r w:rsidRPr="00D90FCB">
        <w:rPr>
          <w:rFonts w:cstheme="minorHAnsi"/>
          <w:color w:val="000000"/>
          <w:sz w:val="32"/>
          <w:szCs w:val="32"/>
          <w:lang w:val="en-IN"/>
        </w:rPr>
        <w:t xml:space="preserve">[16] M. E. </w:t>
      </w:r>
      <w:proofErr w:type="spellStart"/>
      <w:r w:rsidRPr="00D90FCB">
        <w:rPr>
          <w:rFonts w:cstheme="minorHAnsi"/>
          <w:color w:val="000000"/>
          <w:sz w:val="32"/>
          <w:szCs w:val="32"/>
          <w:lang w:val="en-IN"/>
        </w:rPr>
        <w:t>Hillenmeyer</w:t>
      </w:r>
      <w:proofErr w:type="spellEnd"/>
      <w:r w:rsidRPr="00D90FCB">
        <w:rPr>
          <w:rFonts w:cstheme="minorHAnsi"/>
          <w:color w:val="000000"/>
          <w:sz w:val="32"/>
          <w:szCs w:val="32"/>
          <w:lang w:val="en-IN"/>
        </w:rPr>
        <w:t xml:space="preserve">, E. Fung, J. </w:t>
      </w:r>
      <w:proofErr w:type="spellStart"/>
      <w:r w:rsidRPr="00D90FCB">
        <w:rPr>
          <w:rFonts w:cstheme="minorHAnsi"/>
          <w:color w:val="000000"/>
          <w:sz w:val="32"/>
          <w:szCs w:val="32"/>
          <w:lang w:val="en-IN"/>
        </w:rPr>
        <w:t>Wildenhain</w:t>
      </w:r>
      <w:proofErr w:type="spellEnd"/>
      <w:r w:rsidRPr="00D90FCB">
        <w:rPr>
          <w:rFonts w:cstheme="minorHAnsi"/>
          <w:color w:val="000000"/>
          <w:sz w:val="32"/>
          <w:szCs w:val="32"/>
          <w:lang w:val="en-IN"/>
        </w:rPr>
        <w:t xml:space="preserve">, S. E. Pierce, S. </w:t>
      </w:r>
      <w:proofErr w:type="spellStart"/>
      <w:r w:rsidRPr="00D90FCB">
        <w:rPr>
          <w:rFonts w:cstheme="minorHAnsi"/>
          <w:color w:val="000000"/>
          <w:sz w:val="32"/>
          <w:szCs w:val="32"/>
          <w:lang w:val="en-IN"/>
        </w:rPr>
        <w:t>Hoon</w:t>
      </w:r>
      <w:proofErr w:type="spellEnd"/>
      <w:r w:rsidRPr="00D90FCB">
        <w:rPr>
          <w:rFonts w:cstheme="minorHAnsi"/>
          <w:color w:val="000000"/>
          <w:sz w:val="32"/>
          <w:szCs w:val="32"/>
          <w:lang w:val="en-IN"/>
        </w:rPr>
        <w:t xml:space="preserve">, W. Lee, M. Proctor, R. P. St Onge, M. </w:t>
      </w:r>
      <w:proofErr w:type="spellStart"/>
      <w:r w:rsidRPr="00D90FCB">
        <w:rPr>
          <w:rFonts w:cstheme="minorHAnsi"/>
          <w:color w:val="000000"/>
          <w:sz w:val="32"/>
          <w:szCs w:val="32"/>
          <w:lang w:val="en-IN"/>
        </w:rPr>
        <w:t>Tyers</w:t>
      </w:r>
      <w:proofErr w:type="spellEnd"/>
      <w:r w:rsidRPr="00D90FCB">
        <w:rPr>
          <w:rFonts w:cstheme="minorHAnsi"/>
          <w:color w:val="000000"/>
          <w:sz w:val="32"/>
          <w:szCs w:val="32"/>
          <w:lang w:val="en-IN"/>
        </w:rPr>
        <w:t xml:space="preserve">, and D. Koller, “The chemical genomic portrait of yeast: uncovering a </w:t>
      </w:r>
      <w:r w:rsidRPr="00D90FCB">
        <w:rPr>
          <w:rFonts w:cstheme="minorHAnsi"/>
          <w:color w:val="000000"/>
          <w:sz w:val="32"/>
          <w:szCs w:val="32"/>
          <w:lang w:val="en-IN"/>
        </w:rPr>
        <w:t xml:space="preserve">phenotype for all genes.” Science, vol. 320, no. 5874, pp. 362–365, 2008. </w:t>
      </w:r>
    </w:p>
    <w:p w14:paraId="1A41ABF4" w14:textId="2694148C" w:rsidR="00457D27" w:rsidRPr="00D90FCB" w:rsidRDefault="00457D27" w:rsidP="00457D27">
      <w:pPr>
        <w:spacing w:line="360" w:lineRule="auto"/>
        <w:jc w:val="both"/>
        <w:rPr>
          <w:rFonts w:cstheme="minorHAnsi"/>
          <w:color w:val="000000"/>
          <w:sz w:val="32"/>
          <w:szCs w:val="32"/>
          <w:lang w:val="en-IN"/>
        </w:rPr>
      </w:pPr>
      <w:r w:rsidRPr="00D90FCB">
        <w:rPr>
          <w:rFonts w:cstheme="minorHAnsi"/>
          <w:color w:val="000000"/>
          <w:sz w:val="32"/>
          <w:szCs w:val="32"/>
          <w:lang w:val="en-IN"/>
        </w:rPr>
        <w:t xml:space="preserve">[17] R. J. Nichols, S. Sen, Y. J. Choo, P. </w:t>
      </w:r>
      <w:proofErr w:type="spellStart"/>
      <w:r w:rsidRPr="00D90FCB">
        <w:rPr>
          <w:rFonts w:cstheme="minorHAnsi"/>
          <w:color w:val="000000"/>
          <w:sz w:val="32"/>
          <w:szCs w:val="32"/>
          <w:lang w:val="en-IN"/>
        </w:rPr>
        <w:t>Beltrao</w:t>
      </w:r>
      <w:proofErr w:type="spellEnd"/>
      <w:r w:rsidRPr="00D90FCB">
        <w:rPr>
          <w:rFonts w:cstheme="minorHAnsi"/>
          <w:color w:val="000000"/>
          <w:sz w:val="32"/>
          <w:szCs w:val="32"/>
          <w:lang w:val="en-IN"/>
        </w:rPr>
        <w:t xml:space="preserve">, M. </w:t>
      </w:r>
      <w:proofErr w:type="spellStart"/>
      <w:r w:rsidRPr="00D90FCB">
        <w:rPr>
          <w:rFonts w:cstheme="minorHAnsi"/>
          <w:color w:val="000000"/>
          <w:sz w:val="32"/>
          <w:szCs w:val="32"/>
          <w:lang w:val="en-IN"/>
        </w:rPr>
        <w:t>Zietek</w:t>
      </w:r>
      <w:proofErr w:type="spellEnd"/>
      <w:r w:rsidRPr="00D90FCB">
        <w:rPr>
          <w:rFonts w:cstheme="minorHAnsi"/>
          <w:color w:val="000000"/>
          <w:sz w:val="32"/>
          <w:szCs w:val="32"/>
          <w:lang w:val="en-IN"/>
        </w:rPr>
        <w:t xml:space="preserve">, R. Chaba, S. Lee, K. M. </w:t>
      </w:r>
      <w:proofErr w:type="spellStart"/>
      <w:r w:rsidRPr="00D90FCB">
        <w:rPr>
          <w:rFonts w:cstheme="minorHAnsi"/>
          <w:color w:val="000000"/>
          <w:sz w:val="32"/>
          <w:szCs w:val="32"/>
          <w:lang w:val="en-IN"/>
        </w:rPr>
        <w:t>Kazmierczak</w:t>
      </w:r>
      <w:proofErr w:type="spellEnd"/>
      <w:r w:rsidRPr="00D90FCB">
        <w:rPr>
          <w:rFonts w:cstheme="minorHAnsi"/>
          <w:color w:val="000000"/>
          <w:sz w:val="32"/>
          <w:szCs w:val="32"/>
          <w:lang w:val="en-IN"/>
        </w:rPr>
        <w:t xml:space="preserve">, K. J. Lee, and A. Wong, “Phenotypic landscape of a bacterial cell,” Cell, vol. 144, no. 1, pp. 143–156, 2011. </w:t>
      </w:r>
    </w:p>
    <w:p w14:paraId="646E6D61" w14:textId="371972A8" w:rsidR="00457D27" w:rsidRPr="00D90FCB" w:rsidRDefault="00457D27" w:rsidP="00457D27">
      <w:pPr>
        <w:spacing w:line="360" w:lineRule="auto"/>
        <w:jc w:val="both"/>
        <w:rPr>
          <w:rFonts w:cstheme="minorHAnsi"/>
          <w:color w:val="000000"/>
          <w:sz w:val="32"/>
          <w:szCs w:val="32"/>
          <w:lang w:val="en-IN"/>
        </w:rPr>
      </w:pPr>
      <w:r w:rsidRPr="00D90FCB">
        <w:rPr>
          <w:rFonts w:cstheme="minorHAnsi"/>
          <w:color w:val="000000"/>
          <w:sz w:val="32"/>
          <w:szCs w:val="32"/>
          <w:lang w:val="en-IN"/>
        </w:rPr>
        <w:t xml:space="preserve">[18] J. Sprague, D. Clements, T. </w:t>
      </w:r>
      <w:proofErr w:type="spellStart"/>
      <w:r w:rsidRPr="00D90FCB">
        <w:rPr>
          <w:rFonts w:cstheme="minorHAnsi"/>
          <w:color w:val="000000"/>
          <w:sz w:val="32"/>
          <w:szCs w:val="32"/>
          <w:lang w:val="en-IN"/>
        </w:rPr>
        <w:t>Conlin</w:t>
      </w:r>
      <w:proofErr w:type="spellEnd"/>
      <w:r w:rsidRPr="00D90FCB">
        <w:rPr>
          <w:rFonts w:cstheme="minorHAnsi"/>
          <w:color w:val="000000"/>
          <w:sz w:val="32"/>
          <w:szCs w:val="32"/>
          <w:lang w:val="en-IN"/>
        </w:rPr>
        <w:t xml:space="preserve">, P. Edwards, K. Frazer, K. Schaper, E. </w:t>
      </w:r>
      <w:proofErr w:type="spellStart"/>
      <w:r w:rsidRPr="00D90FCB">
        <w:rPr>
          <w:rFonts w:cstheme="minorHAnsi"/>
          <w:color w:val="000000"/>
          <w:sz w:val="32"/>
          <w:szCs w:val="32"/>
          <w:lang w:val="en-IN"/>
        </w:rPr>
        <w:t>Segerdell</w:t>
      </w:r>
      <w:proofErr w:type="spellEnd"/>
      <w:r w:rsidRPr="00D90FCB">
        <w:rPr>
          <w:rFonts w:cstheme="minorHAnsi"/>
          <w:color w:val="000000"/>
          <w:sz w:val="32"/>
          <w:szCs w:val="32"/>
          <w:lang w:val="en-IN"/>
        </w:rPr>
        <w:t xml:space="preserve">, P. Song, B. </w:t>
      </w:r>
      <w:proofErr w:type="spellStart"/>
      <w:r w:rsidRPr="00D90FCB">
        <w:rPr>
          <w:rFonts w:cstheme="minorHAnsi"/>
          <w:color w:val="000000"/>
          <w:sz w:val="32"/>
          <w:szCs w:val="32"/>
          <w:lang w:val="en-IN"/>
        </w:rPr>
        <w:t>Sprunger</w:t>
      </w:r>
      <w:proofErr w:type="spellEnd"/>
      <w:r w:rsidRPr="00D90FCB">
        <w:rPr>
          <w:rFonts w:cstheme="minorHAnsi"/>
          <w:color w:val="000000"/>
          <w:sz w:val="32"/>
          <w:szCs w:val="32"/>
          <w:lang w:val="en-IN"/>
        </w:rPr>
        <w:t>, and M. Westerﬁeld, “The zebraﬁsh information network (</w:t>
      </w:r>
      <w:proofErr w:type="spellStart"/>
      <w:r w:rsidRPr="00D90FCB">
        <w:rPr>
          <w:rFonts w:cstheme="minorHAnsi"/>
          <w:color w:val="000000"/>
          <w:sz w:val="32"/>
          <w:szCs w:val="32"/>
          <w:lang w:val="en-IN"/>
        </w:rPr>
        <w:t>zﬁn</w:t>
      </w:r>
      <w:proofErr w:type="spellEnd"/>
      <w:r w:rsidRPr="00D90FCB">
        <w:rPr>
          <w:rFonts w:cstheme="minorHAnsi"/>
          <w:color w:val="000000"/>
          <w:sz w:val="32"/>
          <w:szCs w:val="32"/>
          <w:lang w:val="en-IN"/>
        </w:rPr>
        <w:t>): the zebraﬁsh model organism database,” Nucleic Acids Research, vol. 34, no. 1, pp. 241– 243, 2003.</w:t>
      </w:r>
    </w:p>
    <w:p w14:paraId="7B6715D9" w14:textId="1F60B81B" w:rsidR="00457D27" w:rsidRPr="00D90FCB" w:rsidRDefault="00457D27" w:rsidP="00457D27">
      <w:pPr>
        <w:spacing w:line="360" w:lineRule="auto"/>
        <w:jc w:val="both"/>
        <w:rPr>
          <w:rFonts w:cstheme="minorHAnsi"/>
          <w:color w:val="000000"/>
          <w:sz w:val="32"/>
          <w:szCs w:val="32"/>
          <w:lang w:val="en-IN"/>
        </w:rPr>
      </w:pPr>
      <w:r w:rsidRPr="00D90FCB">
        <w:rPr>
          <w:rFonts w:cstheme="minorHAnsi"/>
          <w:color w:val="000000"/>
          <w:sz w:val="32"/>
          <w:szCs w:val="32"/>
          <w:lang w:val="en-IN"/>
        </w:rPr>
        <w:t xml:space="preserve"> [19] G. W. Bell, T. A. </w:t>
      </w:r>
      <w:proofErr w:type="spellStart"/>
      <w:r w:rsidRPr="00D90FCB">
        <w:rPr>
          <w:rFonts w:cstheme="minorHAnsi"/>
          <w:color w:val="000000"/>
          <w:sz w:val="32"/>
          <w:szCs w:val="32"/>
          <w:lang w:val="en-IN"/>
        </w:rPr>
        <w:t>Yatskievych</w:t>
      </w:r>
      <w:proofErr w:type="spellEnd"/>
      <w:r w:rsidRPr="00D90FCB">
        <w:rPr>
          <w:rFonts w:cstheme="minorHAnsi"/>
          <w:color w:val="000000"/>
          <w:sz w:val="32"/>
          <w:szCs w:val="32"/>
          <w:lang w:val="en-IN"/>
        </w:rPr>
        <w:t xml:space="preserve">, and P. B. </w:t>
      </w:r>
      <w:proofErr w:type="spellStart"/>
      <w:r w:rsidRPr="00D90FCB">
        <w:rPr>
          <w:rFonts w:cstheme="minorHAnsi"/>
          <w:color w:val="000000"/>
          <w:sz w:val="32"/>
          <w:szCs w:val="32"/>
          <w:lang w:val="en-IN"/>
        </w:rPr>
        <w:t>Antin</w:t>
      </w:r>
      <w:proofErr w:type="spellEnd"/>
      <w:r w:rsidRPr="00D90FCB">
        <w:rPr>
          <w:rFonts w:cstheme="minorHAnsi"/>
          <w:color w:val="000000"/>
          <w:sz w:val="32"/>
          <w:szCs w:val="32"/>
          <w:lang w:val="en-IN"/>
        </w:rPr>
        <w:t xml:space="preserve">, </w:t>
      </w:r>
      <w:r w:rsidRPr="00D90FCB">
        <w:rPr>
          <w:rFonts w:cstheme="minorHAnsi"/>
          <w:color w:val="000000"/>
          <w:sz w:val="32"/>
          <w:szCs w:val="32"/>
          <w:lang w:val="en-IN"/>
        </w:rPr>
        <w:lastRenderedPageBreak/>
        <w:t xml:space="preserve">“Geisha, a wholemount in situ hybridization gene expression screen in chicken embryos,” Developmental Dynamics, vol. 229, no. 3, pp. 677–687, 2010. </w:t>
      </w:r>
    </w:p>
    <w:p w14:paraId="3CBE3073" w14:textId="41048989" w:rsidR="00457D27" w:rsidRPr="00D90FCB" w:rsidRDefault="00457D27" w:rsidP="00457D27">
      <w:pPr>
        <w:spacing w:line="360" w:lineRule="auto"/>
        <w:jc w:val="both"/>
        <w:rPr>
          <w:rFonts w:cstheme="minorHAnsi"/>
          <w:color w:val="000000"/>
          <w:sz w:val="32"/>
          <w:szCs w:val="32"/>
          <w:lang w:val="en-IN"/>
        </w:rPr>
      </w:pPr>
      <w:r w:rsidRPr="00D90FCB">
        <w:rPr>
          <w:rFonts w:cstheme="minorHAnsi"/>
          <w:color w:val="000000"/>
          <w:sz w:val="32"/>
          <w:szCs w:val="32"/>
          <w:lang w:val="en-IN"/>
        </w:rPr>
        <w:t xml:space="preserve">[20] D. </w:t>
      </w:r>
      <w:proofErr w:type="spellStart"/>
      <w:r w:rsidRPr="00D90FCB">
        <w:rPr>
          <w:rFonts w:cstheme="minorHAnsi"/>
          <w:color w:val="000000"/>
          <w:sz w:val="32"/>
          <w:szCs w:val="32"/>
          <w:lang w:val="en-IN"/>
        </w:rPr>
        <w:t>Szklarczyk</w:t>
      </w:r>
      <w:proofErr w:type="spellEnd"/>
      <w:r w:rsidRPr="00D90FCB">
        <w:rPr>
          <w:rFonts w:cstheme="minorHAnsi"/>
          <w:color w:val="000000"/>
          <w:sz w:val="32"/>
          <w:szCs w:val="32"/>
          <w:lang w:val="en-IN"/>
        </w:rPr>
        <w:t xml:space="preserve">, J. H. Morris, H. Cook, M. Kuhn, S. </w:t>
      </w:r>
      <w:proofErr w:type="spellStart"/>
      <w:r w:rsidRPr="00D90FCB">
        <w:rPr>
          <w:rFonts w:cstheme="minorHAnsi"/>
          <w:color w:val="000000"/>
          <w:sz w:val="32"/>
          <w:szCs w:val="32"/>
          <w:lang w:val="en-IN"/>
        </w:rPr>
        <w:t>Wyder</w:t>
      </w:r>
      <w:proofErr w:type="spellEnd"/>
      <w:r w:rsidRPr="00D90FCB">
        <w:rPr>
          <w:rFonts w:cstheme="minorHAnsi"/>
          <w:color w:val="000000"/>
          <w:sz w:val="32"/>
          <w:szCs w:val="32"/>
          <w:lang w:val="en-IN"/>
        </w:rPr>
        <w:t xml:space="preserve">, M. Simonovic, A. Santos, N. T. </w:t>
      </w:r>
      <w:proofErr w:type="spellStart"/>
      <w:r w:rsidRPr="00D90FCB">
        <w:rPr>
          <w:rFonts w:cstheme="minorHAnsi"/>
          <w:color w:val="000000"/>
          <w:sz w:val="32"/>
          <w:szCs w:val="32"/>
          <w:lang w:val="en-IN"/>
        </w:rPr>
        <w:t>Doncheva</w:t>
      </w:r>
      <w:proofErr w:type="spellEnd"/>
      <w:r w:rsidRPr="00D90FCB">
        <w:rPr>
          <w:rFonts w:cstheme="minorHAnsi"/>
          <w:color w:val="000000"/>
          <w:sz w:val="32"/>
          <w:szCs w:val="32"/>
          <w:lang w:val="en-IN"/>
        </w:rPr>
        <w:t>, A. Roth, P. Bork et al., “The string database in 2017: quality-controlled protein–protein association networks, made broadly accessible,” Nucleic acids research, p. gkw937, 2016.</w:t>
      </w:r>
    </w:p>
    <w:p w14:paraId="73D58C08" w14:textId="32863FD7" w:rsidR="006F541E" w:rsidRPr="00A87BC5" w:rsidRDefault="006F541E" w:rsidP="006F541E">
      <w:pPr>
        <w:spacing w:line="360" w:lineRule="auto"/>
        <w:jc w:val="both"/>
        <w:rPr>
          <w:rFonts w:ascii="Times New Roman" w:hAnsi="Times New Roman" w:cs="Times New Roman"/>
          <w:sz w:val="28"/>
          <w:szCs w:val="28"/>
          <w:lang w:val="en-IN"/>
        </w:rPr>
      </w:pPr>
    </w:p>
    <w:p w14:paraId="22A89F7F" w14:textId="77777777" w:rsidR="00F23C74" w:rsidRDefault="00F23C74" w:rsidP="006F541E">
      <w:pPr>
        <w:spacing w:line="360" w:lineRule="auto"/>
        <w:jc w:val="both"/>
      </w:pPr>
    </w:p>
    <w:p w14:paraId="53B4DCA8" w14:textId="77777777" w:rsidR="00F23C74" w:rsidRDefault="00F23C74" w:rsidP="00F23C74">
      <w:pPr>
        <w:spacing w:line="360" w:lineRule="auto"/>
        <w:ind w:left="1020"/>
        <w:jc w:val="both"/>
        <w:rPr>
          <w:rFonts w:ascii="Times New Roman" w:hAnsi="Times New Roman"/>
          <w:sz w:val="28"/>
          <w:szCs w:val="28"/>
        </w:rPr>
      </w:pPr>
    </w:p>
    <w:p w14:paraId="044B98C7" w14:textId="77777777" w:rsidR="00F23C74" w:rsidRPr="00F23C74" w:rsidRDefault="00F23C74" w:rsidP="00F23C74">
      <w:pPr>
        <w:spacing w:line="360" w:lineRule="auto"/>
        <w:ind w:left="1020"/>
        <w:jc w:val="both"/>
        <w:rPr>
          <w:rFonts w:ascii="Times New Roman" w:hAnsi="Times New Roman"/>
          <w:sz w:val="28"/>
          <w:szCs w:val="28"/>
        </w:rPr>
      </w:pPr>
    </w:p>
    <w:p w14:paraId="75CE1085" w14:textId="77777777" w:rsidR="00CD5EE0" w:rsidRDefault="00CD5EE0"/>
    <w:sectPr w:rsidR="00CD5EE0" w:rsidSect="009072A1">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77B49" w14:textId="77777777" w:rsidR="006833D8" w:rsidRDefault="006833D8" w:rsidP="000C1685">
      <w:pPr>
        <w:spacing w:after="0" w:line="240" w:lineRule="auto"/>
      </w:pPr>
      <w:r>
        <w:separator/>
      </w:r>
    </w:p>
  </w:endnote>
  <w:endnote w:type="continuationSeparator" w:id="0">
    <w:p w14:paraId="6DFB6266" w14:textId="77777777" w:rsidR="006833D8" w:rsidRDefault="006833D8" w:rsidP="000C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9078E" w14:textId="2980ECCB" w:rsidR="000C1685" w:rsidRDefault="000C1685">
    <w:pPr>
      <w:pStyle w:val="Footer"/>
    </w:pPr>
  </w:p>
  <w:p w14:paraId="06110926" w14:textId="41832859" w:rsidR="000C1685" w:rsidRDefault="000C1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1AC5D" w14:textId="77777777" w:rsidR="006833D8" w:rsidRDefault="006833D8" w:rsidP="000C1685">
      <w:pPr>
        <w:spacing w:after="0" w:line="240" w:lineRule="auto"/>
      </w:pPr>
      <w:r>
        <w:separator/>
      </w:r>
    </w:p>
  </w:footnote>
  <w:footnote w:type="continuationSeparator" w:id="0">
    <w:p w14:paraId="54762D8D" w14:textId="77777777" w:rsidR="006833D8" w:rsidRDefault="006833D8" w:rsidP="000C1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6B5C"/>
    <w:multiLevelType w:val="hybridMultilevel"/>
    <w:tmpl w:val="049C1290"/>
    <w:lvl w:ilvl="0" w:tplc="47EEF5D8">
      <w:start w:val="1"/>
      <w:numFmt w:val="upperRoman"/>
      <w:lvlText w:val="%1."/>
      <w:lvlJc w:val="left"/>
      <w:pPr>
        <w:ind w:left="1740" w:hanging="72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 w15:restartNumberingAfterBreak="0">
    <w:nsid w:val="2283312A"/>
    <w:multiLevelType w:val="hybridMultilevel"/>
    <w:tmpl w:val="C64E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4594D"/>
    <w:multiLevelType w:val="hybridMultilevel"/>
    <w:tmpl w:val="4FA85D84"/>
    <w:lvl w:ilvl="0" w:tplc="C978983E">
      <w:start w:val="1"/>
      <w:numFmt w:val="decimal"/>
      <w:lvlText w:val="%1."/>
      <w:lvlJc w:val="left"/>
      <w:pPr>
        <w:ind w:left="1272" w:hanging="360"/>
      </w:pPr>
      <w:rPr>
        <w:rFonts w:hint="default"/>
        <w:sz w:val="28"/>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3" w15:restartNumberingAfterBreak="0">
    <w:nsid w:val="341B21CB"/>
    <w:multiLevelType w:val="hybridMultilevel"/>
    <w:tmpl w:val="4290E84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FC45377"/>
    <w:multiLevelType w:val="hybridMultilevel"/>
    <w:tmpl w:val="4E0C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FE2C7C"/>
    <w:multiLevelType w:val="hybridMultilevel"/>
    <w:tmpl w:val="A6522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6383268"/>
    <w:multiLevelType w:val="hybridMultilevel"/>
    <w:tmpl w:val="8D1A930C"/>
    <w:lvl w:ilvl="0" w:tplc="F9E2EE38">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16cid:durableId="455376211">
    <w:abstractNumId w:val="0"/>
  </w:num>
  <w:num w:numId="2" w16cid:durableId="2137917042">
    <w:abstractNumId w:val="6"/>
  </w:num>
  <w:num w:numId="3" w16cid:durableId="829250568">
    <w:abstractNumId w:val="2"/>
  </w:num>
  <w:num w:numId="4" w16cid:durableId="100343394">
    <w:abstractNumId w:val="5"/>
  </w:num>
  <w:num w:numId="5" w16cid:durableId="1877817366">
    <w:abstractNumId w:val="3"/>
  </w:num>
  <w:num w:numId="6" w16cid:durableId="2108187449">
    <w:abstractNumId w:val="3"/>
  </w:num>
  <w:num w:numId="7" w16cid:durableId="2013412760">
    <w:abstractNumId w:val="1"/>
  </w:num>
  <w:num w:numId="8" w16cid:durableId="9032930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5EE0"/>
    <w:rsid w:val="00004198"/>
    <w:rsid w:val="000C1685"/>
    <w:rsid w:val="001140C8"/>
    <w:rsid w:val="002278F5"/>
    <w:rsid w:val="002829A5"/>
    <w:rsid w:val="002C7825"/>
    <w:rsid w:val="00457D27"/>
    <w:rsid w:val="006833D8"/>
    <w:rsid w:val="00683A86"/>
    <w:rsid w:val="00683E86"/>
    <w:rsid w:val="006F541E"/>
    <w:rsid w:val="0077725A"/>
    <w:rsid w:val="007953D3"/>
    <w:rsid w:val="007C0E3F"/>
    <w:rsid w:val="008F10CB"/>
    <w:rsid w:val="009072A1"/>
    <w:rsid w:val="00AC3C22"/>
    <w:rsid w:val="00BA2471"/>
    <w:rsid w:val="00C007FE"/>
    <w:rsid w:val="00C63214"/>
    <w:rsid w:val="00C70951"/>
    <w:rsid w:val="00CD5EE0"/>
    <w:rsid w:val="00D34C52"/>
    <w:rsid w:val="00D90FCB"/>
    <w:rsid w:val="00D974CE"/>
    <w:rsid w:val="00DA67C2"/>
    <w:rsid w:val="00E01A75"/>
    <w:rsid w:val="00E739A5"/>
    <w:rsid w:val="00EB7CA6"/>
    <w:rsid w:val="00ED6C3F"/>
    <w:rsid w:val="00EF327E"/>
    <w:rsid w:val="00F23C74"/>
    <w:rsid w:val="00F5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D2A00"/>
  <w15:docId w15:val="{EA9A8CB5-D067-4710-8E96-91C168512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EE0"/>
    <w:pPr>
      <w:spacing w:line="256" w:lineRule="auto"/>
    </w:pPr>
    <w:rPr>
      <w:kern w:val="0"/>
      <w:lang w:val="uz-Latn-UZ"/>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C74"/>
    <w:pPr>
      <w:ind w:left="720"/>
      <w:contextualSpacing/>
    </w:pPr>
  </w:style>
  <w:style w:type="paragraph" w:styleId="Header">
    <w:name w:val="header"/>
    <w:basedOn w:val="Normal"/>
    <w:link w:val="HeaderChar"/>
    <w:uiPriority w:val="99"/>
    <w:unhideWhenUsed/>
    <w:rsid w:val="000C1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685"/>
    <w:rPr>
      <w:kern w:val="0"/>
      <w:lang w:val="uz-Latn-UZ"/>
      <w14:ligatures w14:val="none"/>
    </w:rPr>
  </w:style>
  <w:style w:type="paragraph" w:styleId="Footer">
    <w:name w:val="footer"/>
    <w:basedOn w:val="Normal"/>
    <w:link w:val="FooterChar"/>
    <w:uiPriority w:val="99"/>
    <w:unhideWhenUsed/>
    <w:rsid w:val="000C1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685"/>
    <w:rPr>
      <w:kern w:val="0"/>
      <w:lang w:val="uz-Latn-UZ"/>
      <w14:ligatures w14:val="none"/>
    </w:rPr>
  </w:style>
  <w:style w:type="character" w:styleId="Hyperlink">
    <w:name w:val="Hyperlink"/>
    <w:basedOn w:val="DefaultParagraphFont"/>
    <w:uiPriority w:val="99"/>
    <w:unhideWhenUsed/>
    <w:rsid w:val="000C1685"/>
    <w:rPr>
      <w:color w:val="0563C1" w:themeColor="hyperlink"/>
      <w:u w:val="single"/>
    </w:rPr>
  </w:style>
  <w:style w:type="character" w:styleId="UnresolvedMention">
    <w:name w:val="Unresolved Mention"/>
    <w:basedOn w:val="DefaultParagraphFont"/>
    <w:uiPriority w:val="99"/>
    <w:semiHidden/>
    <w:unhideWhenUsed/>
    <w:rsid w:val="000C1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59464">
      <w:bodyDiv w:val="1"/>
      <w:marLeft w:val="0"/>
      <w:marRight w:val="0"/>
      <w:marTop w:val="0"/>
      <w:marBottom w:val="0"/>
      <w:divBdr>
        <w:top w:val="none" w:sz="0" w:space="0" w:color="auto"/>
        <w:left w:val="none" w:sz="0" w:space="0" w:color="auto"/>
        <w:bottom w:val="none" w:sz="0" w:space="0" w:color="auto"/>
        <w:right w:val="none" w:sz="0" w:space="0" w:color="auto"/>
      </w:divBdr>
    </w:div>
    <w:div w:id="216622872">
      <w:bodyDiv w:val="1"/>
      <w:marLeft w:val="0"/>
      <w:marRight w:val="0"/>
      <w:marTop w:val="0"/>
      <w:marBottom w:val="0"/>
      <w:divBdr>
        <w:top w:val="none" w:sz="0" w:space="0" w:color="auto"/>
        <w:left w:val="none" w:sz="0" w:space="0" w:color="auto"/>
        <w:bottom w:val="none" w:sz="0" w:space="0" w:color="auto"/>
        <w:right w:val="none" w:sz="0" w:space="0" w:color="auto"/>
      </w:divBdr>
    </w:div>
    <w:div w:id="405108160">
      <w:bodyDiv w:val="1"/>
      <w:marLeft w:val="0"/>
      <w:marRight w:val="0"/>
      <w:marTop w:val="0"/>
      <w:marBottom w:val="0"/>
      <w:divBdr>
        <w:top w:val="none" w:sz="0" w:space="0" w:color="auto"/>
        <w:left w:val="none" w:sz="0" w:space="0" w:color="auto"/>
        <w:bottom w:val="none" w:sz="0" w:space="0" w:color="auto"/>
        <w:right w:val="none" w:sz="0" w:space="0" w:color="auto"/>
      </w:divBdr>
    </w:div>
    <w:div w:id="1505322703">
      <w:bodyDiv w:val="1"/>
      <w:marLeft w:val="0"/>
      <w:marRight w:val="0"/>
      <w:marTop w:val="0"/>
      <w:marBottom w:val="0"/>
      <w:divBdr>
        <w:top w:val="none" w:sz="0" w:space="0" w:color="auto"/>
        <w:left w:val="none" w:sz="0" w:space="0" w:color="auto"/>
        <w:bottom w:val="none" w:sz="0" w:space="0" w:color="auto"/>
        <w:right w:val="none" w:sz="0" w:space="0" w:color="auto"/>
      </w:divBdr>
    </w:div>
    <w:div w:id="1912886666">
      <w:bodyDiv w:val="1"/>
      <w:marLeft w:val="0"/>
      <w:marRight w:val="0"/>
      <w:marTop w:val="0"/>
      <w:marBottom w:val="0"/>
      <w:divBdr>
        <w:top w:val="none" w:sz="0" w:space="0" w:color="auto"/>
        <w:left w:val="none" w:sz="0" w:space="0" w:color="auto"/>
        <w:bottom w:val="none" w:sz="0" w:space="0" w:color="auto"/>
        <w:right w:val="none" w:sz="0" w:space="0" w:color="auto"/>
      </w:divBdr>
    </w:div>
    <w:div w:id="1979919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jjurothu/NNDL_GROPUPP_FINALPROJEC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3208</Words>
  <Characters>17231</Characters>
  <Application>Microsoft Office Word</Application>
  <DocSecurity>0</DocSecurity>
  <Lines>453</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Dosapati</dc:creator>
  <cp:keywords/>
  <dc:description/>
  <cp:lastModifiedBy>Vamsi Dosapati</cp:lastModifiedBy>
  <cp:revision>2</cp:revision>
  <dcterms:created xsi:type="dcterms:W3CDTF">2023-04-26T04:15:00Z</dcterms:created>
  <dcterms:modified xsi:type="dcterms:W3CDTF">2023-04-26T04:15:00Z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ec30856eedc1b47ab5a8e4dc0cb8e4f22ec9cf0afb1342fb19f9667512ef9e1b</vt:lpwstr>
  </property>
</Properties>
</file>