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  <w:jc w:val="center"/>
      </w:pPr>
      <w:r>
        <w:t xml:space="preserve">Правила применения рекомендательных технологий в сервисе RUN.ID</w:t>
      </w:r>
    </w:p>
    <w:p>
      <w:pPr>
        <w:spacing w:after="200"/>
        <w:jc w:val="both"/>
      </w:pPr>
      <w:r>
        <w:t xml:space="preserve">Настоящие Правила размещены в соответствии со ст. 10.2-2 Федерального закона от 27.07.2006 № 149-ФЗ «Об информации, информационных технологиях и о защите информации» и Приказом Роскомнадзора от 06.10.2023 № 149.</w:t>
      </w:r>
    </w:p>
    <w:p>
      <w:pPr>
        <w:pStyle w:val="Heading1"/>
        <w:spacing w:after="160" w:before="320"/>
      </w:pPr>
      <w:r>
        <w:t xml:space="preserve">1. Владелец информационного ресурса</w:t>
      </w:r>
    </w:p>
    <w:p>
      <w:pPr>
        <w:spacing w:after="200"/>
        <w:jc w:val="both"/>
      </w:pPr>
      <w:r>
        <w:t xml:space="preserve">Общество с ограниченной ответственностью «Агентство «Социальные Сети»» (ОГРН 1087746777942, ИНН 7719686416), адрес: 121170, г. Москва, ул. Поклонная, д. 3, к. 4, email для связи: info@snetwork.ru — применяет рекомендательные технологии в сервисе RUN.ID, размещённом по адресу https://run-id.ru (далее — «Сервис»).</w:t>
      </w:r>
    </w:p>
    <w:p>
      <w:pPr>
        <w:pStyle w:val="Heading1"/>
        <w:spacing w:after="160" w:before="320"/>
      </w:pPr>
      <w:r>
        <w:t xml:space="preserve">2. Что такое рекомендательные технологии</w:t>
      </w:r>
    </w:p>
    <w:p>
      <w:pPr>
        <w:spacing w:after="200"/>
        <w:jc w:val="both"/>
      </w:pPr>
      <w:r>
        <w:t xml:space="preserve">Рекомендательные технологии — информационные технологии предоставления информации пользователю на основе сбора, систематизации и анализа сведений, относящихся к предпочтениям пользователя, для определения содержания предложений и порядка их размещения.</w:t>
      </w:r>
    </w:p>
    <w:p>
      <w:pPr>
        <w:pStyle w:val="Heading1"/>
        <w:spacing w:after="160" w:before="320"/>
      </w:pPr>
      <w:r>
        <w:t xml:space="preserve">3. Где в Сервисе применяются рекомендательные технологии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в блоке «Рекомендованные спортсмены» — при формировании списка пользователей, предлагаемых Пользователю для подписки;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при формировании порядка отображения тренировок и активностей в ленте активности Пользователя;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при формировании списка привилегий и предложений партнёров, отображаемых Пользователю в каталоге привилегий.</w:t>
      </w:r>
    </w:p>
    <w:p>
      <w:pPr>
        <w:pStyle w:val="Heading1"/>
        <w:spacing w:after="160" w:before="320"/>
      </w:pPr>
      <w:r>
        <w:t xml:space="preserve">4. Какая информация используется</w:t>
      </w:r>
    </w:p>
    <w:p>
      <w:pPr>
        <w:spacing w:after="200"/>
        <w:jc w:val="both"/>
      </w:pPr>
      <w:r>
        <w:t xml:space="preserve">Для формирования рекомендаций используются: сведения о подписках Пользователя и его подписчиках; данные о лайках и просмотрах тренировок; данные о географии тренировок; статистика активности Пользователя (виды тренировок, частота); статус и параметры цифрового членства Пользователя. Данные о состоянии здоровья (частота сердечных сокращений и иные физиологические показатели) для целей рекомендаций не используются.</w:t>
      </w:r>
    </w:p>
    <w:p>
      <w:pPr>
        <w:pStyle w:val="Heading1"/>
        <w:spacing w:after="160" w:before="320"/>
      </w:pPr>
      <w:r>
        <w:t xml:space="preserve">5. Возможность отказа от применения рекомендательных технологий</w:t>
      </w:r>
    </w:p>
    <w:p>
      <w:pPr>
        <w:spacing w:after="200"/>
        <w:jc w:val="both"/>
      </w:pPr>
      <w:r>
        <w:t xml:space="preserve">Пользователь вправе отказаться от применения к нему рекомендательных технологий, направив соответствующее обращение на email info@snetwork.ru. При получении такого обращения Оператор отключает персонализацию блоков, указанных в разделе 3 настоящих Правил, для данного Пользователя — содержимое таких блоков формируется на основе общих критериев (например, по хронологии или популярности) без учёта индивидуальных предпочтений Пользователя.</w:t>
      </w:r>
    </w:p>
    <w:p>
      <w:pPr>
        <w:pStyle w:val="Heading1"/>
        <w:spacing w:after="160" w:before="320"/>
      </w:pPr>
      <w:r>
        <w:t xml:space="preserve">6. Ограничения при применении рекомендательных технологий</w:t>
      </w:r>
    </w:p>
    <w:p>
      <w:pPr>
        <w:spacing w:after="200"/>
        <w:jc w:val="both"/>
      </w:pPr>
      <w:r>
        <w:t xml:space="preserve">Оператор не применяет рекомендательные технологии способом, нарушающим права и законные интересы граждан и организаций, требования законодательства Российской Федерации, в том числе не допускает рекомендацию Пользователю информации, распространение которой запрещено или ограничено законодательством Российской Федерации.</w:t>
      </w:r>
    </w:p>
    <w:p>
      <w:pPr>
        <w:pStyle w:val="Heading1"/>
        <w:spacing w:after="160" w:before="320"/>
      </w:pPr>
      <w:r>
        <w:t xml:space="preserve">7. Изменение Правил</w:t>
      </w:r>
    </w:p>
    <w:p>
      <w:pPr>
        <w:spacing w:after="200"/>
        <w:jc w:val="both"/>
      </w:pPr>
      <w:r>
        <w:t xml:space="preserve">Оператор вправе вносить изменения в настоящие Правила. Действующая редакция Правил размещается по адресу https://run-id.ru.</w:t>
      </w:r>
    </w:p>
    <w:p>
      <w:pPr>
        <w:pStyle w:val="Heading1"/>
        <w:spacing w:after="160" w:before="320"/>
      </w:pPr>
      <w:r>
        <w:t xml:space="preserve">8. Контакты</w:t>
      </w:r>
    </w:p>
    <w:p>
      <w:pPr>
        <w:spacing w:after="200"/>
        <w:jc w:val="both"/>
      </w:pPr>
      <w:r>
        <w:t xml:space="preserve">По вопросам, связанным с применением рекомендательных технологий в Сервисе, обращайтесь: info@snetwork.ru, +7 (495) 247-51-55.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2026-08-24T13:31:03.469Z</dcterms:created>
  <dcterms:modified xsi:type="dcterms:W3CDTF">2026-08-24T13:31:03.470Z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