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8"/>
    <w:bookmarkStart w:id="1" w:name="OLE_LINK11"/>
    <w:bookmarkStart w:id="2" w:name="OLE_LINK23"/>
    <w:p w14:paraId="5315B980" w14:textId="4DA09E6C" w:rsidR="004E7957" w:rsidRPr="00596B31" w:rsidRDefault="00EB443C" w:rsidP="004565E8">
      <w:pPr>
        <w:tabs>
          <w:tab w:val="right" w:pos="8640"/>
        </w:tabs>
        <w:spacing w:after="0" w:line="240" w:lineRule="auto"/>
        <w:contextualSpacing/>
        <w:jc w:val="both"/>
        <w:rPr>
          <w:rFonts w:ascii="Tahoma" w:hAnsi="Tahoma" w:cs="Tahoma"/>
          <w:b/>
          <w:sz w:val="19"/>
          <w:szCs w:val="19"/>
        </w:rPr>
      </w:pPr>
      <w:r w:rsidRPr="00596B31">
        <w:rPr>
          <w:rFonts w:ascii="Tahoma" w:hAnsi="Tahoma" w:cs="Tahoma"/>
          <w:b/>
          <w:noProof/>
          <w:sz w:val="19"/>
          <w:szCs w:val="19"/>
          <w:lang w:eastAsia="es-ES"/>
        </w:rPr>
        <mc:AlternateContent>
          <mc:Choice Requires="wps">
            <w:drawing>
              <wp:anchor distT="0" distB="0" distL="114300" distR="114300" simplePos="0" relativeHeight="251672576" behindDoc="0" locked="0" layoutInCell="1" allowOverlap="1" wp14:anchorId="574DA306" wp14:editId="3B64F5BA">
                <wp:simplePos x="0" y="0"/>
                <wp:positionH relativeFrom="column">
                  <wp:posOffset>-17829</wp:posOffset>
                </wp:positionH>
                <wp:positionV relativeFrom="paragraph">
                  <wp:posOffset>58420</wp:posOffset>
                </wp:positionV>
                <wp:extent cx="5652000" cy="0"/>
                <wp:effectExtent l="0" t="19050" r="25400" b="1905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C9A48C6" id="_x0000_t32" coordsize="21600,21600" o:spt="32" o:oned="t" path="m,l21600,21600e" filled="f">
                <v:path arrowok="t" fillok="f" o:connecttype="none"/>
                <o:lock v:ext="edit" shapetype="t"/>
              </v:shapetype>
              <v:shape id="Conector recto de flecha 23" o:spid="_x0000_s1026" type="#_x0000_t32" style="position:absolute;margin-left:-1.4pt;margin-top:4.6pt;width:445.05pt;height: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" strokecolor="#1f3763 [1604]" strokeweight="3pt">
                <v:shadow color="#1f3763" opacity=".5" offset="1pt"/>
              </v:shape>
            </w:pict>
          </mc:Fallback>
        </mc:AlternateContent>
      </w:r>
      <w:r w:rsidR="004E7957" w:rsidRPr="00596B31">
        <w:rPr>
          <w:rFonts w:ascii="Tahoma" w:hAnsi="Tahoma" w:cs="Tahoma"/>
          <w:b/>
          <w:sz w:val="19"/>
          <w:szCs w:val="19"/>
        </w:rPr>
        <w:t xml:space="preserve">              </w:t>
      </w:r>
      <w:r w:rsidR="004E7957" w:rsidRPr="00596B31">
        <w:rPr>
          <w:rFonts w:ascii="Tahoma" w:hAnsi="Tahoma" w:cs="Tahoma"/>
          <w:b/>
          <w:sz w:val="19"/>
          <w:szCs w:val="19"/>
        </w:rPr>
        <w:tab/>
      </w:r>
    </w:p>
    <w:p w14:paraId="62D4FE93" w14:textId="1DA03627" w:rsidR="00232F24" w:rsidRPr="00596B31" w:rsidRDefault="00232F24" w:rsidP="00232F24">
      <w:pPr>
        <w:tabs>
          <w:tab w:val="left" w:pos="6804"/>
        </w:tabs>
        <w:spacing w:after="0" w:line="240" w:lineRule="auto"/>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COMPAÑÍA MODELO S.A                              </w:t>
      </w:r>
      <w:r w:rsidR="00A644C3"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Fecha de </w:t>
      </w:r>
      <w:r w:rsidR="00C4420F">
        <w:rPr>
          <w:rFonts w:ascii="Tahoma" w:hAnsi="Tahoma" w:cs="Tahoma"/>
          <w:b/>
          <w:iCs/>
          <w:color w:val="002060"/>
          <w:sz w:val="19"/>
          <w:szCs w:val="19"/>
          <w14:shadow w14:blurRad="50800" w14:dist="38100" w14:dir="2700000" w14:sx="100000" w14:sy="100000" w14:kx="0" w14:ky="0" w14:algn="tl">
            <w14:srgbClr w14:val="000000">
              <w14:alpha w14:val="60000"/>
            </w14:srgbClr>
          </w14:shadow>
        </w:rPr>
        <w:t>c</w:t>
      </w:r>
      <w:r w:rsidR="00A644C3"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orte</w:t>
      </w:r>
      <w:r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               Período terminado:</w:t>
      </w:r>
    </w:p>
    <w:p w14:paraId="20374B0F" w14:textId="44E610E2" w:rsidR="00232F24" w:rsidRPr="00596B31" w:rsidRDefault="00232F24" w:rsidP="00232F24">
      <w:pPr>
        <w:tabs>
          <w:tab w:val="left" w:pos="6804"/>
        </w:tabs>
        <w:spacing w:after="0" w:line="240" w:lineRule="auto"/>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596B31">
        <w:rPr>
          <w:rFonts w:ascii="Tahoma" w:hAnsi="Tahoma" w:cs="Tahoma"/>
          <w:bCs/>
          <w:iCs/>
          <w:sz w:val="19"/>
          <w:szCs w:val="19"/>
          <w14:shadow w14:blurRad="50800" w14:dist="38100" w14:dir="2700000" w14:sx="100000" w14:sy="100000" w14:kx="0" w14:ky="0" w14:algn="tl">
            <w14:srgbClr w14:val="000000">
              <w14:alpha w14:val="60000"/>
            </w14:srgbClr>
          </w14:shadow>
        </w:rPr>
        <w:t xml:space="preserve">                                                                            _/_/20</w:t>
      </w:r>
      <w:r w:rsidR="006119FC" w:rsidRPr="00596B31">
        <w:rPr>
          <w:rFonts w:ascii="Tahoma" w:hAnsi="Tahoma" w:cs="Tahoma"/>
          <w:bCs/>
          <w:iCs/>
          <w:sz w:val="19"/>
          <w:szCs w:val="19"/>
          <w14:shadow w14:blurRad="50800" w14:dist="38100" w14:dir="2700000" w14:sx="100000" w14:sy="100000" w14:kx="0" w14:ky="0" w14:algn="tl">
            <w14:srgbClr w14:val="000000">
              <w14:alpha w14:val="60000"/>
            </w14:srgbClr>
          </w14:shadow>
        </w:rPr>
        <w:t>xx</w:t>
      </w:r>
      <w:r w:rsidRPr="00596B31">
        <w:rPr>
          <w:rFonts w:ascii="Tahoma" w:hAnsi="Tahoma" w:cs="Tahoma"/>
          <w:bCs/>
          <w:iCs/>
          <w:sz w:val="19"/>
          <w:szCs w:val="19"/>
          <w14:shadow w14:blurRad="50800" w14:dist="38100" w14:dir="2700000" w14:sx="100000" w14:sy="100000" w14:kx="0" w14:ky="0" w14:algn="tl">
            <w14:srgbClr w14:val="000000">
              <w14:alpha w14:val="60000"/>
            </w14:srgbClr>
          </w14:shadow>
        </w:rPr>
        <w:t xml:space="preserve">                            _/_/20</w:t>
      </w:r>
      <w:r w:rsidR="006119FC" w:rsidRPr="00596B31">
        <w:rPr>
          <w:rFonts w:ascii="Tahoma" w:hAnsi="Tahoma" w:cs="Tahoma"/>
          <w:bCs/>
          <w:iCs/>
          <w:sz w:val="19"/>
          <w:szCs w:val="19"/>
          <w14:shadow w14:blurRad="50800" w14:dist="38100" w14:dir="2700000" w14:sx="100000" w14:sy="100000" w14:kx="0" w14:ky="0" w14:algn="tl">
            <w14:srgbClr w14:val="000000">
              <w14:alpha w14:val="60000"/>
            </w14:srgbClr>
          </w14:shadow>
        </w:rPr>
        <w:t>xx</w:t>
      </w:r>
    </w:p>
    <w:p w14:paraId="04474962" w14:textId="77777777" w:rsidR="00232F24" w:rsidRPr="00596B31" w:rsidRDefault="00232F24" w:rsidP="00232F24">
      <w:pPr>
        <w:tabs>
          <w:tab w:val="left" w:pos="2977"/>
          <w:tab w:val="left" w:pos="5812"/>
          <w:tab w:val="left" w:pos="7938"/>
        </w:tabs>
        <w:spacing w:after="0" w:line="240" w:lineRule="auto"/>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596B31">
        <w:rPr>
          <w:rFonts w:ascii="Tahoma" w:hAnsi="Tahoma" w:cs="Tahoma"/>
          <w:b/>
          <w:noProof/>
          <w:color w:val="002060"/>
          <w:sz w:val="19"/>
          <w:szCs w:val="19"/>
          <w:lang w:eastAsia="es-ES"/>
        </w:rPr>
        <mc:AlternateContent>
          <mc:Choice Requires="wps">
            <w:drawing>
              <wp:anchor distT="0" distB="0" distL="114300" distR="114300" simplePos="0" relativeHeight="251674624" behindDoc="0" locked="0" layoutInCell="1" allowOverlap="1" wp14:anchorId="768130BB" wp14:editId="55376CB2">
                <wp:simplePos x="0" y="0"/>
                <wp:positionH relativeFrom="column">
                  <wp:posOffset>0</wp:posOffset>
                </wp:positionH>
                <wp:positionV relativeFrom="paragraph">
                  <wp:posOffset>8255</wp:posOffset>
                </wp:positionV>
                <wp:extent cx="5507990" cy="0"/>
                <wp:effectExtent l="0" t="0" r="0" b="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07990" cy="0"/>
                        </a:xfrm>
                        <a:prstGeom prst="straightConnector1">
                          <a:avLst/>
                        </a:prstGeom>
                        <a:noFill/>
                        <a:ln w="6350">
                          <a:solidFill>
                            <a:srgbClr val="2F54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5D7FB9" id="Conector recto de flecha 18" o:spid="_x0000_s1026" type="#_x0000_t32" style="position:absolute;margin-left:0;margin-top:.65pt;width:433.7pt;height:0;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" strokecolor="#2f5496" strokeweight=".5pt">
                <v:shadow color="#1f3763" opacity=".5" offset="1pt"/>
              </v:shape>
            </w:pict>
          </mc:Fallback>
        </mc:AlternateContent>
      </w:r>
      <w:r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Preparado por:</w:t>
      </w:r>
      <w:r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Revisado por:</w:t>
      </w:r>
      <w:r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ab/>
        <w:t xml:space="preserve">Fecha: </w:t>
      </w:r>
      <w:r w:rsidRPr="00596B31">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Ref. PT</w:t>
      </w:r>
    </w:p>
    <w:p w14:paraId="3DD6DA4A" w14:textId="18ADC697" w:rsidR="00232F24" w:rsidRPr="00596B31" w:rsidRDefault="006119FC" w:rsidP="00232F24">
      <w:pPr>
        <w:tabs>
          <w:tab w:val="left" w:pos="2977"/>
          <w:tab w:val="left" w:pos="5812"/>
          <w:tab w:val="left" w:pos="7938"/>
        </w:tabs>
        <w:spacing w:after="0" w:line="240" w:lineRule="auto"/>
        <w:contextualSpacing/>
        <w:jc w:val="both"/>
        <w:rPr>
          <w:rFonts w:ascii="Tahoma" w:hAnsi="Tahoma" w:cs="Tahoma"/>
          <w:bCs/>
          <w:iCs/>
          <w:color w:val="FF0000"/>
          <w:sz w:val="19"/>
          <w:szCs w:val="19"/>
          <w14:shadow w14:blurRad="50800" w14:dist="38100" w14:dir="2700000" w14:sx="100000" w14:sy="100000" w14:kx="0" w14:ky="0" w14:algn="tl">
            <w14:srgbClr w14:val="000000">
              <w14:alpha w14:val="60000"/>
            </w14:srgbClr>
          </w14:shadow>
        </w:rPr>
      </w:pPr>
      <w:proofErr w:type="spellStart"/>
      <w:r w:rsidRPr="00596B31">
        <w:rPr>
          <w:rFonts w:ascii="Tahoma" w:hAnsi="Tahoma" w:cs="Tahoma"/>
          <w:bCs/>
          <w:iCs/>
          <w:sz w:val="19"/>
          <w:szCs w:val="19"/>
          <w14:shadow w14:blurRad="50800" w14:dist="38100" w14:dir="2700000" w14:sx="100000" w14:sy="100000" w14:kx="0" w14:ky="0" w14:algn="tl">
            <w14:srgbClr w14:val="000000">
              <w14:alpha w14:val="60000"/>
            </w14:srgbClr>
          </w14:shadow>
        </w:rPr>
        <w:t>xx</w:t>
      </w:r>
      <w:proofErr w:type="spellEnd"/>
      <w:r w:rsidR="00232F24" w:rsidRPr="00596B31">
        <w:rPr>
          <w:rFonts w:ascii="Tahoma" w:hAnsi="Tahoma" w:cs="Tahoma"/>
          <w:bCs/>
          <w:iCs/>
          <w:sz w:val="19"/>
          <w:szCs w:val="19"/>
          <w14:shadow w14:blurRad="50800" w14:dist="38100" w14:dir="2700000" w14:sx="100000" w14:sy="100000" w14:kx="0" w14:ky="0" w14:algn="tl">
            <w14:srgbClr w14:val="000000">
              <w14:alpha w14:val="60000"/>
            </w14:srgbClr>
          </w14:shadow>
        </w:rPr>
        <w:tab/>
      </w:r>
      <w:proofErr w:type="spellStart"/>
      <w:r w:rsidRPr="00596B31">
        <w:rPr>
          <w:rFonts w:ascii="Tahoma" w:hAnsi="Tahoma" w:cs="Tahoma"/>
          <w:bCs/>
          <w:iCs/>
          <w:sz w:val="19"/>
          <w:szCs w:val="19"/>
          <w14:shadow w14:blurRad="50800" w14:dist="38100" w14:dir="2700000" w14:sx="100000" w14:sy="100000" w14:kx="0" w14:ky="0" w14:algn="tl">
            <w14:srgbClr w14:val="000000">
              <w14:alpha w14:val="60000"/>
            </w14:srgbClr>
          </w14:shadow>
        </w:rPr>
        <w:t>xx</w:t>
      </w:r>
      <w:proofErr w:type="spellEnd"/>
      <w:r w:rsidR="00232F24" w:rsidRPr="00596B31">
        <w:rPr>
          <w:rFonts w:ascii="Tahoma" w:hAnsi="Tahoma" w:cs="Tahoma"/>
          <w:bCs/>
          <w:iCs/>
          <w:sz w:val="19"/>
          <w:szCs w:val="19"/>
          <w14:shadow w14:blurRad="50800" w14:dist="38100" w14:dir="2700000" w14:sx="100000" w14:sy="100000" w14:kx="0" w14:ky="0" w14:algn="tl">
            <w14:srgbClr w14:val="000000">
              <w14:alpha w14:val="60000"/>
            </w14:srgbClr>
          </w14:shadow>
        </w:rPr>
        <w:tab/>
        <w:t>_/_/</w:t>
      </w:r>
      <w:proofErr w:type="spellStart"/>
      <w:r w:rsidR="00232F24" w:rsidRPr="00596B31">
        <w:rPr>
          <w:rFonts w:ascii="Tahoma" w:hAnsi="Tahoma" w:cs="Tahoma"/>
          <w:bCs/>
          <w:iCs/>
          <w:sz w:val="19"/>
          <w:szCs w:val="19"/>
          <w14:shadow w14:blurRad="50800" w14:dist="38100" w14:dir="2700000" w14:sx="100000" w14:sy="100000" w14:kx="0" w14:ky="0" w14:algn="tl">
            <w14:srgbClr w14:val="000000">
              <w14:alpha w14:val="60000"/>
            </w14:srgbClr>
          </w14:shadow>
        </w:rPr>
        <w:t>20</w:t>
      </w:r>
      <w:r w:rsidRPr="00596B31">
        <w:rPr>
          <w:rFonts w:ascii="Tahoma" w:hAnsi="Tahoma" w:cs="Tahoma"/>
          <w:bCs/>
          <w:iCs/>
          <w:sz w:val="19"/>
          <w:szCs w:val="19"/>
          <w14:shadow w14:blurRad="50800" w14:dist="38100" w14:dir="2700000" w14:sx="100000" w14:sy="100000" w14:kx="0" w14:ky="0" w14:algn="tl">
            <w14:srgbClr w14:val="000000">
              <w14:alpha w14:val="60000"/>
            </w14:srgbClr>
          </w14:shadow>
        </w:rPr>
        <w:t>xx</w:t>
      </w:r>
      <w:proofErr w:type="spellEnd"/>
      <w:r w:rsidR="00232F24" w:rsidRPr="00596B31">
        <w:rPr>
          <w:rFonts w:ascii="Tahoma" w:hAnsi="Tahoma" w:cs="Tahoma"/>
          <w:bCs/>
          <w:iCs/>
          <w:sz w:val="19"/>
          <w:szCs w:val="19"/>
          <w14:shadow w14:blurRad="50800" w14:dist="38100" w14:dir="2700000" w14:sx="100000" w14:sy="100000" w14:kx="0" w14:ky="0" w14:algn="tl">
            <w14:srgbClr w14:val="000000">
              <w14:alpha w14:val="60000"/>
            </w14:srgbClr>
          </w14:shadow>
        </w:rPr>
        <w:tab/>
      </w:r>
      <w:r w:rsidR="00232F24" w:rsidRPr="00596B31">
        <w:rPr>
          <w:rFonts w:ascii="Tahoma" w:hAnsi="Tahoma" w:cs="Tahoma"/>
          <w:b/>
          <w:iCs/>
          <w:color w:val="FF0000"/>
          <w:sz w:val="19"/>
          <w:szCs w:val="19"/>
          <w14:shadow w14:blurRad="50800" w14:dist="38100" w14:dir="2700000" w14:sx="100000" w14:sy="100000" w14:kx="0" w14:ky="0" w14:algn="tl">
            <w14:srgbClr w14:val="000000">
              <w14:alpha w14:val="60000"/>
            </w14:srgbClr>
          </w14:shadow>
        </w:rPr>
        <w:t>130.0</w:t>
      </w:r>
      <w:r w:rsidR="00013968" w:rsidRPr="00596B31">
        <w:rPr>
          <w:rFonts w:ascii="Tahoma" w:hAnsi="Tahoma" w:cs="Tahoma"/>
          <w:b/>
          <w:iCs/>
          <w:color w:val="FF0000"/>
          <w:sz w:val="19"/>
          <w:szCs w:val="19"/>
          <w14:shadow w14:blurRad="50800" w14:dist="38100" w14:dir="2700000" w14:sx="100000" w14:sy="100000" w14:kx="0" w14:ky="0" w14:algn="tl">
            <w14:srgbClr w14:val="000000">
              <w14:alpha w14:val="60000"/>
            </w14:srgbClr>
          </w14:shadow>
        </w:rPr>
        <w:t>2</w:t>
      </w:r>
    </w:p>
    <w:p w14:paraId="3BFD465C" w14:textId="6F985A34" w:rsidR="00AC63E7" w:rsidRPr="00596B31" w:rsidRDefault="004E7957" w:rsidP="004565E8">
      <w:pPr>
        <w:tabs>
          <w:tab w:val="left" w:pos="2977"/>
          <w:tab w:val="left" w:pos="5812"/>
          <w:tab w:val="left" w:pos="7938"/>
        </w:tabs>
        <w:spacing w:after="0" w:line="240" w:lineRule="auto"/>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596B31">
        <w:rPr>
          <w:rFonts w:ascii="Tahoma" w:hAnsi="Tahoma" w:cs="Tahoma"/>
          <w:b/>
          <w:noProof/>
          <w:sz w:val="19"/>
          <w:szCs w:val="19"/>
          <w:lang w:eastAsia="es-ES"/>
        </w:rPr>
        <mc:AlternateContent>
          <mc:Choice Requires="wps">
            <w:drawing>
              <wp:anchor distT="0" distB="0" distL="114300" distR="114300" simplePos="0" relativeHeight="251668480" behindDoc="0" locked="0" layoutInCell="1" allowOverlap="1" wp14:anchorId="309E9546" wp14:editId="5EB024C8">
                <wp:simplePos x="0" y="0"/>
                <wp:positionH relativeFrom="column">
                  <wp:posOffset>-27989</wp:posOffset>
                </wp:positionH>
                <wp:positionV relativeFrom="paragraph">
                  <wp:posOffset>132080</wp:posOffset>
                </wp:positionV>
                <wp:extent cx="5652000" cy="0"/>
                <wp:effectExtent l="0" t="19050" r="25400" b="1905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DD96CF" id="Conector recto de flecha 19" o:spid="_x0000_s1026" type="#_x0000_t32" style="position:absolute;margin-left:-2.2pt;margin-top:10.4pt;width:445.05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" strokecolor="#1f3763 [1604]" strokeweight="3pt">
                <v:shadow color="#1f3763" opacity=".5" offset="1pt"/>
              </v:shape>
            </w:pict>
          </mc:Fallback>
        </mc:AlternateContent>
      </w:r>
      <w:bookmarkEnd w:id="0"/>
      <w:bookmarkEnd w:id="1"/>
      <w:bookmarkEnd w:id="2"/>
    </w:p>
    <w:p w14:paraId="60494457" w14:textId="5677FA3C" w:rsidR="008260AC" w:rsidRPr="00596B31" w:rsidRDefault="008260AC" w:rsidP="004565E8">
      <w:pPr>
        <w:pStyle w:val="bodytext"/>
        <w:spacing w:after="0"/>
        <w:jc w:val="both"/>
        <w:rPr>
          <w:rFonts w:ascii="Tahoma" w:hAnsi="Tahoma" w:cs="Tahoma"/>
          <w:b/>
          <w:sz w:val="19"/>
          <w:szCs w:val="19"/>
        </w:rPr>
      </w:pPr>
      <w:bookmarkStart w:id="3" w:name="_Hlk113891180"/>
    </w:p>
    <w:bookmarkEnd w:id="3"/>
    <w:p w14:paraId="4FDC0CE3" w14:textId="67370989" w:rsidR="00BD115A" w:rsidRPr="00596B31" w:rsidRDefault="009D5356"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Objetivo</w:t>
      </w:r>
      <w:r w:rsidR="0097201A" w:rsidRPr="00596B31">
        <w:rPr>
          <w:rFonts w:ascii="Tahoma" w:eastAsia="Times New Roman" w:hAnsi="Tahoma" w:cs="Tahoma"/>
          <w:b/>
          <w:bCs/>
          <w:color w:val="002060"/>
          <w:sz w:val="19"/>
          <w:szCs w:val="19"/>
        </w:rPr>
        <w:t>s</w:t>
      </w:r>
      <w:r w:rsidR="00B956BA" w:rsidRPr="00596B31">
        <w:rPr>
          <w:rFonts w:ascii="Tahoma" w:eastAsia="Times New Roman" w:hAnsi="Tahoma" w:cs="Tahoma"/>
          <w:b/>
          <w:bCs/>
          <w:color w:val="002060"/>
          <w:sz w:val="19"/>
          <w:szCs w:val="19"/>
        </w:rPr>
        <w:t>:</w:t>
      </w:r>
    </w:p>
    <w:p w14:paraId="7F46D2DB" w14:textId="77777777" w:rsidR="00BD115A" w:rsidRPr="00596B31" w:rsidRDefault="00BD115A" w:rsidP="004565E8">
      <w:pPr>
        <w:pStyle w:val="bodytext"/>
        <w:spacing w:after="0"/>
        <w:jc w:val="both"/>
        <w:rPr>
          <w:rFonts w:ascii="Tahoma" w:hAnsi="Tahoma" w:cs="Tahoma"/>
          <w:b/>
          <w:sz w:val="19"/>
          <w:szCs w:val="19"/>
        </w:rPr>
      </w:pPr>
    </w:p>
    <w:p w14:paraId="5FFAC0DD" w14:textId="51C6DAC7" w:rsidR="00FD7193" w:rsidRPr="00596B31" w:rsidRDefault="00FD7193" w:rsidP="00FD7193">
      <w:pPr>
        <w:pStyle w:val="bodytext"/>
        <w:spacing w:after="0"/>
        <w:jc w:val="both"/>
        <w:rPr>
          <w:rFonts w:ascii="Tahoma" w:hAnsi="Tahoma" w:cs="Tahoma"/>
          <w:bCs/>
          <w:sz w:val="19"/>
          <w:szCs w:val="19"/>
        </w:rPr>
      </w:pPr>
      <w:r w:rsidRPr="00596B31">
        <w:rPr>
          <w:rFonts w:ascii="Tahoma" w:hAnsi="Tahoma" w:cs="Tahoma"/>
          <w:bCs/>
          <w:sz w:val="19"/>
          <w:szCs w:val="19"/>
        </w:rPr>
        <w:t xml:space="preserve">Documentar las políticas contables </w:t>
      </w:r>
      <w:r w:rsidR="000552BE" w:rsidRPr="00596B31">
        <w:rPr>
          <w:rFonts w:ascii="Tahoma" w:hAnsi="Tahoma" w:cs="Tahoma"/>
          <w:bCs/>
          <w:sz w:val="19"/>
          <w:szCs w:val="19"/>
        </w:rPr>
        <w:t xml:space="preserve">para el tratamiento de las cuentas por cobrar </w:t>
      </w:r>
      <w:r w:rsidRPr="00596B31">
        <w:rPr>
          <w:rFonts w:ascii="Tahoma" w:hAnsi="Tahoma" w:cs="Tahoma"/>
          <w:bCs/>
          <w:sz w:val="19"/>
          <w:szCs w:val="19"/>
        </w:rPr>
        <w:t>utilizadas por la Compañía</w:t>
      </w:r>
      <w:r w:rsidR="00232F24" w:rsidRPr="00596B31">
        <w:rPr>
          <w:rFonts w:ascii="Tahoma" w:hAnsi="Tahoma" w:cs="Tahoma"/>
          <w:bCs/>
          <w:sz w:val="19"/>
          <w:szCs w:val="19"/>
        </w:rPr>
        <w:t xml:space="preserve"> Modelo</w:t>
      </w:r>
      <w:r w:rsidRPr="00596B31">
        <w:rPr>
          <w:rFonts w:ascii="Tahoma" w:hAnsi="Tahoma" w:cs="Tahoma"/>
          <w:bCs/>
          <w:sz w:val="19"/>
          <w:szCs w:val="19"/>
        </w:rPr>
        <w:t>.</w:t>
      </w:r>
    </w:p>
    <w:p w14:paraId="31C5BC06" w14:textId="77777777" w:rsidR="00FD7193" w:rsidRPr="00596B31" w:rsidRDefault="00FD7193" w:rsidP="00FD7193">
      <w:pPr>
        <w:pStyle w:val="bodytext"/>
        <w:spacing w:after="0"/>
        <w:jc w:val="both"/>
        <w:rPr>
          <w:rFonts w:ascii="Tahoma" w:hAnsi="Tahoma" w:cs="Tahoma"/>
          <w:bCs/>
          <w:sz w:val="19"/>
          <w:szCs w:val="19"/>
        </w:rPr>
      </w:pPr>
    </w:p>
    <w:p w14:paraId="1AD418D9" w14:textId="750D9BE2" w:rsidR="000552BE" w:rsidRPr="00596B31" w:rsidRDefault="000552BE" w:rsidP="000552BE">
      <w:pPr>
        <w:pStyle w:val="bodytext"/>
        <w:spacing w:after="0"/>
        <w:jc w:val="both"/>
        <w:rPr>
          <w:rFonts w:ascii="Tahoma" w:hAnsi="Tahoma" w:cs="Tahoma"/>
          <w:bCs/>
          <w:sz w:val="19"/>
          <w:szCs w:val="19"/>
        </w:rPr>
      </w:pPr>
      <w:r w:rsidRPr="00596B31">
        <w:rPr>
          <w:rFonts w:ascii="Tahoma" w:hAnsi="Tahoma" w:cs="Tahoma"/>
          <w:bCs/>
          <w:sz w:val="19"/>
          <w:szCs w:val="19"/>
        </w:rPr>
        <w:t>Realizar un resumen de los resultados obtenidos en revisión del área de cuentas por cobrar.</w:t>
      </w:r>
    </w:p>
    <w:p w14:paraId="06DF7074" w14:textId="0B4D25F4" w:rsidR="0097201A" w:rsidRPr="00596B31" w:rsidRDefault="0097201A" w:rsidP="004565E8">
      <w:pPr>
        <w:pStyle w:val="bodytext"/>
        <w:spacing w:after="0"/>
        <w:jc w:val="both"/>
        <w:rPr>
          <w:rFonts w:ascii="Tahoma" w:hAnsi="Tahoma" w:cs="Tahoma"/>
          <w:b/>
          <w:sz w:val="19"/>
          <w:szCs w:val="19"/>
        </w:rPr>
      </w:pPr>
    </w:p>
    <w:p w14:paraId="0EFEB066" w14:textId="644996D4" w:rsidR="00CF3B04" w:rsidRPr="00596B31" w:rsidRDefault="00CF3B04"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Procedimiento</w:t>
      </w:r>
      <w:r w:rsidR="003B6A8D" w:rsidRPr="00596B31">
        <w:rPr>
          <w:rFonts w:ascii="Tahoma" w:eastAsia="Times New Roman" w:hAnsi="Tahoma" w:cs="Tahoma"/>
          <w:b/>
          <w:bCs/>
          <w:color w:val="002060"/>
          <w:sz w:val="19"/>
          <w:szCs w:val="19"/>
        </w:rPr>
        <w:t>s</w:t>
      </w:r>
      <w:r w:rsidRPr="00596B31">
        <w:rPr>
          <w:rFonts w:ascii="Tahoma" w:eastAsia="Times New Roman" w:hAnsi="Tahoma" w:cs="Tahoma"/>
          <w:b/>
          <w:bCs/>
          <w:color w:val="002060"/>
          <w:sz w:val="19"/>
          <w:szCs w:val="19"/>
        </w:rPr>
        <w:t>:</w:t>
      </w:r>
    </w:p>
    <w:p w14:paraId="3BE9AF81" w14:textId="77777777" w:rsidR="00CF3B04" w:rsidRPr="00596B31" w:rsidRDefault="00CF3B04" w:rsidP="004565E8">
      <w:pPr>
        <w:pStyle w:val="bodytext"/>
        <w:spacing w:after="0"/>
        <w:jc w:val="both"/>
        <w:rPr>
          <w:rFonts w:ascii="Tahoma" w:hAnsi="Tahoma" w:cs="Tahoma"/>
          <w:b/>
          <w:sz w:val="19"/>
          <w:szCs w:val="19"/>
        </w:rPr>
      </w:pPr>
    </w:p>
    <w:p w14:paraId="1C2181FA" w14:textId="37EB3D4A" w:rsidR="00013968" w:rsidRPr="00596B31" w:rsidRDefault="00333805" w:rsidP="00013968">
      <w:pPr>
        <w:pStyle w:val="Sinespaciado"/>
        <w:numPr>
          <w:ilvl w:val="0"/>
          <w:numId w:val="24"/>
        </w:numPr>
        <w:jc w:val="both"/>
        <w:rPr>
          <w:rFonts w:ascii="Tahoma" w:hAnsi="Tahoma" w:cs="Tahoma"/>
          <w:sz w:val="19"/>
          <w:szCs w:val="19"/>
        </w:rPr>
      </w:pPr>
      <w:r w:rsidRPr="00596B31">
        <w:rPr>
          <w:rFonts w:ascii="Tahoma" w:hAnsi="Tahoma" w:cs="Tahoma"/>
          <w:sz w:val="19"/>
          <w:szCs w:val="19"/>
        </w:rPr>
        <w:t xml:space="preserve">Documentar </w:t>
      </w:r>
      <w:r w:rsidR="00FD7193" w:rsidRPr="00596B31">
        <w:rPr>
          <w:rFonts w:ascii="Tahoma" w:hAnsi="Tahoma" w:cs="Tahoma"/>
          <w:sz w:val="19"/>
          <w:szCs w:val="19"/>
        </w:rPr>
        <w:t>la política contable.</w:t>
      </w:r>
      <w:r w:rsidR="00013968" w:rsidRPr="00596B31">
        <w:rPr>
          <w:rFonts w:ascii="Tahoma" w:hAnsi="Tahoma" w:cs="Tahoma"/>
          <w:sz w:val="19"/>
          <w:szCs w:val="19"/>
        </w:rPr>
        <w:t xml:space="preserve"> </w:t>
      </w:r>
    </w:p>
    <w:p w14:paraId="0534BAAA" w14:textId="26145091" w:rsidR="009F0E3C" w:rsidRPr="00596B31" w:rsidRDefault="00333805" w:rsidP="009F0E3C">
      <w:pPr>
        <w:pStyle w:val="Sinespaciado"/>
        <w:numPr>
          <w:ilvl w:val="0"/>
          <w:numId w:val="24"/>
        </w:numPr>
        <w:jc w:val="both"/>
        <w:rPr>
          <w:rFonts w:ascii="Tahoma" w:hAnsi="Tahoma" w:cs="Tahoma"/>
          <w:sz w:val="19"/>
          <w:szCs w:val="19"/>
        </w:rPr>
      </w:pPr>
      <w:r w:rsidRPr="00596B31">
        <w:rPr>
          <w:rFonts w:ascii="Tahoma" w:hAnsi="Tahoma" w:cs="Tahoma"/>
          <w:sz w:val="19"/>
          <w:szCs w:val="19"/>
        </w:rPr>
        <w:t>Efectuar</w:t>
      </w:r>
      <w:r w:rsidR="00FD7193" w:rsidRPr="00596B31">
        <w:rPr>
          <w:rFonts w:ascii="Tahoma" w:hAnsi="Tahoma" w:cs="Tahoma"/>
          <w:sz w:val="19"/>
          <w:szCs w:val="19"/>
        </w:rPr>
        <w:t xml:space="preserve"> un resumen de los procedimientos aplicados.</w:t>
      </w:r>
    </w:p>
    <w:p w14:paraId="705E4C11" w14:textId="59846B2E" w:rsidR="009F0E3C" w:rsidRPr="00596B31" w:rsidRDefault="00333805" w:rsidP="009F0E3C">
      <w:pPr>
        <w:pStyle w:val="Sinespaciado"/>
        <w:numPr>
          <w:ilvl w:val="0"/>
          <w:numId w:val="24"/>
        </w:numPr>
        <w:jc w:val="both"/>
        <w:rPr>
          <w:rFonts w:ascii="Tahoma" w:hAnsi="Tahoma" w:cs="Tahoma"/>
          <w:sz w:val="19"/>
          <w:szCs w:val="19"/>
        </w:rPr>
      </w:pPr>
      <w:r w:rsidRPr="00596B31">
        <w:rPr>
          <w:rFonts w:ascii="Tahoma" w:hAnsi="Tahoma" w:cs="Tahoma"/>
          <w:sz w:val="19"/>
          <w:szCs w:val="19"/>
        </w:rPr>
        <w:t>Identificar los riesgos y controles de la Compañía.</w:t>
      </w:r>
    </w:p>
    <w:p w14:paraId="268CC369" w14:textId="77777777" w:rsidR="00CF3B04" w:rsidRPr="00596B31" w:rsidRDefault="00CF3B04" w:rsidP="004565E8">
      <w:pPr>
        <w:pStyle w:val="bodytext"/>
        <w:spacing w:after="0"/>
        <w:jc w:val="both"/>
        <w:rPr>
          <w:rFonts w:ascii="Tahoma" w:hAnsi="Tahoma" w:cs="Tahoma"/>
          <w:b/>
          <w:sz w:val="19"/>
          <w:szCs w:val="19"/>
        </w:rPr>
      </w:pPr>
    </w:p>
    <w:p w14:paraId="40D3D371" w14:textId="29919975" w:rsidR="00B956BA" w:rsidRPr="00596B31" w:rsidRDefault="00013968"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Departamento</w:t>
      </w:r>
      <w:r w:rsidR="00B956BA" w:rsidRPr="00596B31">
        <w:rPr>
          <w:rFonts w:ascii="Tahoma" w:eastAsia="Times New Roman" w:hAnsi="Tahoma" w:cs="Tahoma"/>
          <w:b/>
          <w:bCs/>
          <w:color w:val="002060"/>
          <w:sz w:val="19"/>
          <w:szCs w:val="19"/>
        </w:rPr>
        <w:t>:</w:t>
      </w:r>
    </w:p>
    <w:p w14:paraId="68452CC8" w14:textId="7A45060B" w:rsidR="00B956BA" w:rsidRPr="00596B31" w:rsidRDefault="00B956BA" w:rsidP="004565E8">
      <w:pPr>
        <w:pStyle w:val="bodytext"/>
        <w:spacing w:after="0"/>
        <w:jc w:val="both"/>
        <w:rPr>
          <w:rFonts w:ascii="Tahoma" w:hAnsi="Tahoma" w:cs="Tahoma"/>
          <w:b/>
          <w:sz w:val="19"/>
          <w:szCs w:val="19"/>
        </w:rPr>
      </w:pPr>
    </w:p>
    <w:p w14:paraId="7D0077E9" w14:textId="5715D1B2" w:rsidR="00B80EBA" w:rsidRPr="00596B31" w:rsidRDefault="00072E87" w:rsidP="004565E8">
      <w:pPr>
        <w:pStyle w:val="bodytext"/>
        <w:spacing w:after="0"/>
        <w:jc w:val="both"/>
        <w:rPr>
          <w:rFonts w:ascii="Tahoma" w:hAnsi="Tahoma" w:cs="Tahoma"/>
          <w:bCs/>
          <w:sz w:val="19"/>
          <w:szCs w:val="19"/>
        </w:rPr>
      </w:pPr>
      <w:r w:rsidRPr="00596B31">
        <w:rPr>
          <w:rFonts w:ascii="Tahoma" w:hAnsi="Tahoma" w:cs="Tahoma"/>
          <w:bCs/>
          <w:sz w:val="19"/>
          <w:szCs w:val="19"/>
        </w:rPr>
        <w:t>Departamento de Contabilidad</w:t>
      </w:r>
      <w:r w:rsidR="00B80EBA" w:rsidRPr="00596B31">
        <w:rPr>
          <w:rFonts w:ascii="Tahoma" w:hAnsi="Tahoma" w:cs="Tahoma"/>
          <w:bCs/>
          <w:sz w:val="19"/>
          <w:szCs w:val="19"/>
        </w:rPr>
        <w:t xml:space="preserve"> </w:t>
      </w:r>
    </w:p>
    <w:p w14:paraId="421588FD" w14:textId="4F351DD0" w:rsidR="00C1710B" w:rsidRPr="00596B31" w:rsidRDefault="00C1710B" w:rsidP="004565E8">
      <w:pPr>
        <w:pStyle w:val="bodytext"/>
        <w:spacing w:after="0"/>
        <w:jc w:val="both"/>
        <w:rPr>
          <w:rFonts w:ascii="Tahoma" w:hAnsi="Tahoma" w:cs="Tahoma"/>
          <w:b/>
          <w:sz w:val="19"/>
          <w:szCs w:val="19"/>
        </w:rPr>
      </w:pPr>
    </w:p>
    <w:p w14:paraId="0CF7B6F7" w14:textId="54105221" w:rsidR="00C1710B" w:rsidRPr="00596B31" w:rsidRDefault="00C1710B"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Responsable</w:t>
      </w:r>
      <w:r w:rsidR="005A7712" w:rsidRPr="00596B31">
        <w:rPr>
          <w:rFonts w:ascii="Tahoma" w:eastAsia="Times New Roman" w:hAnsi="Tahoma" w:cs="Tahoma"/>
          <w:b/>
          <w:bCs/>
          <w:color w:val="002060"/>
          <w:sz w:val="19"/>
          <w:szCs w:val="19"/>
        </w:rPr>
        <w:t>s</w:t>
      </w:r>
      <w:r w:rsidRPr="00596B31">
        <w:rPr>
          <w:rFonts w:ascii="Tahoma" w:eastAsia="Times New Roman" w:hAnsi="Tahoma" w:cs="Tahoma"/>
          <w:b/>
          <w:bCs/>
          <w:color w:val="002060"/>
          <w:sz w:val="19"/>
          <w:szCs w:val="19"/>
        </w:rPr>
        <w:t>:</w:t>
      </w:r>
    </w:p>
    <w:p w14:paraId="4303358B" w14:textId="21457B06" w:rsidR="00C1710B" w:rsidRPr="00596B31" w:rsidRDefault="00C1710B" w:rsidP="004565E8">
      <w:pPr>
        <w:pStyle w:val="bodytext"/>
        <w:spacing w:after="0"/>
        <w:jc w:val="both"/>
        <w:rPr>
          <w:rFonts w:ascii="Tahoma" w:hAnsi="Tahoma" w:cs="Tahoma"/>
          <w:bCs/>
          <w:sz w:val="19"/>
          <w:szCs w:val="19"/>
        </w:rPr>
      </w:pPr>
    </w:p>
    <w:p w14:paraId="2878F50B" w14:textId="3F76509D" w:rsidR="00232F24" w:rsidRPr="00596B31" w:rsidRDefault="00232F24" w:rsidP="00232F24">
      <w:pPr>
        <w:pStyle w:val="bodytext"/>
        <w:spacing w:after="0"/>
        <w:rPr>
          <w:rFonts w:ascii="Tahoma" w:hAnsi="Tahoma" w:cs="Tahoma"/>
          <w:bCs/>
          <w:color w:val="FF0000"/>
          <w:sz w:val="19"/>
          <w:szCs w:val="19"/>
        </w:rPr>
      </w:pPr>
      <w:r w:rsidRPr="00596B31">
        <w:rPr>
          <w:rFonts w:ascii="Tahoma" w:hAnsi="Tahoma" w:cs="Tahoma"/>
          <w:bCs/>
          <w:sz w:val="19"/>
          <w:szCs w:val="19"/>
        </w:rPr>
        <w:t xml:space="preserve">XX – Contabilidad </w:t>
      </w:r>
      <w:r w:rsidRPr="00596B31">
        <w:rPr>
          <w:rFonts w:ascii="Tahoma" w:hAnsi="Tahoma" w:cs="Tahoma"/>
          <w:bCs/>
          <w:sz w:val="19"/>
          <w:szCs w:val="19"/>
        </w:rPr>
        <w:br/>
      </w:r>
      <w:r w:rsidRPr="00596B31">
        <w:rPr>
          <w:rFonts w:ascii="Tahoma" w:hAnsi="Tahoma" w:cs="Tahoma"/>
          <w:bCs/>
          <w:color w:val="FF0000"/>
          <w:sz w:val="19"/>
          <w:szCs w:val="19"/>
        </w:rPr>
        <w:t>***(</w:t>
      </w:r>
      <w:proofErr w:type="gramStart"/>
      <w:r w:rsidRPr="00596B31">
        <w:rPr>
          <w:rFonts w:ascii="Tahoma" w:hAnsi="Tahoma" w:cs="Tahoma"/>
          <w:bCs/>
          <w:color w:val="FF0000"/>
          <w:sz w:val="19"/>
          <w:szCs w:val="19"/>
        </w:rPr>
        <w:t>Responsable</w:t>
      </w:r>
      <w:proofErr w:type="gramEnd"/>
      <w:r w:rsidRPr="00596B31">
        <w:rPr>
          <w:rFonts w:ascii="Tahoma" w:hAnsi="Tahoma" w:cs="Tahoma"/>
          <w:bCs/>
          <w:color w:val="FF0000"/>
          <w:sz w:val="19"/>
          <w:szCs w:val="19"/>
        </w:rPr>
        <w:t xml:space="preserve"> de Cuentas por Cobrar)</w:t>
      </w:r>
    </w:p>
    <w:p w14:paraId="5EAACD29" w14:textId="77777777" w:rsidR="004565E8" w:rsidRPr="00596B31" w:rsidRDefault="004565E8" w:rsidP="004565E8">
      <w:pPr>
        <w:pStyle w:val="Sinespaciado"/>
        <w:jc w:val="both"/>
        <w:rPr>
          <w:rFonts w:ascii="Tahoma" w:hAnsi="Tahoma" w:cs="Tahoma"/>
          <w:sz w:val="19"/>
          <w:szCs w:val="19"/>
          <w:lang w:val="es-EC"/>
        </w:rPr>
      </w:pPr>
    </w:p>
    <w:p w14:paraId="28AAF87C" w14:textId="45FB7626" w:rsidR="009957DD" w:rsidRPr="00596B31" w:rsidRDefault="009957DD"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Política Contable:</w:t>
      </w:r>
    </w:p>
    <w:p w14:paraId="03FB3EF5" w14:textId="69174CA0" w:rsidR="00AC63E7" w:rsidRPr="00596B31" w:rsidRDefault="00AC63E7" w:rsidP="004565E8">
      <w:pPr>
        <w:keepNext/>
        <w:keepLines/>
        <w:spacing w:after="0" w:line="240" w:lineRule="auto"/>
        <w:ind w:left="1080"/>
        <w:outlineLvl w:val="1"/>
        <w:rPr>
          <w:rFonts w:ascii="Tahoma" w:eastAsia="Times New Roman" w:hAnsi="Tahoma" w:cs="Tahoma"/>
          <w:b/>
          <w:sz w:val="19"/>
          <w:szCs w:val="19"/>
          <w:lang w:eastAsia="en-US"/>
        </w:rPr>
      </w:pPr>
    </w:p>
    <w:p w14:paraId="01E426F5" w14:textId="5A35FD1B" w:rsidR="00232F24" w:rsidRPr="00596B31" w:rsidRDefault="00232F24" w:rsidP="004565E8">
      <w:pPr>
        <w:spacing w:after="0" w:line="240" w:lineRule="auto"/>
        <w:jc w:val="both"/>
        <w:rPr>
          <w:rFonts w:ascii="Tahoma" w:hAnsi="Tahoma" w:cs="Tahoma"/>
          <w:color w:val="FF0000"/>
          <w:sz w:val="19"/>
          <w:szCs w:val="19"/>
        </w:rPr>
      </w:pPr>
      <w:r w:rsidRPr="00596B31">
        <w:rPr>
          <w:rFonts w:ascii="Tahoma" w:hAnsi="Tahoma" w:cs="Tahoma"/>
          <w:color w:val="FF0000"/>
          <w:sz w:val="19"/>
          <w:szCs w:val="19"/>
        </w:rPr>
        <w:t>***(Información de acuerdo a cada cliente)</w:t>
      </w:r>
    </w:p>
    <w:p w14:paraId="68FE7F7D" w14:textId="56FCF0D5" w:rsidR="002030B3" w:rsidRPr="00596B31" w:rsidRDefault="002030B3" w:rsidP="004565E8">
      <w:pPr>
        <w:spacing w:after="0" w:line="240" w:lineRule="auto"/>
        <w:jc w:val="both"/>
        <w:rPr>
          <w:rFonts w:ascii="Tahoma" w:hAnsi="Tahoma" w:cs="Tahoma"/>
          <w:sz w:val="19"/>
          <w:szCs w:val="19"/>
        </w:rPr>
      </w:pPr>
    </w:p>
    <w:p w14:paraId="40AFFC69" w14:textId="591E0082" w:rsidR="00FF2821" w:rsidRPr="00596B31" w:rsidRDefault="00FF2821" w:rsidP="004565E8">
      <w:pPr>
        <w:spacing w:after="0" w:line="240" w:lineRule="auto"/>
        <w:jc w:val="both"/>
        <w:rPr>
          <w:rFonts w:ascii="Tahoma" w:hAnsi="Tahoma" w:cs="Tahoma"/>
          <w:b/>
          <w:bCs/>
          <w:sz w:val="19"/>
          <w:szCs w:val="19"/>
          <w:u w:val="single"/>
        </w:rPr>
      </w:pPr>
      <w:r w:rsidRPr="00596B31">
        <w:rPr>
          <w:rFonts w:ascii="Tahoma" w:hAnsi="Tahoma" w:cs="Tahoma"/>
          <w:b/>
          <w:bCs/>
          <w:sz w:val="19"/>
          <w:szCs w:val="19"/>
          <w:u w:val="single"/>
        </w:rPr>
        <w:t>Cuentas por cobrar y otras cuentas por cobrar</w:t>
      </w:r>
    </w:p>
    <w:p w14:paraId="6F362358" w14:textId="0AF6D92A" w:rsidR="00FF2821" w:rsidRPr="00596B31" w:rsidRDefault="00FF2821" w:rsidP="004565E8">
      <w:pPr>
        <w:spacing w:after="0" w:line="240" w:lineRule="auto"/>
        <w:jc w:val="both"/>
        <w:rPr>
          <w:rFonts w:ascii="Tahoma" w:hAnsi="Tahoma" w:cs="Tahoma"/>
          <w:sz w:val="19"/>
          <w:szCs w:val="19"/>
        </w:rPr>
      </w:pPr>
    </w:p>
    <w:p w14:paraId="3AF5CCD7" w14:textId="38CA2D1F" w:rsidR="00FF2821" w:rsidRPr="00596B31" w:rsidRDefault="004122B1" w:rsidP="004122B1">
      <w:pPr>
        <w:spacing w:after="0" w:line="240" w:lineRule="auto"/>
        <w:jc w:val="both"/>
        <w:rPr>
          <w:rFonts w:ascii="Tahoma" w:hAnsi="Tahoma" w:cs="Tahoma"/>
          <w:sz w:val="19"/>
          <w:szCs w:val="19"/>
        </w:rPr>
      </w:pPr>
      <w:r w:rsidRPr="00596B31">
        <w:rPr>
          <w:rFonts w:ascii="Tahoma" w:hAnsi="Tahoma" w:cs="Tahoma"/>
          <w:sz w:val="19"/>
          <w:szCs w:val="19"/>
        </w:rPr>
        <w:t xml:space="preserve">Las cuentas por cobrar comerciales y otras cuentas por cobrar son reconocidos inicialmente al valor razonable, que corresponde al valor de la contraprestación que se haya dado, a menos que contengan componentes financieros significativos. </w:t>
      </w:r>
    </w:p>
    <w:p w14:paraId="45DB598B" w14:textId="0B07104D" w:rsidR="004122B1" w:rsidRPr="00596B31" w:rsidRDefault="004122B1" w:rsidP="004565E8">
      <w:pPr>
        <w:spacing w:after="0" w:line="240" w:lineRule="auto"/>
        <w:jc w:val="both"/>
        <w:rPr>
          <w:rFonts w:ascii="Tahoma" w:hAnsi="Tahoma" w:cs="Tahoma"/>
          <w:sz w:val="19"/>
          <w:szCs w:val="19"/>
        </w:rPr>
      </w:pPr>
    </w:p>
    <w:p w14:paraId="2909158B" w14:textId="2344965B" w:rsidR="004122B1" w:rsidRPr="00596B31" w:rsidRDefault="009B7E09" w:rsidP="004565E8">
      <w:pPr>
        <w:spacing w:after="0" w:line="240" w:lineRule="auto"/>
        <w:jc w:val="both"/>
        <w:rPr>
          <w:rFonts w:ascii="Tahoma" w:hAnsi="Tahoma" w:cs="Tahoma"/>
          <w:sz w:val="19"/>
          <w:szCs w:val="19"/>
        </w:rPr>
      </w:pPr>
      <w:r w:rsidRPr="00596B31">
        <w:rPr>
          <w:rFonts w:ascii="Tahoma" w:hAnsi="Tahoma" w:cs="Tahoma"/>
          <w:sz w:val="19"/>
          <w:szCs w:val="19"/>
        </w:rPr>
        <w:t>La Compañía aplica el enfoque simplificado de la NIIF 9 para medir las pérdidas crediticias esperadas que utiliza una provisión de pérdida esperada para todos los créditos por ventas. Para medir las pérdidas crediticias esperadas, los créditos por ventas se agruparon según las características de riesgo crediticio y los días de vencimiento. La tasa de pérdida esperada se basa en los perfiles de pago de las ventas durante un período determinado y las pérdidas crediticias históricas correspondientes experimentadas dentro de este período. La provisión para pérdidas esperadas también refleja información actual y prospectiva sobre los factores macroeconómicos que afectan a la capacidad de cada cliente para liquidar la cuenta por cobrar.</w:t>
      </w:r>
    </w:p>
    <w:p w14:paraId="61109EA8" w14:textId="4CF62EB8" w:rsidR="00FF2821" w:rsidRPr="00596B31" w:rsidRDefault="00FF2821" w:rsidP="00FF2821">
      <w:pPr>
        <w:spacing w:after="0" w:line="240" w:lineRule="auto"/>
        <w:jc w:val="both"/>
        <w:rPr>
          <w:rFonts w:ascii="Tahoma" w:hAnsi="Tahoma" w:cs="Tahoma"/>
          <w:sz w:val="19"/>
          <w:szCs w:val="19"/>
        </w:rPr>
      </w:pPr>
    </w:p>
    <w:p w14:paraId="7E0F4838" w14:textId="2AB1B376" w:rsidR="00C5509E" w:rsidRPr="00596B31" w:rsidRDefault="00C5509E" w:rsidP="00FF2821">
      <w:pPr>
        <w:spacing w:after="0" w:line="240" w:lineRule="auto"/>
        <w:jc w:val="both"/>
        <w:rPr>
          <w:rFonts w:ascii="Tahoma" w:hAnsi="Tahoma" w:cs="Tahoma"/>
          <w:sz w:val="19"/>
          <w:szCs w:val="19"/>
          <w:u w:val="single"/>
        </w:rPr>
      </w:pPr>
      <w:r w:rsidRPr="00596B31">
        <w:rPr>
          <w:rFonts w:ascii="Tahoma" w:hAnsi="Tahoma" w:cs="Tahoma"/>
          <w:sz w:val="19"/>
          <w:szCs w:val="19"/>
          <w:u w:val="single"/>
        </w:rPr>
        <w:t>Políticas internas</w:t>
      </w:r>
    </w:p>
    <w:p w14:paraId="1E602B51" w14:textId="77777777" w:rsidR="00C5509E" w:rsidRPr="00596B31" w:rsidRDefault="00C5509E" w:rsidP="00FF2821">
      <w:pPr>
        <w:spacing w:after="0" w:line="240" w:lineRule="auto"/>
        <w:jc w:val="both"/>
        <w:rPr>
          <w:rFonts w:ascii="Tahoma" w:hAnsi="Tahoma" w:cs="Tahoma"/>
          <w:sz w:val="19"/>
          <w:szCs w:val="19"/>
        </w:rPr>
      </w:pPr>
    </w:p>
    <w:p w14:paraId="221F898B" w14:textId="6EF4A2B6" w:rsidR="00FF2821" w:rsidRPr="00596B31" w:rsidRDefault="00C5509E" w:rsidP="00FF2821">
      <w:pPr>
        <w:spacing w:after="0" w:line="240" w:lineRule="auto"/>
        <w:jc w:val="both"/>
        <w:rPr>
          <w:rFonts w:ascii="Tahoma" w:hAnsi="Tahoma" w:cs="Tahoma"/>
          <w:sz w:val="19"/>
          <w:szCs w:val="19"/>
        </w:rPr>
      </w:pPr>
      <w:r w:rsidRPr="00596B31">
        <w:rPr>
          <w:rFonts w:ascii="Tahoma" w:hAnsi="Tahoma" w:cs="Tahoma"/>
          <w:sz w:val="19"/>
          <w:szCs w:val="19"/>
        </w:rPr>
        <w:t>La Compañía no tiene definida una política interna de cobro, sus cuentas por cobrar comerciales provienen del arriendo de sus propiedades, las cuentas por cobrar con sus relacionadas se originan por diversos préstamos entregados sin condiciones pactadas como fechas o tasas.</w:t>
      </w:r>
    </w:p>
    <w:p w14:paraId="3A1316E1" w14:textId="09618BD6" w:rsidR="00C5509E" w:rsidRPr="00596B31" w:rsidRDefault="00C5509E" w:rsidP="00FF2821">
      <w:pPr>
        <w:spacing w:after="0" w:line="240" w:lineRule="auto"/>
        <w:jc w:val="both"/>
        <w:rPr>
          <w:rFonts w:ascii="Tahoma" w:hAnsi="Tahoma" w:cs="Tahoma"/>
          <w:sz w:val="19"/>
          <w:szCs w:val="19"/>
        </w:rPr>
      </w:pPr>
    </w:p>
    <w:p w14:paraId="7E3E38E6" w14:textId="31993E12" w:rsidR="00C5509E" w:rsidRPr="00596B31" w:rsidRDefault="00C5509E" w:rsidP="00FF2821">
      <w:pPr>
        <w:spacing w:after="0" w:line="240" w:lineRule="auto"/>
        <w:jc w:val="both"/>
        <w:rPr>
          <w:rFonts w:ascii="Tahoma" w:hAnsi="Tahoma" w:cs="Tahoma"/>
          <w:sz w:val="19"/>
          <w:szCs w:val="19"/>
        </w:rPr>
      </w:pPr>
      <w:r w:rsidRPr="00596B31">
        <w:rPr>
          <w:rFonts w:ascii="Tahoma" w:hAnsi="Tahoma" w:cs="Tahoma"/>
          <w:sz w:val="19"/>
          <w:szCs w:val="19"/>
        </w:rPr>
        <w:t>Las cuentas por cobrar no se encuentran prendadas.</w:t>
      </w:r>
    </w:p>
    <w:p w14:paraId="5EEF069D" w14:textId="77777777" w:rsidR="000552BE" w:rsidRPr="00596B31" w:rsidRDefault="000552BE" w:rsidP="00FF2821">
      <w:pPr>
        <w:spacing w:after="0" w:line="240" w:lineRule="auto"/>
        <w:jc w:val="both"/>
        <w:rPr>
          <w:rFonts w:ascii="Tahoma" w:hAnsi="Tahoma" w:cs="Tahoma"/>
          <w:sz w:val="19"/>
          <w:szCs w:val="19"/>
        </w:rPr>
      </w:pPr>
    </w:p>
    <w:p w14:paraId="098AF214" w14:textId="77777777" w:rsidR="009957DD" w:rsidRPr="00596B31" w:rsidRDefault="009957DD" w:rsidP="009957DD">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lastRenderedPageBreak/>
        <w:t>Desarrollo:</w:t>
      </w:r>
    </w:p>
    <w:p w14:paraId="221B39F3" w14:textId="77777777" w:rsidR="009957DD" w:rsidRPr="00596B31" w:rsidRDefault="009957DD" w:rsidP="00FF2821">
      <w:pPr>
        <w:spacing w:after="0" w:line="240" w:lineRule="auto"/>
        <w:jc w:val="both"/>
        <w:rPr>
          <w:rFonts w:ascii="Tahoma" w:hAnsi="Tahoma" w:cs="Tahoma"/>
          <w:sz w:val="19"/>
          <w:szCs w:val="19"/>
        </w:rPr>
      </w:pPr>
    </w:p>
    <w:p w14:paraId="68B5AD81" w14:textId="190B56E7" w:rsidR="009957DD" w:rsidRPr="00596B31" w:rsidRDefault="009957DD" w:rsidP="009957DD">
      <w:pPr>
        <w:spacing w:after="0" w:line="240" w:lineRule="auto"/>
        <w:ind w:firstLine="567"/>
        <w:rPr>
          <w:rFonts w:ascii="Tahoma" w:hAnsi="Tahoma" w:cs="Tahoma"/>
          <w:bCs/>
          <w:color w:val="FF0000"/>
          <w:sz w:val="19"/>
          <w:szCs w:val="19"/>
        </w:rPr>
      </w:pPr>
      <w:r w:rsidRPr="00596B31">
        <w:rPr>
          <w:rFonts w:ascii="Tahoma" w:hAnsi="Tahoma" w:cs="Tahoma"/>
          <w:bCs/>
          <w:color w:val="FF0000"/>
          <w:sz w:val="19"/>
          <w:szCs w:val="19"/>
        </w:rPr>
        <w:t>***Depende del levantamiento de Información de la Compañía</w:t>
      </w:r>
      <w:r w:rsidR="00A644C3" w:rsidRPr="00596B31">
        <w:rPr>
          <w:rFonts w:ascii="Tahoma" w:hAnsi="Tahoma" w:cs="Tahoma"/>
          <w:bCs/>
          <w:color w:val="FF0000"/>
          <w:sz w:val="19"/>
          <w:szCs w:val="19"/>
        </w:rPr>
        <w:t>.</w:t>
      </w:r>
    </w:p>
    <w:p w14:paraId="78565F2F" w14:textId="636469B4" w:rsidR="00115462" w:rsidRPr="00596B31" w:rsidRDefault="00115462" w:rsidP="004565E8">
      <w:pPr>
        <w:pStyle w:val="Prrafodelista"/>
        <w:spacing w:after="0" w:line="240" w:lineRule="auto"/>
        <w:ind w:left="0"/>
        <w:jc w:val="both"/>
        <w:rPr>
          <w:rFonts w:ascii="Tahoma" w:hAnsi="Tahoma" w:cs="Tahoma"/>
          <w:sz w:val="19"/>
          <w:szCs w:val="19"/>
        </w:rPr>
      </w:pPr>
    </w:p>
    <w:p w14:paraId="1E381621" w14:textId="77777777" w:rsidR="009957DD" w:rsidRPr="00596B31" w:rsidRDefault="009957DD" w:rsidP="004565E8">
      <w:pPr>
        <w:pStyle w:val="Prrafodelista"/>
        <w:spacing w:after="0" w:line="240" w:lineRule="auto"/>
        <w:ind w:left="0"/>
        <w:jc w:val="both"/>
        <w:rPr>
          <w:rFonts w:ascii="Tahoma" w:hAnsi="Tahoma" w:cs="Tahoma"/>
          <w:sz w:val="19"/>
          <w:szCs w:val="19"/>
        </w:rPr>
      </w:pPr>
    </w:p>
    <w:p w14:paraId="1CDD5757" w14:textId="77777777" w:rsidR="00E8125C" w:rsidRPr="00596B31" w:rsidRDefault="00E8125C"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Riesgos identificados:</w:t>
      </w:r>
    </w:p>
    <w:p w14:paraId="0EBDDF11" w14:textId="77777777" w:rsidR="00E8125C" w:rsidRPr="00596B31" w:rsidRDefault="00E8125C" w:rsidP="004565E8">
      <w:pPr>
        <w:spacing w:after="0" w:line="240" w:lineRule="auto"/>
        <w:rPr>
          <w:rFonts w:ascii="Tahoma" w:hAnsi="Tahoma" w:cs="Tahoma"/>
          <w:bCs/>
          <w:sz w:val="19"/>
          <w:szCs w:val="19"/>
          <w:lang w:val="es-MX"/>
        </w:rPr>
      </w:pPr>
    </w:p>
    <w:p w14:paraId="173A1016" w14:textId="77777777" w:rsidR="000552BE" w:rsidRPr="00596B31" w:rsidRDefault="000552BE" w:rsidP="000552BE">
      <w:pPr>
        <w:spacing w:after="0" w:line="240" w:lineRule="auto"/>
        <w:rPr>
          <w:rFonts w:ascii="Tahoma" w:hAnsi="Tahoma" w:cs="Tahoma"/>
          <w:bCs/>
          <w:color w:val="FF0000"/>
          <w:sz w:val="19"/>
          <w:szCs w:val="19"/>
          <w:lang w:val="es-MX"/>
        </w:rPr>
      </w:pPr>
      <w:r w:rsidRPr="00596B31">
        <w:rPr>
          <w:rFonts w:ascii="Tahoma" w:hAnsi="Tahoma" w:cs="Tahoma"/>
          <w:bCs/>
          <w:color w:val="FF0000"/>
          <w:sz w:val="19"/>
          <w:szCs w:val="19"/>
          <w:lang w:val="es-MX"/>
        </w:rPr>
        <w:t xml:space="preserve">*** Enlistar los riesgos identificados, algunos ejemplos son los siguientes: </w:t>
      </w:r>
    </w:p>
    <w:p w14:paraId="56C3239D" w14:textId="77777777" w:rsidR="000552BE" w:rsidRPr="00596B31" w:rsidRDefault="000552BE" w:rsidP="004565E8">
      <w:pPr>
        <w:spacing w:after="0" w:line="240" w:lineRule="auto"/>
        <w:rPr>
          <w:rFonts w:ascii="Tahoma" w:hAnsi="Tahoma" w:cs="Tahoma"/>
          <w:bCs/>
          <w:color w:val="FF0000"/>
          <w:sz w:val="19"/>
          <w:szCs w:val="19"/>
          <w:lang w:val="es-MX"/>
        </w:rPr>
      </w:pPr>
    </w:p>
    <w:p w14:paraId="2C56E6B4" w14:textId="75A85B4A" w:rsidR="00E8125C" w:rsidRPr="00596B31" w:rsidRDefault="00E8125C" w:rsidP="004565E8">
      <w:pPr>
        <w:spacing w:after="0" w:line="240" w:lineRule="auto"/>
        <w:rPr>
          <w:rFonts w:ascii="Tahoma" w:hAnsi="Tahoma" w:cs="Tahoma"/>
          <w:bCs/>
          <w:sz w:val="19"/>
          <w:szCs w:val="19"/>
          <w:lang w:val="es-MX"/>
        </w:rPr>
      </w:pPr>
      <w:r w:rsidRPr="00596B31">
        <w:rPr>
          <w:rFonts w:ascii="Tahoma" w:hAnsi="Tahoma" w:cs="Tahoma"/>
          <w:bCs/>
          <w:color w:val="FF0000"/>
          <w:sz w:val="19"/>
          <w:szCs w:val="19"/>
          <w:lang w:val="es-MX"/>
        </w:rPr>
        <w:t>(Riesgo 1)</w:t>
      </w:r>
      <w:r w:rsidRPr="00596B31">
        <w:rPr>
          <w:rFonts w:ascii="Tahoma" w:hAnsi="Tahoma" w:cs="Tahoma"/>
          <w:bCs/>
          <w:sz w:val="19"/>
          <w:szCs w:val="19"/>
          <w:lang w:val="es-MX"/>
        </w:rPr>
        <w:t>:</w:t>
      </w:r>
    </w:p>
    <w:p w14:paraId="7108B955" w14:textId="76BAE03F" w:rsidR="00833E14" w:rsidRPr="00596B31" w:rsidRDefault="00833E14" w:rsidP="004565E8">
      <w:pPr>
        <w:spacing w:after="0" w:line="240" w:lineRule="auto"/>
        <w:rPr>
          <w:rFonts w:ascii="Tahoma" w:hAnsi="Tahoma" w:cs="Tahoma"/>
          <w:bCs/>
          <w:sz w:val="19"/>
          <w:szCs w:val="19"/>
          <w:lang w:val="es-MX"/>
        </w:rPr>
      </w:pPr>
    </w:p>
    <w:p w14:paraId="148D8E55" w14:textId="1EF7E1CA" w:rsidR="00833E14" w:rsidRPr="00596B31" w:rsidRDefault="00833E14" w:rsidP="00833E14">
      <w:pPr>
        <w:spacing w:after="0"/>
        <w:ind w:left="567"/>
        <w:jc w:val="both"/>
        <w:rPr>
          <w:rFonts w:ascii="Tahoma" w:hAnsi="Tahoma" w:cs="Tahoma"/>
          <w:sz w:val="19"/>
          <w:szCs w:val="19"/>
        </w:rPr>
      </w:pPr>
      <w:r w:rsidRPr="00596B31">
        <w:rPr>
          <w:rFonts w:ascii="Tahoma" w:hAnsi="Tahoma" w:cs="Tahoma"/>
          <w:sz w:val="19"/>
          <w:szCs w:val="19"/>
        </w:rPr>
        <w:t>Resultado del análisis realizado a la cartera comercial y otras cuentas por cobrar, considerando los parámetros que establece la NIIF 9 en referencia al riesgo crediticio, la provisión por pérdida crediticia esperada proyecta un déficit en su provisión estimada de US</w:t>
      </w:r>
      <w:r w:rsidR="00232F24" w:rsidRPr="00596B31">
        <w:rPr>
          <w:rFonts w:ascii="Tahoma" w:hAnsi="Tahoma" w:cs="Tahoma"/>
          <w:sz w:val="19"/>
          <w:szCs w:val="19"/>
        </w:rPr>
        <w:t>$XXXX</w:t>
      </w:r>
      <w:r w:rsidRPr="00596B31">
        <w:rPr>
          <w:rFonts w:ascii="Tahoma" w:hAnsi="Tahoma" w:cs="Tahoma"/>
          <w:sz w:val="19"/>
          <w:szCs w:val="19"/>
        </w:rPr>
        <w:t xml:space="preserve"> Un resumen es como sigue:</w:t>
      </w:r>
    </w:p>
    <w:p w14:paraId="640D0B41" w14:textId="0AD74D10" w:rsidR="00833E14" w:rsidRPr="00596B31" w:rsidRDefault="004B1D80" w:rsidP="00232F24">
      <w:pPr>
        <w:spacing w:after="0" w:line="240" w:lineRule="auto"/>
        <w:ind w:firstLine="567"/>
        <w:rPr>
          <w:rFonts w:ascii="Tahoma" w:hAnsi="Tahoma" w:cs="Tahoma"/>
          <w:b/>
          <w:color w:val="FF0000"/>
          <w:sz w:val="19"/>
          <w:szCs w:val="19"/>
        </w:rPr>
      </w:pPr>
      <w:r w:rsidRPr="00596B31">
        <w:rPr>
          <w:rFonts w:ascii="Tahoma" w:hAnsi="Tahoma" w:cs="Tahoma"/>
          <w:b/>
          <w:color w:val="FF0000"/>
          <w:sz w:val="19"/>
          <w:szCs w:val="19"/>
        </w:rPr>
        <w:t>p/t</w:t>
      </w:r>
      <w:r w:rsidR="00833E14" w:rsidRPr="00596B31">
        <w:rPr>
          <w:rFonts w:ascii="Tahoma" w:hAnsi="Tahoma" w:cs="Tahoma"/>
          <w:b/>
          <w:color w:val="FF0000"/>
          <w:sz w:val="19"/>
          <w:szCs w:val="19"/>
        </w:rPr>
        <w:t xml:space="preserve"> 130.104 y </w:t>
      </w:r>
      <w:r w:rsidR="000552BE" w:rsidRPr="00596B31">
        <w:rPr>
          <w:rFonts w:ascii="Tahoma" w:hAnsi="Tahoma" w:cs="Tahoma"/>
          <w:b/>
          <w:color w:val="FF0000"/>
          <w:sz w:val="19"/>
          <w:szCs w:val="19"/>
        </w:rPr>
        <w:t xml:space="preserve">p/t </w:t>
      </w:r>
      <w:r w:rsidR="00833E14" w:rsidRPr="00596B31">
        <w:rPr>
          <w:rFonts w:ascii="Tahoma" w:hAnsi="Tahoma" w:cs="Tahoma"/>
          <w:b/>
          <w:color w:val="FF0000"/>
          <w:sz w:val="19"/>
          <w:szCs w:val="19"/>
        </w:rPr>
        <w:t>130.103</w:t>
      </w:r>
    </w:p>
    <w:p w14:paraId="0C3C8040" w14:textId="0810D9DD" w:rsidR="00232F24" w:rsidRPr="00596B31" w:rsidRDefault="00232F24" w:rsidP="00232F24">
      <w:pPr>
        <w:spacing w:after="0" w:line="240" w:lineRule="auto"/>
        <w:ind w:firstLine="567"/>
        <w:rPr>
          <w:rFonts w:ascii="Tahoma" w:hAnsi="Tahoma" w:cs="Tahoma"/>
          <w:bCs/>
          <w:color w:val="FF0000"/>
          <w:sz w:val="19"/>
          <w:szCs w:val="19"/>
        </w:rPr>
      </w:pPr>
    </w:p>
    <w:p w14:paraId="0982B91F" w14:textId="60A44BD4" w:rsidR="00232F24" w:rsidRPr="00596B31" w:rsidRDefault="00232F24" w:rsidP="00232F24">
      <w:pPr>
        <w:spacing w:after="0" w:line="240" w:lineRule="auto"/>
        <w:ind w:firstLine="567"/>
        <w:rPr>
          <w:rFonts w:ascii="Tahoma" w:hAnsi="Tahoma" w:cs="Tahoma"/>
          <w:bCs/>
          <w:color w:val="FF0000"/>
          <w:sz w:val="19"/>
          <w:szCs w:val="19"/>
        </w:rPr>
      </w:pPr>
      <w:r w:rsidRPr="00596B31">
        <w:rPr>
          <w:rFonts w:ascii="Tahoma" w:hAnsi="Tahoma" w:cs="Tahoma"/>
          <w:bCs/>
          <w:color w:val="FF0000"/>
          <w:sz w:val="19"/>
          <w:szCs w:val="19"/>
        </w:rPr>
        <w:t>***Información de acuerdo al análisis de cada cliente</w:t>
      </w:r>
    </w:p>
    <w:p w14:paraId="159A1797" w14:textId="57385102" w:rsidR="00833E14" w:rsidRPr="00596B31" w:rsidRDefault="00833E14" w:rsidP="00833E14">
      <w:pPr>
        <w:spacing w:after="0"/>
        <w:ind w:left="567"/>
        <w:rPr>
          <w:rFonts w:ascii="Tahoma" w:hAnsi="Tahoma" w:cs="Tahoma"/>
          <w:sz w:val="19"/>
          <w:szCs w:val="19"/>
        </w:rPr>
      </w:pPr>
    </w:p>
    <w:p w14:paraId="2688AACC" w14:textId="77777777" w:rsidR="00833E14" w:rsidRPr="00596B31" w:rsidRDefault="00833E14" w:rsidP="00833E14">
      <w:pPr>
        <w:spacing w:after="0"/>
        <w:ind w:left="567"/>
        <w:rPr>
          <w:rFonts w:ascii="Tahoma" w:hAnsi="Tahoma" w:cs="Tahoma"/>
          <w:sz w:val="19"/>
          <w:szCs w:val="19"/>
        </w:rPr>
      </w:pPr>
    </w:p>
    <w:tbl>
      <w:tblPr>
        <w:tblStyle w:val="Tablaconcuadrcula"/>
        <w:tblW w:w="822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4339"/>
        <w:gridCol w:w="1273"/>
        <w:gridCol w:w="1411"/>
      </w:tblGrid>
      <w:tr w:rsidR="00833E14" w:rsidRPr="00596B31" w14:paraId="7258C7BB" w14:textId="77777777" w:rsidTr="00232F24">
        <w:tc>
          <w:tcPr>
            <w:tcW w:w="1199" w:type="dxa"/>
            <w:tcBorders>
              <w:bottom w:val="single" w:sz="4" w:space="0" w:color="auto"/>
            </w:tcBorders>
            <w:vAlign w:val="bottom"/>
          </w:tcPr>
          <w:p w14:paraId="5387C4FC" w14:textId="620B83AE" w:rsidR="00833E14" w:rsidRPr="00596B31" w:rsidRDefault="00833E14" w:rsidP="000C048D">
            <w:pPr>
              <w:jc w:val="center"/>
              <w:rPr>
                <w:rFonts w:ascii="Tahoma" w:hAnsi="Tahoma" w:cs="Tahoma"/>
                <w:color w:val="000000"/>
                <w:sz w:val="19"/>
                <w:szCs w:val="19"/>
              </w:rPr>
            </w:pPr>
            <w:r w:rsidRPr="00596B31">
              <w:rPr>
                <w:rFonts w:ascii="Tahoma" w:hAnsi="Tahoma" w:cs="Tahoma"/>
                <w:color w:val="000000"/>
                <w:sz w:val="19"/>
                <w:szCs w:val="19"/>
              </w:rPr>
              <w:t>Código</w:t>
            </w:r>
            <w:r w:rsidR="00232F24" w:rsidRPr="00596B31">
              <w:rPr>
                <w:rFonts w:ascii="Tahoma" w:hAnsi="Tahoma" w:cs="Tahoma"/>
                <w:color w:val="000000"/>
                <w:sz w:val="19"/>
                <w:szCs w:val="19"/>
              </w:rPr>
              <w:t xml:space="preserve"> contable</w:t>
            </w:r>
          </w:p>
        </w:tc>
        <w:tc>
          <w:tcPr>
            <w:tcW w:w="4339" w:type="dxa"/>
            <w:tcBorders>
              <w:bottom w:val="single" w:sz="4" w:space="0" w:color="auto"/>
            </w:tcBorders>
            <w:vAlign w:val="bottom"/>
          </w:tcPr>
          <w:p w14:paraId="1A9CDC2E" w14:textId="46B9EE7B" w:rsidR="00833E14" w:rsidRPr="00596B31" w:rsidRDefault="00833E14" w:rsidP="000C048D">
            <w:pPr>
              <w:jc w:val="center"/>
              <w:rPr>
                <w:rFonts w:ascii="Tahoma" w:hAnsi="Tahoma" w:cs="Tahoma"/>
                <w:sz w:val="19"/>
                <w:szCs w:val="19"/>
              </w:rPr>
            </w:pPr>
            <w:r w:rsidRPr="00596B31">
              <w:rPr>
                <w:rFonts w:ascii="Tahoma" w:hAnsi="Tahoma" w:cs="Tahoma"/>
                <w:sz w:val="19"/>
                <w:szCs w:val="19"/>
              </w:rPr>
              <w:t>Cuenta</w:t>
            </w:r>
            <w:r w:rsidR="00232F24" w:rsidRPr="00596B31">
              <w:rPr>
                <w:rFonts w:ascii="Tahoma" w:hAnsi="Tahoma" w:cs="Tahoma"/>
                <w:sz w:val="19"/>
                <w:szCs w:val="19"/>
              </w:rPr>
              <w:t xml:space="preserve"> contable</w:t>
            </w:r>
          </w:p>
        </w:tc>
        <w:tc>
          <w:tcPr>
            <w:tcW w:w="1273" w:type="dxa"/>
            <w:tcBorders>
              <w:bottom w:val="single" w:sz="4" w:space="0" w:color="auto"/>
            </w:tcBorders>
            <w:vAlign w:val="bottom"/>
          </w:tcPr>
          <w:p w14:paraId="0EB78204" w14:textId="77777777" w:rsidR="00833E14" w:rsidRPr="00596B31" w:rsidRDefault="00833E14" w:rsidP="000C048D">
            <w:pPr>
              <w:jc w:val="center"/>
              <w:rPr>
                <w:rFonts w:ascii="Tahoma" w:hAnsi="Tahoma" w:cs="Tahoma"/>
                <w:sz w:val="19"/>
                <w:szCs w:val="19"/>
              </w:rPr>
            </w:pPr>
            <w:r w:rsidRPr="00596B31">
              <w:rPr>
                <w:rFonts w:ascii="Tahoma" w:hAnsi="Tahoma" w:cs="Tahoma"/>
                <w:sz w:val="19"/>
                <w:szCs w:val="19"/>
              </w:rPr>
              <w:t>Costo</w:t>
            </w:r>
          </w:p>
        </w:tc>
        <w:tc>
          <w:tcPr>
            <w:tcW w:w="1411" w:type="dxa"/>
            <w:tcBorders>
              <w:bottom w:val="single" w:sz="4" w:space="0" w:color="auto"/>
            </w:tcBorders>
            <w:vAlign w:val="bottom"/>
          </w:tcPr>
          <w:p w14:paraId="31039ADC" w14:textId="77777777" w:rsidR="00833E14" w:rsidRPr="00596B31" w:rsidRDefault="00833E14" w:rsidP="000C048D">
            <w:pPr>
              <w:jc w:val="center"/>
              <w:rPr>
                <w:rFonts w:ascii="Tahoma" w:hAnsi="Tahoma" w:cs="Tahoma"/>
                <w:color w:val="000000"/>
                <w:sz w:val="19"/>
                <w:szCs w:val="19"/>
              </w:rPr>
            </w:pPr>
            <w:r w:rsidRPr="00596B31">
              <w:rPr>
                <w:rFonts w:ascii="Tahoma" w:hAnsi="Tahoma" w:cs="Tahoma"/>
                <w:color w:val="000000"/>
                <w:sz w:val="19"/>
                <w:szCs w:val="19"/>
              </w:rPr>
              <w:t>Provisión</w:t>
            </w:r>
          </w:p>
        </w:tc>
      </w:tr>
      <w:tr w:rsidR="00833E14" w:rsidRPr="00596B31" w14:paraId="21029659" w14:textId="77777777" w:rsidTr="00232F24">
        <w:tc>
          <w:tcPr>
            <w:tcW w:w="1199" w:type="dxa"/>
            <w:tcBorders>
              <w:top w:val="single" w:sz="4" w:space="0" w:color="auto"/>
            </w:tcBorders>
            <w:vAlign w:val="bottom"/>
          </w:tcPr>
          <w:p w14:paraId="52F33AA8" w14:textId="77777777" w:rsidR="00833E14" w:rsidRPr="00596B31" w:rsidRDefault="00833E14" w:rsidP="000C048D">
            <w:pPr>
              <w:jc w:val="both"/>
              <w:rPr>
                <w:rFonts w:ascii="Tahoma" w:hAnsi="Tahoma" w:cs="Tahoma"/>
                <w:color w:val="000000"/>
                <w:sz w:val="19"/>
                <w:szCs w:val="19"/>
              </w:rPr>
            </w:pPr>
          </w:p>
        </w:tc>
        <w:tc>
          <w:tcPr>
            <w:tcW w:w="4339" w:type="dxa"/>
            <w:tcBorders>
              <w:top w:val="single" w:sz="4" w:space="0" w:color="auto"/>
            </w:tcBorders>
          </w:tcPr>
          <w:p w14:paraId="581E2442" w14:textId="77777777" w:rsidR="00833E14" w:rsidRPr="00596B31" w:rsidRDefault="00833E14" w:rsidP="000C048D">
            <w:pPr>
              <w:jc w:val="both"/>
              <w:rPr>
                <w:rFonts w:ascii="Tahoma" w:hAnsi="Tahoma" w:cs="Tahoma"/>
                <w:sz w:val="19"/>
                <w:szCs w:val="19"/>
              </w:rPr>
            </w:pPr>
          </w:p>
        </w:tc>
        <w:tc>
          <w:tcPr>
            <w:tcW w:w="2684" w:type="dxa"/>
            <w:gridSpan w:val="2"/>
            <w:tcBorders>
              <w:top w:val="single" w:sz="4" w:space="0" w:color="auto"/>
              <w:bottom w:val="single" w:sz="4" w:space="0" w:color="auto"/>
            </w:tcBorders>
          </w:tcPr>
          <w:p w14:paraId="1761E107" w14:textId="77777777" w:rsidR="00833E14" w:rsidRPr="00596B31" w:rsidRDefault="00833E14" w:rsidP="000C048D">
            <w:pPr>
              <w:jc w:val="center"/>
              <w:rPr>
                <w:rFonts w:ascii="Tahoma" w:hAnsi="Tahoma" w:cs="Tahoma"/>
                <w:color w:val="000000"/>
                <w:sz w:val="19"/>
                <w:szCs w:val="19"/>
              </w:rPr>
            </w:pPr>
            <w:r w:rsidRPr="00596B31">
              <w:rPr>
                <w:rFonts w:ascii="Tahoma" w:hAnsi="Tahoma" w:cs="Tahoma"/>
                <w:color w:val="000000"/>
                <w:sz w:val="19"/>
                <w:szCs w:val="19"/>
              </w:rPr>
              <w:t>En dólares US$</w:t>
            </w:r>
          </w:p>
        </w:tc>
      </w:tr>
      <w:tr w:rsidR="00833E14" w:rsidRPr="00596B31" w14:paraId="6F289D5E" w14:textId="77777777" w:rsidTr="00232F24">
        <w:tc>
          <w:tcPr>
            <w:tcW w:w="1199" w:type="dxa"/>
            <w:vAlign w:val="bottom"/>
          </w:tcPr>
          <w:p w14:paraId="7B4E8EC6" w14:textId="77777777" w:rsidR="00833E14" w:rsidRPr="00596B31" w:rsidRDefault="00833E14" w:rsidP="000C048D">
            <w:pPr>
              <w:jc w:val="both"/>
              <w:rPr>
                <w:rFonts w:ascii="Tahoma" w:hAnsi="Tahoma" w:cs="Tahoma"/>
                <w:color w:val="000000"/>
                <w:sz w:val="19"/>
                <w:szCs w:val="19"/>
              </w:rPr>
            </w:pPr>
          </w:p>
        </w:tc>
        <w:tc>
          <w:tcPr>
            <w:tcW w:w="4339" w:type="dxa"/>
          </w:tcPr>
          <w:p w14:paraId="0FC835D9" w14:textId="77777777" w:rsidR="00833E14" w:rsidRPr="00596B31" w:rsidRDefault="00833E14" w:rsidP="000C048D">
            <w:pPr>
              <w:jc w:val="both"/>
              <w:rPr>
                <w:rFonts w:ascii="Tahoma" w:hAnsi="Tahoma" w:cs="Tahoma"/>
                <w:sz w:val="19"/>
                <w:szCs w:val="19"/>
              </w:rPr>
            </w:pPr>
          </w:p>
        </w:tc>
        <w:tc>
          <w:tcPr>
            <w:tcW w:w="2684" w:type="dxa"/>
            <w:gridSpan w:val="2"/>
            <w:tcBorders>
              <w:top w:val="single" w:sz="4" w:space="0" w:color="auto"/>
            </w:tcBorders>
          </w:tcPr>
          <w:p w14:paraId="0EC67950" w14:textId="77777777" w:rsidR="00833E14" w:rsidRPr="00596B31" w:rsidRDefault="00833E14" w:rsidP="000C048D">
            <w:pPr>
              <w:jc w:val="center"/>
              <w:rPr>
                <w:rFonts w:ascii="Tahoma" w:hAnsi="Tahoma" w:cs="Tahoma"/>
                <w:color w:val="000000"/>
                <w:sz w:val="19"/>
                <w:szCs w:val="19"/>
              </w:rPr>
            </w:pPr>
          </w:p>
        </w:tc>
      </w:tr>
      <w:tr w:rsidR="00833E14" w:rsidRPr="00596B31" w14:paraId="5D1C6129" w14:textId="77777777" w:rsidTr="00232F24">
        <w:tc>
          <w:tcPr>
            <w:tcW w:w="1199" w:type="dxa"/>
            <w:vAlign w:val="bottom"/>
          </w:tcPr>
          <w:p w14:paraId="042A1EE8" w14:textId="7810F5A9" w:rsidR="00833E14" w:rsidRPr="00596B31" w:rsidRDefault="00833E14" w:rsidP="000C048D">
            <w:pPr>
              <w:rPr>
                <w:rFonts w:ascii="Tahoma" w:hAnsi="Tahoma" w:cs="Tahoma"/>
                <w:color w:val="000000"/>
                <w:sz w:val="19"/>
                <w:szCs w:val="19"/>
              </w:rPr>
            </w:pPr>
          </w:p>
        </w:tc>
        <w:tc>
          <w:tcPr>
            <w:tcW w:w="4339" w:type="dxa"/>
          </w:tcPr>
          <w:p w14:paraId="5EF05237" w14:textId="65FEB920" w:rsidR="00833E14" w:rsidRPr="00596B31" w:rsidRDefault="00833E14" w:rsidP="000C048D">
            <w:pPr>
              <w:jc w:val="both"/>
              <w:rPr>
                <w:rFonts w:ascii="Tahoma" w:hAnsi="Tahoma" w:cs="Tahoma"/>
                <w:color w:val="000000"/>
                <w:sz w:val="19"/>
                <w:szCs w:val="19"/>
              </w:rPr>
            </w:pPr>
          </w:p>
        </w:tc>
        <w:tc>
          <w:tcPr>
            <w:tcW w:w="1273" w:type="dxa"/>
            <w:vAlign w:val="bottom"/>
          </w:tcPr>
          <w:p w14:paraId="448F0111" w14:textId="19FDECEB" w:rsidR="00833E14" w:rsidRPr="00596B31" w:rsidRDefault="00833E14" w:rsidP="000C048D">
            <w:pPr>
              <w:jc w:val="right"/>
              <w:rPr>
                <w:rFonts w:ascii="Tahoma" w:hAnsi="Tahoma" w:cs="Tahoma"/>
                <w:color w:val="000000"/>
                <w:sz w:val="19"/>
                <w:szCs w:val="19"/>
              </w:rPr>
            </w:pPr>
          </w:p>
        </w:tc>
        <w:tc>
          <w:tcPr>
            <w:tcW w:w="1411" w:type="dxa"/>
            <w:vAlign w:val="bottom"/>
          </w:tcPr>
          <w:p w14:paraId="3D28B108" w14:textId="0DA090DA" w:rsidR="00833E14" w:rsidRPr="00596B31" w:rsidRDefault="00833E14" w:rsidP="000C048D">
            <w:pPr>
              <w:jc w:val="right"/>
              <w:rPr>
                <w:rFonts w:ascii="Tahoma" w:hAnsi="Tahoma" w:cs="Tahoma"/>
                <w:sz w:val="19"/>
                <w:szCs w:val="19"/>
              </w:rPr>
            </w:pPr>
          </w:p>
        </w:tc>
      </w:tr>
      <w:tr w:rsidR="00833E14" w:rsidRPr="00596B31" w14:paraId="60E12E91" w14:textId="77777777" w:rsidTr="00232F24">
        <w:tc>
          <w:tcPr>
            <w:tcW w:w="1199" w:type="dxa"/>
            <w:vAlign w:val="bottom"/>
          </w:tcPr>
          <w:p w14:paraId="24C85942" w14:textId="3BFB15B2" w:rsidR="00833E14" w:rsidRPr="00596B31" w:rsidRDefault="00833E14" w:rsidP="000C048D">
            <w:pPr>
              <w:rPr>
                <w:rFonts w:ascii="Tahoma" w:hAnsi="Tahoma" w:cs="Tahoma"/>
                <w:sz w:val="19"/>
                <w:szCs w:val="19"/>
              </w:rPr>
            </w:pPr>
          </w:p>
        </w:tc>
        <w:tc>
          <w:tcPr>
            <w:tcW w:w="4339" w:type="dxa"/>
            <w:vAlign w:val="bottom"/>
          </w:tcPr>
          <w:p w14:paraId="3514FA04" w14:textId="3DAD49F5" w:rsidR="00833E14" w:rsidRPr="00596B31" w:rsidRDefault="00833E14" w:rsidP="000C048D">
            <w:pPr>
              <w:jc w:val="both"/>
              <w:rPr>
                <w:rFonts w:ascii="Tahoma" w:hAnsi="Tahoma" w:cs="Tahoma"/>
                <w:sz w:val="19"/>
                <w:szCs w:val="19"/>
              </w:rPr>
            </w:pPr>
          </w:p>
        </w:tc>
        <w:tc>
          <w:tcPr>
            <w:tcW w:w="1273" w:type="dxa"/>
            <w:vAlign w:val="bottom"/>
          </w:tcPr>
          <w:p w14:paraId="00C83869" w14:textId="3D76B23D" w:rsidR="00833E14" w:rsidRPr="00596B31" w:rsidRDefault="00833E14" w:rsidP="000C048D">
            <w:pPr>
              <w:jc w:val="right"/>
              <w:rPr>
                <w:rFonts w:ascii="Tahoma" w:hAnsi="Tahoma" w:cs="Tahoma"/>
                <w:sz w:val="19"/>
                <w:szCs w:val="19"/>
              </w:rPr>
            </w:pPr>
          </w:p>
        </w:tc>
        <w:tc>
          <w:tcPr>
            <w:tcW w:w="1411" w:type="dxa"/>
            <w:vAlign w:val="bottom"/>
          </w:tcPr>
          <w:p w14:paraId="1C28B62A" w14:textId="63E1A1A2" w:rsidR="00833E14" w:rsidRPr="00596B31" w:rsidRDefault="00833E14" w:rsidP="000C048D">
            <w:pPr>
              <w:jc w:val="right"/>
              <w:rPr>
                <w:rFonts w:ascii="Tahoma" w:hAnsi="Tahoma" w:cs="Tahoma"/>
                <w:sz w:val="19"/>
                <w:szCs w:val="19"/>
              </w:rPr>
            </w:pPr>
          </w:p>
        </w:tc>
      </w:tr>
      <w:tr w:rsidR="00833E14" w:rsidRPr="00596B31" w14:paraId="4678FCA2" w14:textId="77777777" w:rsidTr="00232F24">
        <w:tc>
          <w:tcPr>
            <w:tcW w:w="1199" w:type="dxa"/>
            <w:vAlign w:val="bottom"/>
          </w:tcPr>
          <w:p w14:paraId="3D16F797" w14:textId="77777777" w:rsidR="00833E14" w:rsidRPr="00596B31" w:rsidRDefault="00833E14" w:rsidP="000C048D">
            <w:pPr>
              <w:jc w:val="both"/>
              <w:rPr>
                <w:rFonts w:ascii="Tahoma" w:hAnsi="Tahoma" w:cs="Tahoma"/>
                <w:color w:val="000000"/>
                <w:sz w:val="19"/>
                <w:szCs w:val="19"/>
              </w:rPr>
            </w:pPr>
          </w:p>
        </w:tc>
        <w:tc>
          <w:tcPr>
            <w:tcW w:w="4339" w:type="dxa"/>
          </w:tcPr>
          <w:p w14:paraId="35252596" w14:textId="77777777" w:rsidR="00833E14" w:rsidRPr="00596B31" w:rsidRDefault="00833E14" w:rsidP="000C048D">
            <w:pPr>
              <w:jc w:val="both"/>
              <w:rPr>
                <w:rFonts w:ascii="Tahoma" w:hAnsi="Tahoma" w:cs="Tahoma"/>
                <w:sz w:val="19"/>
                <w:szCs w:val="19"/>
              </w:rPr>
            </w:pPr>
          </w:p>
        </w:tc>
        <w:tc>
          <w:tcPr>
            <w:tcW w:w="1273" w:type="dxa"/>
            <w:tcBorders>
              <w:top w:val="single" w:sz="4" w:space="0" w:color="auto"/>
              <w:bottom w:val="single" w:sz="12" w:space="0" w:color="auto"/>
            </w:tcBorders>
          </w:tcPr>
          <w:p w14:paraId="6D1FBB23" w14:textId="2A7C1167" w:rsidR="00833E14" w:rsidRPr="00596B31" w:rsidRDefault="00833E14" w:rsidP="000C048D">
            <w:pPr>
              <w:jc w:val="right"/>
              <w:rPr>
                <w:rFonts w:ascii="Tahoma" w:hAnsi="Tahoma" w:cs="Tahoma"/>
                <w:sz w:val="19"/>
                <w:szCs w:val="19"/>
              </w:rPr>
            </w:pPr>
          </w:p>
        </w:tc>
        <w:tc>
          <w:tcPr>
            <w:tcW w:w="1411" w:type="dxa"/>
            <w:tcBorders>
              <w:top w:val="single" w:sz="4" w:space="0" w:color="auto"/>
              <w:bottom w:val="single" w:sz="12" w:space="0" w:color="auto"/>
            </w:tcBorders>
          </w:tcPr>
          <w:p w14:paraId="755B3123" w14:textId="74B457AF" w:rsidR="00833E14" w:rsidRPr="00596B31" w:rsidRDefault="00833E14" w:rsidP="000C048D">
            <w:pPr>
              <w:jc w:val="right"/>
              <w:rPr>
                <w:rFonts w:ascii="Tahoma" w:hAnsi="Tahoma" w:cs="Tahoma"/>
                <w:sz w:val="19"/>
                <w:szCs w:val="19"/>
              </w:rPr>
            </w:pPr>
          </w:p>
        </w:tc>
      </w:tr>
    </w:tbl>
    <w:p w14:paraId="7A39C027" w14:textId="77777777" w:rsidR="00833E14" w:rsidRPr="00596B31" w:rsidRDefault="00833E14" w:rsidP="004565E8">
      <w:pPr>
        <w:spacing w:after="0" w:line="240" w:lineRule="auto"/>
        <w:rPr>
          <w:rFonts w:ascii="Tahoma" w:hAnsi="Tahoma" w:cs="Tahoma"/>
          <w:bCs/>
          <w:sz w:val="19"/>
          <w:szCs w:val="19"/>
          <w:lang w:val="es-MX"/>
        </w:rPr>
      </w:pPr>
    </w:p>
    <w:p w14:paraId="1C4446C2" w14:textId="2465BD2B" w:rsidR="00833E14" w:rsidRPr="00596B31" w:rsidRDefault="00833E14" w:rsidP="00833E14">
      <w:pPr>
        <w:spacing w:after="0" w:line="240" w:lineRule="auto"/>
        <w:rPr>
          <w:rFonts w:ascii="Tahoma" w:hAnsi="Tahoma" w:cs="Tahoma"/>
          <w:bCs/>
          <w:sz w:val="19"/>
          <w:szCs w:val="19"/>
          <w:lang w:val="es-MX"/>
        </w:rPr>
      </w:pPr>
      <w:r w:rsidRPr="00596B31">
        <w:rPr>
          <w:rFonts w:ascii="Tahoma" w:hAnsi="Tahoma" w:cs="Tahoma"/>
          <w:bCs/>
          <w:color w:val="FF0000"/>
          <w:sz w:val="19"/>
          <w:szCs w:val="19"/>
          <w:lang w:val="es-MX"/>
        </w:rPr>
        <w:t>(Riesgo 2)</w:t>
      </w:r>
      <w:r w:rsidRPr="00596B31">
        <w:rPr>
          <w:rFonts w:ascii="Tahoma" w:hAnsi="Tahoma" w:cs="Tahoma"/>
          <w:bCs/>
          <w:sz w:val="19"/>
          <w:szCs w:val="19"/>
          <w:lang w:val="es-MX"/>
        </w:rPr>
        <w:t>:</w:t>
      </w:r>
    </w:p>
    <w:p w14:paraId="2CE65B2B" w14:textId="77448083" w:rsidR="00833E14" w:rsidRPr="00596B31" w:rsidRDefault="00833E14" w:rsidP="004565E8">
      <w:pPr>
        <w:spacing w:after="0" w:line="240" w:lineRule="auto"/>
        <w:rPr>
          <w:rFonts w:ascii="Tahoma" w:hAnsi="Tahoma" w:cs="Tahoma"/>
          <w:bCs/>
          <w:sz w:val="19"/>
          <w:szCs w:val="19"/>
          <w:lang w:val="es-MX"/>
        </w:rPr>
      </w:pPr>
    </w:p>
    <w:p w14:paraId="0539FA3D" w14:textId="584800A0" w:rsidR="00833E14" w:rsidRPr="00596B31" w:rsidRDefault="00833E14" w:rsidP="00833E14">
      <w:pPr>
        <w:spacing w:after="0"/>
        <w:ind w:left="567"/>
        <w:jc w:val="both"/>
        <w:rPr>
          <w:rFonts w:ascii="Tahoma" w:hAnsi="Tahoma" w:cs="Tahoma"/>
          <w:bCs/>
          <w:sz w:val="19"/>
          <w:szCs w:val="19"/>
        </w:rPr>
      </w:pPr>
      <w:r w:rsidRPr="00596B31">
        <w:rPr>
          <w:rFonts w:ascii="Tahoma" w:hAnsi="Tahoma" w:cs="Tahoma"/>
          <w:bCs/>
          <w:sz w:val="19"/>
          <w:szCs w:val="19"/>
        </w:rPr>
        <w:t xml:space="preserve">Al </w:t>
      </w:r>
      <w:r w:rsidR="00232F24" w:rsidRPr="00596B31">
        <w:rPr>
          <w:rFonts w:ascii="Tahoma" w:hAnsi="Tahoma" w:cs="Tahoma"/>
          <w:bCs/>
          <w:sz w:val="19"/>
          <w:szCs w:val="19"/>
        </w:rPr>
        <w:t>XX</w:t>
      </w:r>
      <w:r w:rsidRPr="00596B31">
        <w:rPr>
          <w:rFonts w:ascii="Tahoma" w:hAnsi="Tahoma" w:cs="Tahoma"/>
          <w:bCs/>
          <w:sz w:val="19"/>
          <w:szCs w:val="19"/>
        </w:rPr>
        <w:t xml:space="preserve"> de </w:t>
      </w:r>
      <w:r w:rsidR="00232F24" w:rsidRPr="00596B31">
        <w:rPr>
          <w:rFonts w:ascii="Tahoma" w:hAnsi="Tahoma" w:cs="Tahoma"/>
          <w:bCs/>
          <w:sz w:val="19"/>
          <w:szCs w:val="19"/>
        </w:rPr>
        <w:t>XX</w:t>
      </w:r>
      <w:r w:rsidRPr="00596B31">
        <w:rPr>
          <w:rFonts w:ascii="Tahoma" w:hAnsi="Tahoma" w:cs="Tahoma"/>
          <w:bCs/>
          <w:sz w:val="19"/>
          <w:szCs w:val="19"/>
        </w:rPr>
        <w:t xml:space="preserve"> de 20</w:t>
      </w:r>
      <w:r w:rsidR="00232F24" w:rsidRPr="00596B31">
        <w:rPr>
          <w:rFonts w:ascii="Tahoma" w:hAnsi="Tahoma" w:cs="Tahoma"/>
          <w:bCs/>
          <w:sz w:val="19"/>
          <w:szCs w:val="19"/>
        </w:rPr>
        <w:t>XX</w:t>
      </w:r>
      <w:r w:rsidRPr="00596B31">
        <w:rPr>
          <w:rFonts w:ascii="Tahoma" w:hAnsi="Tahoma" w:cs="Tahoma"/>
          <w:bCs/>
          <w:sz w:val="19"/>
          <w:szCs w:val="19"/>
        </w:rPr>
        <w:t>, la Compañía presenta saldos contrarios a la naturaleza, un detalle como sigue:</w:t>
      </w:r>
    </w:p>
    <w:p w14:paraId="2E2738E9" w14:textId="39C6CFE5" w:rsidR="00833E14" w:rsidRPr="00596B31" w:rsidRDefault="00553D92" w:rsidP="00833E14">
      <w:pPr>
        <w:spacing w:after="0" w:line="240" w:lineRule="auto"/>
        <w:ind w:firstLine="708"/>
        <w:rPr>
          <w:rFonts w:ascii="Tahoma" w:hAnsi="Tahoma" w:cs="Tahoma"/>
          <w:b/>
          <w:color w:val="FF0000"/>
          <w:sz w:val="19"/>
          <w:szCs w:val="19"/>
        </w:rPr>
      </w:pPr>
      <w:r w:rsidRPr="00596B31">
        <w:rPr>
          <w:rFonts w:ascii="Tahoma" w:hAnsi="Tahoma" w:cs="Tahoma"/>
          <w:b/>
          <w:color w:val="FF0000"/>
          <w:sz w:val="19"/>
          <w:szCs w:val="19"/>
        </w:rPr>
        <w:t>p/t</w:t>
      </w:r>
      <w:r w:rsidR="00833E14" w:rsidRPr="00596B31">
        <w:rPr>
          <w:rFonts w:ascii="Tahoma" w:hAnsi="Tahoma" w:cs="Tahoma"/>
          <w:b/>
          <w:color w:val="FF0000"/>
          <w:sz w:val="19"/>
          <w:szCs w:val="19"/>
        </w:rPr>
        <w:t xml:space="preserve"> 130.104 y </w:t>
      </w:r>
      <w:r w:rsidRPr="00596B31">
        <w:rPr>
          <w:rFonts w:ascii="Tahoma" w:hAnsi="Tahoma" w:cs="Tahoma"/>
          <w:b/>
          <w:color w:val="FF0000"/>
          <w:sz w:val="19"/>
          <w:szCs w:val="19"/>
        </w:rPr>
        <w:t xml:space="preserve">p/t </w:t>
      </w:r>
      <w:r w:rsidR="00833E14" w:rsidRPr="00596B31">
        <w:rPr>
          <w:rFonts w:ascii="Tahoma" w:hAnsi="Tahoma" w:cs="Tahoma"/>
          <w:b/>
          <w:color w:val="FF0000"/>
          <w:sz w:val="19"/>
          <w:szCs w:val="19"/>
        </w:rPr>
        <w:t>130.103</w:t>
      </w:r>
    </w:p>
    <w:p w14:paraId="3E9ECB50" w14:textId="77777777" w:rsidR="00232F24" w:rsidRPr="00596B31" w:rsidRDefault="00232F24" w:rsidP="00833E14">
      <w:pPr>
        <w:spacing w:after="0" w:line="240" w:lineRule="auto"/>
        <w:ind w:firstLine="708"/>
        <w:rPr>
          <w:rFonts w:ascii="Tahoma" w:hAnsi="Tahoma" w:cs="Tahoma"/>
          <w:b/>
          <w:color w:val="FF0000"/>
          <w:sz w:val="19"/>
          <w:szCs w:val="19"/>
        </w:rPr>
      </w:pPr>
    </w:p>
    <w:p w14:paraId="69694582" w14:textId="77777777" w:rsidR="00232F24" w:rsidRPr="00596B31" w:rsidRDefault="00232F24" w:rsidP="00232F24">
      <w:pPr>
        <w:spacing w:after="0" w:line="240" w:lineRule="auto"/>
        <w:ind w:firstLine="567"/>
        <w:rPr>
          <w:rFonts w:ascii="Tahoma" w:hAnsi="Tahoma" w:cs="Tahoma"/>
          <w:bCs/>
          <w:color w:val="FF0000"/>
          <w:sz w:val="19"/>
          <w:szCs w:val="19"/>
        </w:rPr>
      </w:pPr>
      <w:r w:rsidRPr="00596B31">
        <w:rPr>
          <w:rFonts w:ascii="Tahoma" w:hAnsi="Tahoma" w:cs="Tahoma"/>
          <w:bCs/>
          <w:color w:val="FF0000"/>
          <w:sz w:val="19"/>
          <w:szCs w:val="19"/>
        </w:rPr>
        <w:t>***Información de acuerdo al análisis de cada cliente</w:t>
      </w:r>
    </w:p>
    <w:p w14:paraId="1C41A7EA" w14:textId="77777777" w:rsidR="00833E14" w:rsidRPr="00596B31" w:rsidRDefault="00833E14" w:rsidP="00833E14">
      <w:pPr>
        <w:spacing w:after="0"/>
        <w:ind w:left="567"/>
        <w:jc w:val="both"/>
        <w:rPr>
          <w:rFonts w:ascii="Tahoma" w:hAnsi="Tahoma" w:cs="Tahoma"/>
          <w:bCs/>
          <w:sz w:val="19"/>
          <w:szCs w:val="19"/>
        </w:rPr>
      </w:pPr>
    </w:p>
    <w:p w14:paraId="1DD386DD" w14:textId="36BB9D9C" w:rsidR="00833E14" w:rsidRPr="00596B31" w:rsidRDefault="00833E14" w:rsidP="00833E14">
      <w:pPr>
        <w:spacing w:after="0"/>
        <w:ind w:left="567"/>
        <w:jc w:val="both"/>
        <w:rPr>
          <w:rFonts w:ascii="Tahoma" w:hAnsi="Tahoma" w:cs="Tahoma"/>
          <w:bCs/>
          <w:sz w:val="19"/>
          <w:szCs w:val="19"/>
        </w:rPr>
      </w:pPr>
    </w:p>
    <w:tbl>
      <w:tblPr>
        <w:tblStyle w:val="Tablaconcuadrcula"/>
        <w:tblW w:w="793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103"/>
        <w:gridCol w:w="1559"/>
      </w:tblGrid>
      <w:tr w:rsidR="00833E14" w:rsidRPr="00596B31" w14:paraId="6D53B20E" w14:textId="77777777" w:rsidTr="000C048D">
        <w:tc>
          <w:tcPr>
            <w:tcW w:w="1276" w:type="dxa"/>
            <w:tcBorders>
              <w:bottom w:val="single" w:sz="4" w:space="0" w:color="auto"/>
            </w:tcBorders>
          </w:tcPr>
          <w:p w14:paraId="56E9915E" w14:textId="77777777" w:rsidR="00833E14" w:rsidRPr="00596B31" w:rsidRDefault="00833E14" w:rsidP="000C048D">
            <w:pPr>
              <w:tabs>
                <w:tab w:val="left" w:pos="8787"/>
              </w:tabs>
              <w:jc w:val="center"/>
              <w:rPr>
                <w:rFonts w:ascii="Tahoma" w:hAnsi="Tahoma" w:cs="Tahoma"/>
                <w:color w:val="000000" w:themeColor="text1"/>
                <w:sz w:val="19"/>
                <w:szCs w:val="19"/>
                <w:lang w:val="es-ES_tradnl"/>
              </w:rPr>
            </w:pPr>
            <w:r w:rsidRPr="00596B31">
              <w:rPr>
                <w:rFonts w:ascii="Tahoma" w:hAnsi="Tahoma" w:cs="Tahoma"/>
                <w:color w:val="000000" w:themeColor="text1"/>
                <w:sz w:val="19"/>
                <w:szCs w:val="19"/>
                <w:lang w:val="es-ES_tradnl"/>
              </w:rPr>
              <w:t>Código</w:t>
            </w:r>
          </w:p>
        </w:tc>
        <w:tc>
          <w:tcPr>
            <w:tcW w:w="5103" w:type="dxa"/>
            <w:tcBorders>
              <w:bottom w:val="single" w:sz="4" w:space="0" w:color="auto"/>
            </w:tcBorders>
          </w:tcPr>
          <w:p w14:paraId="597AAF1E" w14:textId="77777777" w:rsidR="00833E14" w:rsidRPr="00596B31" w:rsidRDefault="00833E14" w:rsidP="000C048D">
            <w:pPr>
              <w:tabs>
                <w:tab w:val="left" w:pos="8787"/>
              </w:tabs>
              <w:jc w:val="center"/>
              <w:rPr>
                <w:rFonts w:ascii="Tahoma" w:hAnsi="Tahoma" w:cs="Tahoma"/>
                <w:color w:val="000000" w:themeColor="text1"/>
                <w:sz w:val="19"/>
                <w:szCs w:val="19"/>
                <w:lang w:val="es-ES_tradnl"/>
              </w:rPr>
            </w:pPr>
            <w:r w:rsidRPr="00596B31">
              <w:rPr>
                <w:rFonts w:ascii="Tahoma" w:hAnsi="Tahoma" w:cs="Tahoma"/>
                <w:color w:val="000000" w:themeColor="text1"/>
                <w:sz w:val="19"/>
                <w:szCs w:val="19"/>
                <w:lang w:val="es-ES_tradnl"/>
              </w:rPr>
              <w:t>Cuenta</w:t>
            </w:r>
          </w:p>
        </w:tc>
        <w:tc>
          <w:tcPr>
            <w:tcW w:w="1559" w:type="dxa"/>
            <w:tcBorders>
              <w:bottom w:val="single" w:sz="4" w:space="0" w:color="auto"/>
            </w:tcBorders>
          </w:tcPr>
          <w:p w14:paraId="529D0849" w14:textId="77777777" w:rsidR="00833E14" w:rsidRPr="00596B31" w:rsidRDefault="00833E14" w:rsidP="000C048D">
            <w:pPr>
              <w:tabs>
                <w:tab w:val="left" w:pos="8787"/>
              </w:tabs>
              <w:jc w:val="center"/>
              <w:rPr>
                <w:rFonts w:ascii="Tahoma" w:hAnsi="Tahoma" w:cs="Tahoma"/>
                <w:color w:val="000000" w:themeColor="text1"/>
                <w:sz w:val="19"/>
                <w:szCs w:val="19"/>
                <w:lang w:val="es-ES_tradnl"/>
              </w:rPr>
            </w:pPr>
            <w:r w:rsidRPr="00596B31">
              <w:rPr>
                <w:rFonts w:ascii="Tahoma" w:hAnsi="Tahoma" w:cs="Tahoma"/>
                <w:color w:val="000000" w:themeColor="text1"/>
                <w:sz w:val="19"/>
                <w:szCs w:val="19"/>
                <w:lang w:val="es-ES_tradnl"/>
              </w:rPr>
              <w:t>Saldo</w:t>
            </w:r>
          </w:p>
        </w:tc>
      </w:tr>
      <w:tr w:rsidR="00833E14" w:rsidRPr="00596B31" w14:paraId="69F5661C" w14:textId="77777777" w:rsidTr="000C048D">
        <w:tc>
          <w:tcPr>
            <w:tcW w:w="1276" w:type="dxa"/>
            <w:tcBorders>
              <w:top w:val="single" w:sz="4" w:space="0" w:color="auto"/>
            </w:tcBorders>
          </w:tcPr>
          <w:p w14:paraId="3EE2C59D" w14:textId="77777777" w:rsidR="00833E14" w:rsidRPr="00596B31" w:rsidRDefault="00833E14" w:rsidP="000C048D">
            <w:pPr>
              <w:tabs>
                <w:tab w:val="left" w:pos="8787"/>
              </w:tabs>
              <w:jc w:val="both"/>
              <w:rPr>
                <w:rFonts w:ascii="Tahoma" w:hAnsi="Tahoma" w:cs="Tahoma"/>
                <w:b/>
                <w:bCs/>
                <w:color w:val="000000" w:themeColor="text1"/>
                <w:sz w:val="19"/>
                <w:szCs w:val="19"/>
                <w:u w:val="single"/>
                <w:lang w:val="es-ES_tradnl"/>
              </w:rPr>
            </w:pPr>
          </w:p>
        </w:tc>
        <w:tc>
          <w:tcPr>
            <w:tcW w:w="5103" w:type="dxa"/>
            <w:tcBorders>
              <w:top w:val="single" w:sz="4" w:space="0" w:color="auto"/>
            </w:tcBorders>
          </w:tcPr>
          <w:p w14:paraId="1CC3DBB3" w14:textId="77777777" w:rsidR="00833E14" w:rsidRPr="00596B31" w:rsidRDefault="00833E14" w:rsidP="000C048D">
            <w:pPr>
              <w:tabs>
                <w:tab w:val="left" w:pos="8787"/>
              </w:tabs>
              <w:jc w:val="both"/>
              <w:rPr>
                <w:rFonts w:ascii="Tahoma" w:hAnsi="Tahoma" w:cs="Tahoma"/>
                <w:b/>
                <w:bCs/>
                <w:color w:val="000000" w:themeColor="text1"/>
                <w:sz w:val="19"/>
                <w:szCs w:val="19"/>
                <w:u w:val="single"/>
                <w:lang w:val="es-ES_tradnl"/>
              </w:rPr>
            </w:pPr>
          </w:p>
        </w:tc>
        <w:tc>
          <w:tcPr>
            <w:tcW w:w="1559" w:type="dxa"/>
            <w:tcBorders>
              <w:top w:val="single" w:sz="4" w:space="0" w:color="auto"/>
              <w:bottom w:val="single" w:sz="4" w:space="0" w:color="auto"/>
            </w:tcBorders>
          </w:tcPr>
          <w:p w14:paraId="20D01654" w14:textId="77777777" w:rsidR="00833E14" w:rsidRPr="00596B31" w:rsidRDefault="00833E14" w:rsidP="000C048D">
            <w:pPr>
              <w:tabs>
                <w:tab w:val="left" w:pos="8787"/>
              </w:tabs>
              <w:jc w:val="right"/>
              <w:rPr>
                <w:rFonts w:ascii="Tahoma" w:hAnsi="Tahoma" w:cs="Tahoma"/>
                <w:color w:val="000000" w:themeColor="text1"/>
                <w:sz w:val="19"/>
                <w:szCs w:val="19"/>
                <w:lang w:val="es-ES_tradnl"/>
              </w:rPr>
            </w:pPr>
            <w:r w:rsidRPr="00596B31">
              <w:rPr>
                <w:rFonts w:ascii="Tahoma" w:hAnsi="Tahoma" w:cs="Tahoma"/>
                <w:color w:val="000000" w:themeColor="text1"/>
                <w:sz w:val="19"/>
                <w:szCs w:val="19"/>
                <w:lang w:val="es-ES_tradnl"/>
              </w:rPr>
              <w:t>En dólares US$</w:t>
            </w:r>
          </w:p>
        </w:tc>
      </w:tr>
      <w:tr w:rsidR="00833E14" w:rsidRPr="00596B31" w14:paraId="2D9680E5" w14:textId="77777777" w:rsidTr="00232F24">
        <w:tc>
          <w:tcPr>
            <w:tcW w:w="1276" w:type="dxa"/>
          </w:tcPr>
          <w:p w14:paraId="2C04532F" w14:textId="413846C8" w:rsidR="00833E14" w:rsidRPr="00596B31" w:rsidRDefault="00833E14" w:rsidP="000C048D">
            <w:pPr>
              <w:tabs>
                <w:tab w:val="left" w:pos="8787"/>
              </w:tabs>
              <w:jc w:val="both"/>
              <w:rPr>
                <w:rFonts w:ascii="Tahoma" w:hAnsi="Tahoma" w:cs="Tahoma"/>
                <w:b/>
                <w:bCs/>
                <w:color w:val="000000" w:themeColor="text1"/>
                <w:sz w:val="19"/>
                <w:szCs w:val="19"/>
                <w:lang w:val="es-ES_tradnl"/>
              </w:rPr>
            </w:pPr>
          </w:p>
        </w:tc>
        <w:tc>
          <w:tcPr>
            <w:tcW w:w="5103" w:type="dxa"/>
          </w:tcPr>
          <w:p w14:paraId="3CF8058B" w14:textId="00BBD71E" w:rsidR="00833E14" w:rsidRPr="00596B31" w:rsidRDefault="00833E14" w:rsidP="000C048D">
            <w:pPr>
              <w:tabs>
                <w:tab w:val="left" w:pos="8787"/>
              </w:tabs>
              <w:jc w:val="both"/>
              <w:rPr>
                <w:rFonts w:ascii="Tahoma" w:hAnsi="Tahoma" w:cs="Tahoma"/>
                <w:b/>
                <w:bCs/>
                <w:color w:val="000000" w:themeColor="text1"/>
                <w:sz w:val="19"/>
                <w:szCs w:val="19"/>
                <w:lang w:val="es-ES_tradnl"/>
              </w:rPr>
            </w:pPr>
          </w:p>
        </w:tc>
        <w:tc>
          <w:tcPr>
            <w:tcW w:w="1559" w:type="dxa"/>
            <w:vAlign w:val="bottom"/>
          </w:tcPr>
          <w:p w14:paraId="11F98CAD" w14:textId="6CEAA4A9" w:rsidR="00833E14" w:rsidRPr="00596B31" w:rsidRDefault="00833E14" w:rsidP="000C048D">
            <w:pPr>
              <w:tabs>
                <w:tab w:val="left" w:pos="8787"/>
              </w:tabs>
              <w:jc w:val="right"/>
              <w:rPr>
                <w:rFonts w:ascii="Tahoma" w:hAnsi="Tahoma" w:cs="Tahoma"/>
                <w:color w:val="000000" w:themeColor="text1"/>
                <w:sz w:val="19"/>
                <w:szCs w:val="19"/>
                <w:lang w:val="es-ES_tradnl"/>
              </w:rPr>
            </w:pPr>
          </w:p>
        </w:tc>
      </w:tr>
      <w:tr w:rsidR="00232F24" w:rsidRPr="00596B31" w14:paraId="1B29C8BD" w14:textId="77777777" w:rsidTr="00232F24">
        <w:tc>
          <w:tcPr>
            <w:tcW w:w="1276" w:type="dxa"/>
          </w:tcPr>
          <w:p w14:paraId="03385AE0" w14:textId="77777777" w:rsidR="00232F24" w:rsidRPr="00596B31" w:rsidRDefault="00232F24" w:rsidP="000C048D">
            <w:pPr>
              <w:tabs>
                <w:tab w:val="left" w:pos="8787"/>
              </w:tabs>
              <w:jc w:val="both"/>
              <w:rPr>
                <w:rFonts w:ascii="Tahoma" w:hAnsi="Tahoma" w:cs="Tahoma"/>
                <w:b/>
                <w:bCs/>
                <w:color w:val="000000" w:themeColor="text1"/>
                <w:sz w:val="19"/>
                <w:szCs w:val="19"/>
                <w:lang w:val="es-ES_tradnl"/>
              </w:rPr>
            </w:pPr>
          </w:p>
        </w:tc>
        <w:tc>
          <w:tcPr>
            <w:tcW w:w="5103" w:type="dxa"/>
          </w:tcPr>
          <w:p w14:paraId="24030623" w14:textId="77777777" w:rsidR="00232F24" w:rsidRPr="00596B31" w:rsidRDefault="00232F24" w:rsidP="000C048D">
            <w:pPr>
              <w:tabs>
                <w:tab w:val="left" w:pos="8787"/>
              </w:tabs>
              <w:jc w:val="both"/>
              <w:rPr>
                <w:rFonts w:ascii="Tahoma" w:hAnsi="Tahoma" w:cs="Tahoma"/>
                <w:b/>
                <w:bCs/>
                <w:color w:val="000000" w:themeColor="text1"/>
                <w:sz w:val="19"/>
                <w:szCs w:val="19"/>
                <w:lang w:val="es-ES_tradnl"/>
              </w:rPr>
            </w:pPr>
          </w:p>
        </w:tc>
        <w:tc>
          <w:tcPr>
            <w:tcW w:w="1559" w:type="dxa"/>
            <w:vAlign w:val="bottom"/>
          </w:tcPr>
          <w:p w14:paraId="230F407D" w14:textId="77777777" w:rsidR="00232F24" w:rsidRPr="00596B31" w:rsidRDefault="00232F24" w:rsidP="000C048D">
            <w:pPr>
              <w:tabs>
                <w:tab w:val="left" w:pos="8787"/>
              </w:tabs>
              <w:jc w:val="right"/>
              <w:rPr>
                <w:rFonts w:ascii="Tahoma" w:hAnsi="Tahoma" w:cs="Tahoma"/>
                <w:color w:val="000000" w:themeColor="text1"/>
                <w:sz w:val="19"/>
                <w:szCs w:val="19"/>
                <w:lang w:val="es-ES_tradnl"/>
              </w:rPr>
            </w:pPr>
          </w:p>
        </w:tc>
      </w:tr>
      <w:tr w:rsidR="00232F24" w:rsidRPr="00596B31" w14:paraId="19451514" w14:textId="77777777" w:rsidTr="00232F24">
        <w:tc>
          <w:tcPr>
            <w:tcW w:w="1276" w:type="dxa"/>
          </w:tcPr>
          <w:p w14:paraId="632F2061" w14:textId="77777777" w:rsidR="00232F24" w:rsidRPr="00596B31" w:rsidRDefault="00232F24" w:rsidP="000C048D">
            <w:pPr>
              <w:tabs>
                <w:tab w:val="left" w:pos="8787"/>
              </w:tabs>
              <w:jc w:val="both"/>
              <w:rPr>
                <w:rFonts w:ascii="Tahoma" w:hAnsi="Tahoma" w:cs="Tahoma"/>
                <w:b/>
                <w:bCs/>
                <w:color w:val="000000" w:themeColor="text1"/>
                <w:sz w:val="19"/>
                <w:szCs w:val="19"/>
                <w:lang w:val="es-ES_tradnl"/>
              </w:rPr>
            </w:pPr>
          </w:p>
        </w:tc>
        <w:tc>
          <w:tcPr>
            <w:tcW w:w="5103" w:type="dxa"/>
          </w:tcPr>
          <w:p w14:paraId="21FA2193" w14:textId="77777777" w:rsidR="00232F24" w:rsidRPr="00596B31" w:rsidRDefault="00232F24" w:rsidP="000C048D">
            <w:pPr>
              <w:tabs>
                <w:tab w:val="left" w:pos="8787"/>
              </w:tabs>
              <w:jc w:val="both"/>
              <w:rPr>
                <w:rFonts w:ascii="Tahoma" w:hAnsi="Tahoma" w:cs="Tahoma"/>
                <w:b/>
                <w:bCs/>
                <w:color w:val="000000" w:themeColor="text1"/>
                <w:sz w:val="19"/>
                <w:szCs w:val="19"/>
                <w:lang w:val="es-ES_tradnl"/>
              </w:rPr>
            </w:pPr>
          </w:p>
        </w:tc>
        <w:tc>
          <w:tcPr>
            <w:tcW w:w="1559" w:type="dxa"/>
            <w:tcBorders>
              <w:bottom w:val="single" w:sz="4" w:space="0" w:color="auto"/>
            </w:tcBorders>
            <w:vAlign w:val="bottom"/>
          </w:tcPr>
          <w:p w14:paraId="13E6D34E" w14:textId="77777777" w:rsidR="00232F24" w:rsidRPr="00596B31" w:rsidRDefault="00232F24" w:rsidP="000C048D">
            <w:pPr>
              <w:tabs>
                <w:tab w:val="left" w:pos="8787"/>
              </w:tabs>
              <w:jc w:val="right"/>
              <w:rPr>
                <w:rFonts w:ascii="Tahoma" w:hAnsi="Tahoma" w:cs="Tahoma"/>
                <w:color w:val="000000" w:themeColor="text1"/>
                <w:sz w:val="19"/>
                <w:szCs w:val="19"/>
                <w:lang w:val="es-ES_tradnl"/>
              </w:rPr>
            </w:pPr>
          </w:p>
        </w:tc>
      </w:tr>
      <w:tr w:rsidR="00833E14" w:rsidRPr="00596B31" w14:paraId="74689BF8" w14:textId="77777777" w:rsidTr="000C048D">
        <w:tc>
          <w:tcPr>
            <w:tcW w:w="1276" w:type="dxa"/>
          </w:tcPr>
          <w:p w14:paraId="01DBA5F0" w14:textId="77777777" w:rsidR="00833E14" w:rsidRPr="00596B31" w:rsidRDefault="00833E14" w:rsidP="000C048D">
            <w:pPr>
              <w:tabs>
                <w:tab w:val="left" w:pos="8787"/>
              </w:tabs>
              <w:jc w:val="both"/>
              <w:rPr>
                <w:rFonts w:ascii="Tahoma" w:hAnsi="Tahoma" w:cs="Tahoma"/>
                <w:sz w:val="19"/>
                <w:szCs w:val="19"/>
              </w:rPr>
            </w:pPr>
          </w:p>
        </w:tc>
        <w:tc>
          <w:tcPr>
            <w:tcW w:w="5103" w:type="dxa"/>
          </w:tcPr>
          <w:p w14:paraId="6279AC5F" w14:textId="77777777" w:rsidR="00833E14" w:rsidRPr="00596B31" w:rsidRDefault="00833E14" w:rsidP="000C048D">
            <w:pPr>
              <w:tabs>
                <w:tab w:val="left" w:pos="8787"/>
              </w:tabs>
              <w:jc w:val="both"/>
              <w:rPr>
                <w:rFonts w:ascii="Tahoma" w:hAnsi="Tahoma" w:cs="Tahoma"/>
                <w:sz w:val="19"/>
                <w:szCs w:val="19"/>
              </w:rPr>
            </w:pPr>
          </w:p>
        </w:tc>
        <w:tc>
          <w:tcPr>
            <w:tcW w:w="1559" w:type="dxa"/>
            <w:tcBorders>
              <w:top w:val="single" w:sz="4" w:space="0" w:color="auto"/>
              <w:bottom w:val="single" w:sz="12" w:space="0" w:color="auto"/>
            </w:tcBorders>
          </w:tcPr>
          <w:p w14:paraId="70D69D97" w14:textId="5E5185BF" w:rsidR="00833E14" w:rsidRPr="00596B31" w:rsidRDefault="00833E14" w:rsidP="000C048D">
            <w:pPr>
              <w:tabs>
                <w:tab w:val="left" w:pos="8787"/>
              </w:tabs>
              <w:jc w:val="right"/>
              <w:rPr>
                <w:rFonts w:ascii="Tahoma" w:hAnsi="Tahoma" w:cs="Tahoma"/>
                <w:color w:val="000000" w:themeColor="text1"/>
                <w:sz w:val="19"/>
                <w:szCs w:val="19"/>
                <w:lang w:val="es-ES_tradnl"/>
              </w:rPr>
            </w:pPr>
          </w:p>
        </w:tc>
      </w:tr>
    </w:tbl>
    <w:p w14:paraId="07DED6CC" w14:textId="77777777" w:rsidR="00833E14" w:rsidRPr="00596B31" w:rsidRDefault="00833E14" w:rsidP="004565E8">
      <w:pPr>
        <w:spacing w:after="0" w:line="240" w:lineRule="auto"/>
        <w:rPr>
          <w:rFonts w:ascii="Tahoma" w:hAnsi="Tahoma" w:cs="Tahoma"/>
          <w:bCs/>
          <w:sz w:val="19"/>
          <w:szCs w:val="19"/>
          <w:lang w:val="es-MX"/>
        </w:rPr>
      </w:pPr>
    </w:p>
    <w:p w14:paraId="75417098" w14:textId="77777777" w:rsidR="00C5509E" w:rsidRPr="00596B31" w:rsidRDefault="00C5509E" w:rsidP="004565E8">
      <w:pPr>
        <w:spacing w:after="0" w:line="240" w:lineRule="auto"/>
        <w:ind w:left="3192" w:firstLine="348"/>
        <w:jc w:val="center"/>
        <w:rPr>
          <w:rFonts w:ascii="Tahoma" w:hAnsi="Tahoma" w:cs="Tahoma"/>
          <w:bCs/>
          <w:sz w:val="19"/>
          <w:szCs w:val="19"/>
          <w:lang w:val="es-MX"/>
        </w:rPr>
      </w:pPr>
    </w:p>
    <w:p w14:paraId="1680B34D" w14:textId="6CC9D5B2" w:rsidR="00FF28B3" w:rsidRPr="00596B31" w:rsidRDefault="00FF28B3" w:rsidP="004565E8">
      <w:pPr>
        <w:shd w:val="clear" w:color="auto" w:fill="D9E2F3" w:themeFill="accent1" w:themeFillTint="33"/>
        <w:spacing w:after="0" w:line="240" w:lineRule="auto"/>
        <w:jc w:val="both"/>
        <w:rPr>
          <w:rFonts w:ascii="Tahoma" w:eastAsia="Times New Roman" w:hAnsi="Tahoma" w:cs="Tahoma"/>
          <w:b/>
          <w:bCs/>
          <w:color w:val="002060"/>
          <w:sz w:val="19"/>
          <w:szCs w:val="19"/>
        </w:rPr>
      </w:pPr>
      <w:r w:rsidRPr="00596B31">
        <w:rPr>
          <w:rFonts w:ascii="Tahoma" w:eastAsia="Times New Roman" w:hAnsi="Tahoma" w:cs="Tahoma"/>
          <w:b/>
          <w:bCs/>
          <w:color w:val="002060"/>
          <w:sz w:val="19"/>
          <w:szCs w:val="19"/>
        </w:rPr>
        <w:t>Conclusión:</w:t>
      </w:r>
    </w:p>
    <w:p w14:paraId="0EF82C79" w14:textId="77777777" w:rsidR="00D57507" w:rsidRPr="00596B31" w:rsidRDefault="00D57507" w:rsidP="004565E8">
      <w:pPr>
        <w:spacing w:after="0" w:line="240" w:lineRule="auto"/>
        <w:ind w:left="3192" w:firstLine="348"/>
        <w:jc w:val="center"/>
        <w:rPr>
          <w:rFonts w:ascii="Tahoma" w:hAnsi="Tahoma" w:cs="Tahoma"/>
          <w:bCs/>
          <w:sz w:val="19"/>
          <w:szCs w:val="19"/>
          <w:lang w:val="es-MX"/>
        </w:rPr>
      </w:pPr>
    </w:p>
    <w:p w14:paraId="5E23AF75" w14:textId="2DC0670B" w:rsidR="004565E8" w:rsidRPr="00596B31" w:rsidRDefault="00FD361A" w:rsidP="00FD361A">
      <w:pPr>
        <w:pStyle w:val="Text"/>
        <w:tabs>
          <w:tab w:val="left" w:pos="1134"/>
        </w:tabs>
        <w:spacing w:before="0" w:line="276" w:lineRule="auto"/>
        <w:ind w:right="-2"/>
        <w:jc w:val="both"/>
        <w:rPr>
          <w:rFonts w:ascii="Tahoma" w:hAnsi="Tahoma" w:cs="Tahoma"/>
          <w:sz w:val="19"/>
          <w:szCs w:val="19"/>
          <w:lang w:val="es-ES"/>
        </w:rPr>
      </w:pPr>
      <w:r w:rsidRPr="00596B31">
        <w:rPr>
          <w:rFonts w:ascii="Tahoma" w:hAnsi="Tahoma" w:cs="Tahoma"/>
          <w:sz w:val="19"/>
          <w:szCs w:val="19"/>
          <w:lang w:val="es-ES"/>
        </w:rPr>
        <w:t>Ex</w:t>
      </w:r>
      <w:r w:rsidR="00CE1618" w:rsidRPr="00596B31">
        <w:rPr>
          <w:rFonts w:ascii="Tahoma" w:hAnsi="Tahoma" w:cs="Tahoma"/>
          <w:sz w:val="19"/>
          <w:szCs w:val="19"/>
          <w:lang w:val="es-ES"/>
        </w:rPr>
        <w:t>ce</w:t>
      </w:r>
      <w:r w:rsidRPr="00596B31">
        <w:rPr>
          <w:rFonts w:ascii="Tahoma" w:hAnsi="Tahoma" w:cs="Tahoma"/>
          <w:sz w:val="19"/>
          <w:szCs w:val="19"/>
          <w:lang w:val="es-ES"/>
        </w:rPr>
        <w:t>pto por lo mencionado en la sección de los riesgos identificados, el saldo de la cuenta al _/ _/ 20xx se presenta de forma razonable.</w:t>
      </w:r>
    </w:p>
    <w:p w14:paraId="63403304" w14:textId="77777777" w:rsidR="00013968" w:rsidRPr="00596B31" w:rsidRDefault="00013968">
      <w:pPr>
        <w:spacing w:after="0" w:line="240" w:lineRule="auto"/>
        <w:jc w:val="both"/>
        <w:rPr>
          <w:rFonts w:ascii="Tahoma" w:eastAsia="Times New Roman" w:hAnsi="Tahoma" w:cs="Tahoma"/>
          <w:bCs/>
          <w:color w:val="000000" w:themeColor="text1"/>
          <w:sz w:val="19"/>
          <w:szCs w:val="19"/>
          <w:lang w:val="es-MX" w:eastAsia="en-US"/>
        </w:rPr>
      </w:pPr>
    </w:p>
    <w:sectPr w:rsidR="00013968" w:rsidRPr="00596B31" w:rsidSect="00DD1C83">
      <w:headerReference w:type="default" r:id="rId7"/>
      <w:headerReference w:type="firs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1F832" w14:textId="77777777" w:rsidR="00B9696D" w:rsidRDefault="00B9696D" w:rsidP="00F91D42">
      <w:pPr>
        <w:spacing w:after="0" w:line="240" w:lineRule="auto"/>
      </w:pPr>
      <w:r>
        <w:separator/>
      </w:r>
    </w:p>
  </w:endnote>
  <w:endnote w:type="continuationSeparator" w:id="0">
    <w:p w14:paraId="616913BF" w14:textId="77777777" w:rsidR="00B9696D" w:rsidRDefault="00B9696D" w:rsidP="00F9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KPMG Logo">
    <w:altName w:val="Courier New"/>
    <w:charset w:val="00"/>
    <w:family w:val="auto"/>
    <w:pitch w:val="variable"/>
    <w:sig w:usb0="00000003" w:usb1="00000000" w:usb2="00000000" w:usb3="00000000" w:csb0="00000001" w:csb1="00000000"/>
  </w:font>
  <w:font w:name="Garamond 3">
    <w:altName w:val="Kartika"/>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E228C" w14:textId="77777777" w:rsidR="00B9696D" w:rsidRDefault="00B9696D" w:rsidP="00F91D42">
      <w:pPr>
        <w:spacing w:after="0" w:line="240" w:lineRule="auto"/>
      </w:pPr>
      <w:r>
        <w:separator/>
      </w:r>
    </w:p>
  </w:footnote>
  <w:footnote w:type="continuationSeparator" w:id="0">
    <w:p w14:paraId="37A1323D" w14:textId="77777777" w:rsidR="00B9696D" w:rsidRDefault="00B9696D" w:rsidP="00F91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FAB3" w14:textId="372EFF8D" w:rsidR="001C3E7D" w:rsidRDefault="008C6A58" w:rsidP="00D62DB6">
    <w:pPr>
      <w:pStyle w:val="Encabezado"/>
      <w:tabs>
        <w:tab w:val="clear" w:pos="4419"/>
        <w:tab w:val="left" w:pos="5245"/>
      </w:tabs>
      <w:rPr>
        <w:rFonts w:ascii="Tahoma" w:hAnsi="Tahoma" w:cs="Tahoma"/>
        <w:b/>
        <w:sz w:val="20"/>
        <w:szCs w:val="20"/>
      </w:rPr>
    </w:pPr>
    <w:r>
      <w:rPr>
        <w:rFonts w:ascii="Tahoma" w:hAnsi="Tahoma" w:cs="Tahoma"/>
        <w:b/>
        <w:sz w:val="20"/>
        <w:szCs w:val="20"/>
      </w:rPr>
      <w:t xml:space="preserve">                         </w:t>
    </w:r>
    <w:r w:rsidR="00D50D6B">
      <w:rPr>
        <w:rFonts w:ascii="Tahoma" w:hAnsi="Tahoma" w:cs="Tahoma"/>
        <w:b/>
        <w:sz w:val="20"/>
        <w:szCs w:val="20"/>
      </w:rPr>
      <w:t xml:space="preserve">               </w:t>
    </w:r>
    <w:r w:rsidR="004565E8" w:rsidRPr="00D50D6B">
      <w:rPr>
        <w:rFonts w:ascii="Tahoma" w:hAnsi="Tahoma" w:cs="Tahoma"/>
        <w:b/>
        <w:sz w:val="28"/>
        <w:szCs w:val="28"/>
      </w:rPr>
      <w:t xml:space="preserve">Memorando </w:t>
    </w:r>
    <w:r w:rsidR="00833E14" w:rsidRPr="00D50D6B">
      <w:rPr>
        <w:rFonts w:ascii="Tahoma" w:hAnsi="Tahoma" w:cs="Tahoma"/>
        <w:b/>
        <w:sz w:val="28"/>
        <w:szCs w:val="28"/>
      </w:rPr>
      <w:t>cuentas por cobrar</w:t>
    </w:r>
    <w:r w:rsidR="00DD1C83" w:rsidRPr="00F71F5C">
      <w:rPr>
        <w:rFonts w:ascii="Tahoma" w:hAnsi="Tahoma" w:cs="Tahoma"/>
        <w:b/>
        <w:noProof/>
        <w:sz w:val="20"/>
        <w:szCs w:val="20"/>
        <w:lang w:eastAsia="es-ES"/>
      </w:rPr>
      <mc:AlternateContent>
        <mc:Choice Requires="wps">
          <w:drawing>
            <wp:anchor distT="0" distB="0" distL="114300" distR="114300" simplePos="0" relativeHeight="251663360" behindDoc="0" locked="0" layoutInCell="1" allowOverlap="1" wp14:anchorId="295B1804" wp14:editId="6D707CB0">
              <wp:simplePos x="0" y="0"/>
              <wp:positionH relativeFrom="column">
                <wp:posOffset>-25400</wp:posOffset>
              </wp:positionH>
              <wp:positionV relativeFrom="paragraph">
                <wp:posOffset>388034</wp:posOffset>
              </wp:positionV>
              <wp:extent cx="5652000" cy="0"/>
              <wp:effectExtent l="0" t="0" r="0" b="0"/>
              <wp:wrapNone/>
              <wp:docPr id="26"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1905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0694969" id="_x0000_t32" coordsize="21600,21600" o:spt="32" o:oned="t" path="m,l21600,21600e" filled="f">
              <v:path arrowok="t" fillok="f" o:connecttype="none"/>
              <o:lock v:ext="edit" shapetype="t"/>
            </v:shapetype>
            <v:shape id="Conector recto de flecha 26" o:spid="_x0000_s1026" type="#_x0000_t32" style="position:absolute;margin-left:-2pt;margin-top:30.55pt;width:445.05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" strokecolor="#1f3763 [1604]" strokeweight="1.5pt">
              <v:shadow color="#1f3763" opacity=".5" offset="1pt"/>
            </v:shape>
          </w:pict>
        </mc:Fallback>
      </mc:AlternateContent>
    </w:r>
  </w:p>
  <w:p w14:paraId="0AB9FE8C" w14:textId="276F0430" w:rsidR="00003D83" w:rsidRDefault="00003D83" w:rsidP="004E7957">
    <w:pPr>
      <w:pStyle w:val="Encabezado"/>
      <w:tabs>
        <w:tab w:val="clear" w:pos="4419"/>
        <w:tab w:val="left" w:pos="5954"/>
      </w:tabs>
      <w:rPr>
        <w:rFonts w:ascii="Tahoma" w:hAnsi="Tahoma" w:cs="Tahoma"/>
        <w:b/>
        <w:sz w:val="20"/>
        <w:szCs w:val="20"/>
      </w:rPr>
    </w:pPr>
  </w:p>
  <w:p w14:paraId="69007C94" w14:textId="52B81D1F" w:rsidR="00003D83" w:rsidRDefault="00003D83" w:rsidP="004E7957">
    <w:pPr>
      <w:pStyle w:val="Encabezado"/>
      <w:tabs>
        <w:tab w:val="clear" w:pos="4419"/>
        <w:tab w:val="left" w:pos="5954"/>
      </w:tabs>
      <w:rPr>
        <w:rFonts w:ascii="Tahoma" w:hAnsi="Tahoma" w:cs="Tahoma"/>
        <w:b/>
        <w:sz w:val="20"/>
        <w:szCs w:val="20"/>
      </w:rPr>
    </w:pPr>
  </w:p>
  <w:p w14:paraId="7C42028D" w14:textId="77777777" w:rsidR="00003D83" w:rsidRDefault="00003D83" w:rsidP="004E7957">
    <w:pPr>
      <w:pStyle w:val="Encabezado"/>
      <w:tabs>
        <w:tab w:val="clear" w:pos="4419"/>
        <w:tab w:val="left" w:pos="595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1FF4" w14:textId="42FF4909" w:rsidR="00DD1C83" w:rsidRPr="00013968" w:rsidRDefault="008C6A58" w:rsidP="00F32B87">
    <w:pPr>
      <w:pStyle w:val="Encabezado"/>
      <w:tabs>
        <w:tab w:val="clear" w:pos="4419"/>
        <w:tab w:val="left" w:pos="5103"/>
      </w:tabs>
      <w:rPr>
        <w:sz w:val="28"/>
        <w:szCs w:val="28"/>
      </w:rPr>
    </w:pPr>
    <w:r>
      <w:t xml:space="preserve">                           </w:t>
    </w:r>
    <w:r w:rsidR="00013968">
      <w:t xml:space="preserve">                  </w:t>
    </w:r>
    <w:r>
      <w:t xml:space="preserve"> </w:t>
    </w:r>
    <w:r w:rsidR="004565E8" w:rsidRPr="00DD7643">
      <w:rPr>
        <w:rFonts w:ascii="Tahoma" w:hAnsi="Tahoma" w:cs="Tahoma"/>
        <w:b/>
        <w:sz w:val="28"/>
        <w:szCs w:val="28"/>
      </w:rPr>
      <w:t>Memorando</w:t>
    </w:r>
    <w:r w:rsidRPr="00DD7643">
      <w:rPr>
        <w:rFonts w:ascii="Tahoma" w:hAnsi="Tahoma" w:cs="Tahoma"/>
        <w:b/>
        <w:sz w:val="28"/>
        <w:szCs w:val="28"/>
      </w:rPr>
      <w:t xml:space="preserve"> </w:t>
    </w:r>
    <w:r w:rsidR="00553D92">
      <w:rPr>
        <w:rFonts w:ascii="Tahoma" w:hAnsi="Tahoma" w:cs="Tahoma"/>
        <w:b/>
        <w:sz w:val="28"/>
        <w:szCs w:val="28"/>
      </w:rPr>
      <w:t>c</w:t>
    </w:r>
    <w:r w:rsidR="00FF2821" w:rsidRPr="00DD7643">
      <w:rPr>
        <w:rFonts w:ascii="Tahoma" w:hAnsi="Tahoma" w:cs="Tahoma"/>
        <w:b/>
        <w:sz w:val="28"/>
        <w:szCs w:val="28"/>
      </w:rPr>
      <w:t xml:space="preserve">uentas por </w:t>
    </w:r>
    <w:r w:rsidR="00553D92">
      <w:rPr>
        <w:rFonts w:ascii="Tahoma" w:hAnsi="Tahoma" w:cs="Tahoma"/>
        <w:b/>
        <w:sz w:val="28"/>
        <w:szCs w:val="28"/>
      </w:rPr>
      <w:t>c</w:t>
    </w:r>
    <w:r w:rsidR="00FF2821" w:rsidRPr="00DD7643">
      <w:rPr>
        <w:rFonts w:ascii="Tahoma" w:hAnsi="Tahoma" w:cs="Tahoma"/>
        <w:b/>
        <w:sz w:val="28"/>
        <w:szCs w:val="28"/>
      </w:rPr>
      <w:t>obrar</w:t>
    </w:r>
  </w:p>
  <w:p w14:paraId="225D4E58" w14:textId="77777777" w:rsidR="00EB443C" w:rsidRDefault="00EB44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60A"/>
    <w:multiLevelType w:val="hybridMultilevel"/>
    <w:tmpl w:val="EC1A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14752"/>
    <w:multiLevelType w:val="hybridMultilevel"/>
    <w:tmpl w:val="9DA09F5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 w15:restartNumberingAfterBreak="0">
    <w:nsid w:val="03964FCB"/>
    <w:multiLevelType w:val="hybridMultilevel"/>
    <w:tmpl w:val="AC62AA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E5F7311"/>
    <w:multiLevelType w:val="hybridMultilevel"/>
    <w:tmpl w:val="304660E4"/>
    <w:lvl w:ilvl="0" w:tplc="85CA033E">
      <w:start w:val="1"/>
      <w:numFmt w:val="bullet"/>
      <w:lvlText w:val="-"/>
      <w:lvlJc w:val="left"/>
      <w:pPr>
        <w:ind w:left="1505" w:hanging="360"/>
      </w:pPr>
      <w:rPr>
        <w:rFonts w:ascii="Calibri" w:hAnsi="Calibri" w:hint="default"/>
      </w:rPr>
    </w:lvl>
    <w:lvl w:ilvl="1" w:tplc="300A0003" w:tentative="1">
      <w:start w:val="1"/>
      <w:numFmt w:val="bullet"/>
      <w:lvlText w:val="o"/>
      <w:lvlJc w:val="left"/>
      <w:pPr>
        <w:ind w:left="2225" w:hanging="360"/>
      </w:pPr>
      <w:rPr>
        <w:rFonts w:ascii="Courier New" w:hAnsi="Courier New" w:cs="Courier New" w:hint="default"/>
      </w:rPr>
    </w:lvl>
    <w:lvl w:ilvl="2" w:tplc="300A0005" w:tentative="1">
      <w:start w:val="1"/>
      <w:numFmt w:val="bullet"/>
      <w:lvlText w:val=""/>
      <w:lvlJc w:val="left"/>
      <w:pPr>
        <w:ind w:left="2945" w:hanging="360"/>
      </w:pPr>
      <w:rPr>
        <w:rFonts w:ascii="Wingdings" w:hAnsi="Wingdings" w:hint="default"/>
      </w:rPr>
    </w:lvl>
    <w:lvl w:ilvl="3" w:tplc="300A0001" w:tentative="1">
      <w:start w:val="1"/>
      <w:numFmt w:val="bullet"/>
      <w:lvlText w:val=""/>
      <w:lvlJc w:val="left"/>
      <w:pPr>
        <w:ind w:left="3665" w:hanging="360"/>
      </w:pPr>
      <w:rPr>
        <w:rFonts w:ascii="Symbol" w:hAnsi="Symbol" w:hint="default"/>
      </w:rPr>
    </w:lvl>
    <w:lvl w:ilvl="4" w:tplc="300A0003" w:tentative="1">
      <w:start w:val="1"/>
      <w:numFmt w:val="bullet"/>
      <w:lvlText w:val="o"/>
      <w:lvlJc w:val="left"/>
      <w:pPr>
        <w:ind w:left="4385" w:hanging="360"/>
      </w:pPr>
      <w:rPr>
        <w:rFonts w:ascii="Courier New" w:hAnsi="Courier New" w:cs="Courier New" w:hint="default"/>
      </w:rPr>
    </w:lvl>
    <w:lvl w:ilvl="5" w:tplc="300A0005" w:tentative="1">
      <w:start w:val="1"/>
      <w:numFmt w:val="bullet"/>
      <w:lvlText w:val=""/>
      <w:lvlJc w:val="left"/>
      <w:pPr>
        <w:ind w:left="5105" w:hanging="360"/>
      </w:pPr>
      <w:rPr>
        <w:rFonts w:ascii="Wingdings" w:hAnsi="Wingdings" w:hint="default"/>
      </w:rPr>
    </w:lvl>
    <w:lvl w:ilvl="6" w:tplc="300A0001" w:tentative="1">
      <w:start w:val="1"/>
      <w:numFmt w:val="bullet"/>
      <w:lvlText w:val=""/>
      <w:lvlJc w:val="left"/>
      <w:pPr>
        <w:ind w:left="5825" w:hanging="360"/>
      </w:pPr>
      <w:rPr>
        <w:rFonts w:ascii="Symbol" w:hAnsi="Symbol" w:hint="default"/>
      </w:rPr>
    </w:lvl>
    <w:lvl w:ilvl="7" w:tplc="300A0003" w:tentative="1">
      <w:start w:val="1"/>
      <w:numFmt w:val="bullet"/>
      <w:lvlText w:val="o"/>
      <w:lvlJc w:val="left"/>
      <w:pPr>
        <w:ind w:left="6545" w:hanging="360"/>
      </w:pPr>
      <w:rPr>
        <w:rFonts w:ascii="Courier New" w:hAnsi="Courier New" w:cs="Courier New" w:hint="default"/>
      </w:rPr>
    </w:lvl>
    <w:lvl w:ilvl="8" w:tplc="300A0005" w:tentative="1">
      <w:start w:val="1"/>
      <w:numFmt w:val="bullet"/>
      <w:lvlText w:val=""/>
      <w:lvlJc w:val="left"/>
      <w:pPr>
        <w:ind w:left="7265" w:hanging="360"/>
      </w:pPr>
      <w:rPr>
        <w:rFonts w:ascii="Wingdings" w:hAnsi="Wingdings" w:hint="default"/>
      </w:rPr>
    </w:lvl>
  </w:abstractNum>
  <w:abstractNum w:abstractNumId="4" w15:restartNumberingAfterBreak="0">
    <w:nsid w:val="0F4A4A31"/>
    <w:multiLevelType w:val="hybridMultilevel"/>
    <w:tmpl w:val="91BA33B4"/>
    <w:lvl w:ilvl="0" w:tplc="300A0011">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5" w15:restartNumberingAfterBreak="0">
    <w:nsid w:val="105C507A"/>
    <w:multiLevelType w:val="hybridMultilevel"/>
    <w:tmpl w:val="31B8AA54"/>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6" w15:restartNumberingAfterBreak="0">
    <w:nsid w:val="204B196E"/>
    <w:multiLevelType w:val="hybridMultilevel"/>
    <w:tmpl w:val="792267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7D3783D"/>
    <w:multiLevelType w:val="hybridMultilevel"/>
    <w:tmpl w:val="E8FA5564"/>
    <w:lvl w:ilvl="0" w:tplc="DF10F614">
      <w:start w:val="30"/>
      <w:numFmt w:val="bullet"/>
      <w:lvlText w:val="-"/>
      <w:lvlJc w:val="left"/>
      <w:pPr>
        <w:ind w:left="720" w:hanging="360"/>
      </w:pPr>
      <w:rPr>
        <w:rFonts w:ascii="Tahoma" w:eastAsia="Times New Roman" w:hAnsi="Tahoma" w:cs="Tahoma" w:hint="default"/>
        <w:b w:val="0"/>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95146FE"/>
    <w:multiLevelType w:val="hybridMultilevel"/>
    <w:tmpl w:val="9E76AA06"/>
    <w:lvl w:ilvl="0" w:tplc="96AA65DE">
      <w:start w:val="1"/>
      <w:numFmt w:val="bullet"/>
      <w:lvlText w:val=""/>
      <w:lvlJc w:val="left"/>
      <w:pPr>
        <w:tabs>
          <w:tab w:val="num" w:pos="360"/>
        </w:tabs>
        <w:ind w:left="227" w:hanging="227"/>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265831"/>
    <w:multiLevelType w:val="multilevel"/>
    <w:tmpl w:val="230CE1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1007EF4"/>
    <w:multiLevelType w:val="hybridMultilevel"/>
    <w:tmpl w:val="9B72CEA2"/>
    <w:lvl w:ilvl="0" w:tplc="3B661B46">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396516F"/>
    <w:multiLevelType w:val="hybridMultilevel"/>
    <w:tmpl w:val="C9ECE5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8DD2575"/>
    <w:multiLevelType w:val="multilevel"/>
    <w:tmpl w:val="300A001F"/>
    <w:lvl w:ilvl="0">
      <w:start w:val="1"/>
      <w:numFmt w:val="decimal"/>
      <w:lvlText w:val="%1."/>
      <w:lvlJc w:val="left"/>
      <w:pPr>
        <w:ind w:left="927" w:hanging="360"/>
      </w:p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13" w15:restartNumberingAfterBreak="0">
    <w:nsid w:val="41797A6A"/>
    <w:multiLevelType w:val="hybridMultilevel"/>
    <w:tmpl w:val="34306A66"/>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4" w15:restartNumberingAfterBreak="0">
    <w:nsid w:val="47431862"/>
    <w:multiLevelType w:val="hybridMultilevel"/>
    <w:tmpl w:val="320445A8"/>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0D825A6"/>
    <w:multiLevelType w:val="hybridMultilevel"/>
    <w:tmpl w:val="252A0F2E"/>
    <w:lvl w:ilvl="0" w:tplc="BA42F91E">
      <w:start w:val="1"/>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6442CA7"/>
    <w:multiLevelType w:val="hybridMultilevel"/>
    <w:tmpl w:val="F6E0A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F3336"/>
    <w:multiLevelType w:val="hybridMultilevel"/>
    <w:tmpl w:val="BA9C72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C9152B1"/>
    <w:multiLevelType w:val="hybridMultilevel"/>
    <w:tmpl w:val="46405DE8"/>
    <w:lvl w:ilvl="0" w:tplc="BA42F91E">
      <w:start w:val="1"/>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9" w15:restartNumberingAfterBreak="0">
    <w:nsid w:val="732776E7"/>
    <w:multiLevelType w:val="hybridMultilevel"/>
    <w:tmpl w:val="9A0AF88A"/>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5131F12"/>
    <w:multiLevelType w:val="hybridMultilevel"/>
    <w:tmpl w:val="BA70F698"/>
    <w:lvl w:ilvl="0" w:tplc="95488722">
      <w:start w:val="30"/>
      <w:numFmt w:val="bullet"/>
      <w:lvlText w:val="-"/>
      <w:lvlJc w:val="left"/>
      <w:pPr>
        <w:ind w:left="720" w:hanging="360"/>
      </w:pPr>
      <w:rPr>
        <w:rFonts w:ascii="Tahoma" w:eastAsia="Times New Roman" w:hAnsi="Tahoma"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62A7CEB"/>
    <w:multiLevelType w:val="hybridMultilevel"/>
    <w:tmpl w:val="46E4091A"/>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723401E"/>
    <w:multiLevelType w:val="hybridMultilevel"/>
    <w:tmpl w:val="816807B6"/>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C9E159D"/>
    <w:multiLevelType w:val="hybridMultilevel"/>
    <w:tmpl w:val="0CAA57BE"/>
    <w:lvl w:ilvl="0" w:tplc="972855A2">
      <w:start w:val="1"/>
      <w:numFmt w:val="decimal"/>
      <w:lvlText w:val="%1."/>
      <w:lvlJc w:val="left"/>
      <w:pPr>
        <w:tabs>
          <w:tab w:val="num" w:pos="720"/>
        </w:tabs>
        <w:ind w:left="720" w:hanging="360"/>
      </w:pPr>
      <w:rPr>
        <w:rFonts w:hint="default"/>
        <w:b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2"/>
  </w:num>
  <w:num w:numId="3">
    <w:abstractNumId w:val="8"/>
  </w:num>
  <w:num w:numId="4">
    <w:abstractNumId w:val="13"/>
  </w:num>
  <w:num w:numId="5">
    <w:abstractNumId w:val="11"/>
  </w:num>
  <w:num w:numId="6">
    <w:abstractNumId w:val="5"/>
  </w:num>
  <w:num w:numId="7">
    <w:abstractNumId w:val="1"/>
  </w:num>
  <w:num w:numId="8">
    <w:abstractNumId w:val="9"/>
  </w:num>
  <w:num w:numId="9">
    <w:abstractNumId w:val="12"/>
  </w:num>
  <w:num w:numId="10">
    <w:abstractNumId w:val="6"/>
  </w:num>
  <w:num w:numId="11">
    <w:abstractNumId w:val="7"/>
  </w:num>
  <w:num w:numId="12">
    <w:abstractNumId w:val="20"/>
  </w:num>
  <w:num w:numId="13">
    <w:abstractNumId w:val="17"/>
  </w:num>
  <w:num w:numId="14">
    <w:abstractNumId w:val="14"/>
  </w:num>
  <w:num w:numId="15">
    <w:abstractNumId w:val="21"/>
  </w:num>
  <w:num w:numId="16">
    <w:abstractNumId w:val="3"/>
  </w:num>
  <w:num w:numId="17">
    <w:abstractNumId w:val="22"/>
  </w:num>
  <w:num w:numId="18">
    <w:abstractNumId w:val="19"/>
  </w:num>
  <w:num w:numId="19">
    <w:abstractNumId w:val="18"/>
  </w:num>
  <w:num w:numId="20">
    <w:abstractNumId w:val="15"/>
  </w:num>
  <w:num w:numId="21">
    <w:abstractNumId w:val="23"/>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C0"/>
    <w:rsid w:val="00003D83"/>
    <w:rsid w:val="00003DC5"/>
    <w:rsid w:val="00004482"/>
    <w:rsid w:val="00013968"/>
    <w:rsid w:val="0001671F"/>
    <w:rsid w:val="000178D5"/>
    <w:rsid w:val="00020279"/>
    <w:rsid w:val="000204A5"/>
    <w:rsid w:val="00021E17"/>
    <w:rsid w:val="00022865"/>
    <w:rsid w:val="000228DC"/>
    <w:rsid w:val="000228EA"/>
    <w:rsid w:val="00024A5E"/>
    <w:rsid w:val="000267CE"/>
    <w:rsid w:val="00034D5C"/>
    <w:rsid w:val="000376B1"/>
    <w:rsid w:val="00040029"/>
    <w:rsid w:val="00050665"/>
    <w:rsid w:val="000552BE"/>
    <w:rsid w:val="00064EA8"/>
    <w:rsid w:val="00065070"/>
    <w:rsid w:val="000660B8"/>
    <w:rsid w:val="00066F48"/>
    <w:rsid w:val="00070091"/>
    <w:rsid w:val="00072E87"/>
    <w:rsid w:val="00073DB0"/>
    <w:rsid w:val="00081965"/>
    <w:rsid w:val="00084229"/>
    <w:rsid w:val="0009370E"/>
    <w:rsid w:val="0009614F"/>
    <w:rsid w:val="000B147E"/>
    <w:rsid w:val="000B22F3"/>
    <w:rsid w:val="000B23FF"/>
    <w:rsid w:val="000B704F"/>
    <w:rsid w:val="000C00EB"/>
    <w:rsid w:val="000C145C"/>
    <w:rsid w:val="000C1F83"/>
    <w:rsid w:val="000C5CE6"/>
    <w:rsid w:val="000D685D"/>
    <w:rsid w:val="000D7310"/>
    <w:rsid w:val="000E269E"/>
    <w:rsid w:val="000E30D6"/>
    <w:rsid w:val="000E3252"/>
    <w:rsid w:val="000E4AE4"/>
    <w:rsid w:val="000E7FB6"/>
    <w:rsid w:val="000F669A"/>
    <w:rsid w:val="000F6B71"/>
    <w:rsid w:val="001006AA"/>
    <w:rsid w:val="00101523"/>
    <w:rsid w:val="00110F58"/>
    <w:rsid w:val="00111610"/>
    <w:rsid w:val="00111C88"/>
    <w:rsid w:val="00112090"/>
    <w:rsid w:val="00115462"/>
    <w:rsid w:val="0012083E"/>
    <w:rsid w:val="0012120A"/>
    <w:rsid w:val="00132161"/>
    <w:rsid w:val="00136028"/>
    <w:rsid w:val="00137AC3"/>
    <w:rsid w:val="00144151"/>
    <w:rsid w:val="0014509C"/>
    <w:rsid w:val="0016087B"/>
    <w:rsid w:val="00162545"/>
    <w:rsid w:val="00164FBD"/>
    <w:rsid w:val="00170D24"/>
    <w:rsid w:val="001753B8"/>
    <w:rsid w:val="00176714"/>
    <w:rsid w:val="00186598"/>
    <w:rsid w:val="00192C6C"/>
    <w:rsid w:val="001941C3"/>
    <w:rsid w:val="001A0249"/>
    <w:rsid w:val="001A66F1"/>
    <w:rsid w:val="001B73C4"/>
    <w:rsid w:val="001C3E7D"/>
    <w:rsid w:val="001C4C0E"/>
    <w:rsid w:val="001C75DD"/>
    <w:rsid w:val="001D37DD"/>
    <w:rsid w:val="001D7A04"/>
    <w:rsid w:val="001E0681"/>
    <w:rsid w:val="001E078A"/>
    <w:rsid w:val="001F1AE1"/>
    <w:rsid w:val="001F31C1"/>
    <w:rsid w:val="002030B3"/>
    <w:rsid w:val="002073CB"/>
    <w:rsid w:val="00214223"/>
    <w:rsid w:val="002246EA"/>
    <w:rsid w:val="00232F24"/>
    <w:rsid w:val="00237935"/>
    <w:rsid w:val="0024061A"/>
    <w:rsid w:val="00241D58"/>
    <w:rsid w:val="00261714"/>
    <w:rsid w:val="002640FC"/>
    <w:rsid w:val="0026515D"/>
    <w:rsid w:val="002676CA"/>
    <w:rsid w:val="00270D36"/>
    <w:rsid w:val="00286DA8"/>
    <w:rsid w:val="00287084"/>
    <w:rsid w:val="00287B88"/>
    <w:rsid w:val="00290345"/>
    <w:rsid w:val="002A5038"/>
    <w:rsid w:val="002A5E94"/>
    <w:rsid w:val="002B07AF"/>
    <w:rsid w:val="002B28A5"/>
    <w:rsid w:val="002B2DD2"/>
    <w:rsid w:val="002D2CFB"/>
    <w:rsid w:val="002D335F"/>
    <w:rsid w:val="002D5405"/>
    <w:rsid w:val="002D5D02"/>
    <w:rsid w:val="002D6F20"/>
    <w:rsid w:val="002E03B5"/>
    <w:rsid w:val="002E0712"/>
    <w:rsid w:val="002E506F"/>
    <w:rsid w:val="002E6C8E"/>
    <w:rsid w:val="002F0CBD"/>
    <w:rsid w:val="002F7FDE"/>
    <w:rsid w:val="0030317D"/>
    <w:rsid w:val="003035B6"/>
    <w:rsid w:val="003041F3"/>
    <w:rsid w:val="0030740E"/>
    <w:rsid w:val="0031025D"/>
    <w:rsid w:val="003177E9"/>
    <w:rsid w:val="00333805"/>
    <w:rsid w:val="00333FB5"/>
    <w:rsid w:val="00336097"/>
    <w:rsid w:val="003366A0"/>
    <w:rsid w:val="00337A7E"/>
    <w:rsid w:val="00340901"/>
    <w:rsid w:val="00341418"/>
    <w:rsid w:val="003465F5"/>
    <w:rsid w:val="00346815"/>
    <w:rsid w:val="00360C1E"/>
    <w:rsid w:val="003620D6"/>
    <w:rsid w:val="00365DC3"/>
    <w:rsid w:val="00377969"/>
    <w:rsid w:val="0039345F"/>
    <w:rsid w:val="003A1EFD"/>
    <w:rsid w:val="003A3AB6"/>
    <w:rsid w:val="003A58F2"/>
    <w:rsid w:val="003A7AD8"/>
    <w:rsid w:val="003B0FE3"/>
    <w:rsid w:val="003B3BAB"/>
    <w:rsid w:val="003B6A8D"/>
    <w:rsid w:val="003B7A57"/>
    <w:rsid w:val="003C302E"/>
    <w:rsid w:val="003D5ADC"/>
    <w:rsid w:val="003D6A0F"/>
    <w:rsid w:val="003E0177"/>
    <w:rsid w:val="003E1E71"/>
    <w:rsid w:val="003E47C1"/>
    <w:rsid w:val="003E65A7"/>
    <w:rsid w:val="003E7291"/>
    <w:rsid w:val="003F01D7"/>
    <w:rsid w:val="003F79E7"/>
    <w:rsid w:val="0040132B"/>
    <w:rsid w:val="00407471"/>
    <w:rsid w:val="004122B1"/>
    <w:rsid w:val="00416E4D"/>
    <w:rsid w:val="00417E72"/>
    <w:rsid w:val="004351DC"/>
    <w:rsid w:val="00435E70"/>
    <w:rsid w:val="00436289"/>
    <w:rsid w:val="00440857"/>
    <w:rsid w:val="00450B63"/>
    <w:rsid w:val="00455B05"/>
    <w:rsid w:val="004565E8"/>
    <w:rsid w:val="00475372"/>
    <w:rsid w:val="00492A6D"/>
    <w:rsid w:val="004B1D80"/>
    <w:rsid w:val="004B32D9"/>
    <w:rsid w:val="004B53E0"/>
    <w:rsid w:val="004C5A68"/>
    <w:rsid w:val="004D05D5"/>
    <w:rsid w:val="004D3945"/>
    <w:rsid w:val="004D7B25"/>
    <w:rsid w:val="004E3F9B"/>
    <w:rsid w:val="004E7957"/>
    <w:rsid w:val="004F75A1"/>
    <w:rsid w:val="004F7B28"/>
    <w:rsid w:val="0050061C"/>
    <w:rsid w:val="00502425"/>
    <w:rsid w:val="0050570E"/>
    <w:rsid w:val="00507A0F"/>
    <w:rsid w:val="00516FB0"/>
    <w:rsid w:val="00517CEF"/>
    <w:rsid w:val="005278BF"/>
    <w:rsid w:val="00532E8D"/>
    <w:rsid w:val="00534218"/>
    <w:rsid w:val="00540085"/>
    <w:rsid w:val="00540D04"/>
    <w:rsid w:val="005419BE"/>
    <w:rsid w:val="00547736"/>
    <w:rsid w:val="00551323"/>
    <w:rsid w:val="00553D92"/>
    <w:rsid w:val="00554D6E"/>
    <w:rsid w:val="005558C4"/>
    <w:rsid w:val="005608E5"/>
    <w:rsid w:val="00562765"/>
    <w:rsid w:val="00571A5B"/>
    <w:rsid w:val="0058019C"/>
    <w:rsid w:val="00581602"/>
    <w:rsid w:val="005821F3"/>
    <w:rsid w:val="00596510"/>
    <w:rsid w:val="00596B31"/>
    <w:rsid w:val="00597D6A"/>
    <w:rsid w:val="005A284A"/>
    <w:rsid w:val="005A3467"/>
    <w:rsid w:val="005A5463"/>
    <w:rsid w:val="005A7712"/>
    <w:rsid w:val="005B0819"/>
    <w:rsid w:val="005B10C0"/>
    <w:rsid w:val="005B2A9B"/>
    <w:rsid w:val="005B625B"/>
    <w:rsid w:val="005C5EA8"/>
    <w:rsid w:val="005D27AC"/>
    <w:rsid w:val="005D7D1D"/>
    <w:rsid w:val="005E5A75"/>
    <w:rsid w:val="005E7F70"/>
    <w:rsid w:val="005F1D5B"/>
    <w:rsid w:val="005F30B6"/>
    <w:rsid w:val="005F6527"/>
    <w:rsid w:val="00600618"/>
    <w:rsid w:val="00604045"/>
    <w:rsid w:val="0061106C"/>
    <w:rsid w:val="006119FC"/>
    <w:rsid w:val="00614AC5"/>
    <w:rsid w:val="00617C2B"/>
    <w:rsid w:val="0062216B"/>
    <w:rsid w:val="006234C2"/>
    <w:rsid w:val="00644A51"/>
    <w:rsid w:val="00650822"/>
    <w:rsid w:val="006702CE"/>
    <w:rsid w:val="00670B2E"/>
    <w:rsid w:val="00675C14"/>
    <w:rsid w:val="00683771"/>
    <w:rsid w:val="00691B0E"/>
    <w:rsid w:val="00694FCC"/>
    <w:rsid w:val="006970BE"/>
    <w:rsid w:val="006A42BA"/>
    <w:rsid w:val="006A6FD8"/>
    <w:rsid w:val="006A70DF"/>
    <w:rsid w:val="006A77D8"/>
    <w:rsid w:val="006C0677"/>
    <w:rsid w:val="006C3EA5"/>
    <w:rsid w:val="006D3FE2"/>
    <w:rsid w:val="006D627B"/>
    <w:rsid w:val="006E0AAE"/>
    <w:rsid w:val="006E0B3D"/>
    <w:rsid w:val="006F46F3"/>
    <w:rsid w:val="007011DA"/>
    <w:rsid w:val="0070707E"/>
    <w:rsid w:val="00710343"/>
    <w:rsid w:val="0071287E"/>
    <w:rsid w:val="0071320A"/>
    <w:rsid w:val="00713C79"/>
    <w:rsid w:val="00715F3A"/>
    <w:rsid w:val="0072066A"/>
    <w:rsid w:val="00721AF8"/>
    <w:rsid w:val="00722974"/>
    <w:rsid w:val="00734C68"/>
    <w:rsid w:val="00740392"/>
    <w:rsid w:val="00743CDF"/>
    <w:rsid w:val="007500DF"/>
    <w:rsid w:val="00755B9D"/>
    <w:rsid w:val="00762A6B"/>
    <w:rsid w:val="00763A22"/>
    <w:rsid w:val="00764D1E"/>
    <w:rsid w:val="00765FF2"/>
    <w:rsid w:val="007777B5"/>
    <w:rsid w:val="00791F98"/>
    <w:rsid w:val="00793610"/>
    <w:rsid w:val="00794381"/>
    <w:rsid w:val="00794E4E"/>
    <w:rsid w:val="007A2760"/>
    <w:rsid w:val="007A47A0"/>
    <w:rsid w:val="007A7DE7"/>
    <w:rsid w:val="007A7EE9"/>
    <w:rsid w:val="007C52B1"/>
    <w:rsid w:val="007E2F74"/>
    <w:rsid w:val="007E4B9D"/>
    <w:rsid w:val="007F70B8"/>
    <w:rsid w:val="007F7546"/>
    <w:rsid w:val="007F7B23"/>
    <w:rsid w:val="0080076C"/>
    <w:rsid w:val="008041DA"/>
    <w:rsid w:val="00807AF0"/>
    <w:rsid w:val="00812C46"/>
    <w:rsid w:val="00815C77"/>
    <w:rsid w:val="00816892"/>
    <w:rsid w:val="00817BF6"/>
    <w:rsid w:val="008209FA"/>
    <w:rsid w:val="008216F6"/>
    <w:rsid w:val="008260AC"/>
    <w:rsid w:val="0082652F"/>
    <w:rsid w:val="00830926"/>
    <w:rsid w:val="00833C27"/>
    <w:rsid w:val="00833E14"/>
    <w:rsid w:val="0083510E"/>
    <w:rsid w:val="00840C6A"/>
    <w:rsid w:val="00842B4A"/>
    <w:rsid w:val="00846CEE"/>
    <w:rsid w:val="00854849"/>
    <w:rsid w:val="00860898"/>
    <w:rsid w:val="0087169C"/>
    <w:rsid w:val="00873C9A"/>
    <w:rsid w:val="00876DA8"/>
    <w:rsid w:val="008869E2"/>
    <w:rsid w:val="0089236F"/>
    <w:rsid w:val="00896D5E"/>
    <w:rsid w:val="008A108F"/>
    <w:rsid w:val="008B7A6A"/>
    <w:rsid w:val="008C3F38"/>
    <w:rsid w:val="008C6A58"/>
    <w:rsid w:val="008D0935"/>
    <w:rsid w:val="008D58AE"/>
    <w:rsid w:val="008D6299"/>
    <w:rsid w:val="008E0693"/>
    <w:rsid w:val="008E2FAD"/>
    <w:rsid w:val="008E79F7"/>
    <w:rsid w:val="008F5E0F"/>
    <w:rsid w:val="009001D5"/>
    <w:rsid w:val="00907A93"/>
    <w:rsid w:val="00911E8A"/>
    <w:rsid w:val="009176F6"/>
    <w:rsid w:val="0092034B"/>
    <w:rsid w:val="00927E4C"/>
    <w:rsid w:val="009327A9"/>
    <w:rsid w:val="009347B8"/>
    <w:rsid w:val="00945311"/>
    <w:rsid w:val="00952A05"/>
    <w:rsid w:val="00953EC3"/>
    <w:rsid w:val="009540C9"/>
    <w:rsid w:val="0097201A"/>
    <w:rsid w:val="00982F5F"/>
    <w:rsid w:val="00984F19"/>
    <w:rsid w:val="009921BA"/>
    <w:rsid w:val="009957DD"/>
    <w:rsid w:val="00997572"/>
    <w:rsid w:val="009A067D"/>
    <w:rsid w:val="009A62E0"/>
    <w:rsid w:val="009B32E0"/>
    <w:rsid w:val="009B3AFA"/>
    <w:rsid w:val="009B7E09"/>
    <w:rsid w:val="009D0E54"/>
    <w:rsid w:val="009D5356"/>
    <w:rsid w:val="009F0E3C"/>
    <w:rsid w:val="009F46C3"/>
    <w:rsid w:val="00A0580C"/>
    <w:rsid w:val="00A25EC9"/>
    <w:rsid w:val="00A3101A"/>
    <w:rsid w:val="00A41B46"/>
    <w:rsid w:val="00A440F2"/>
    <w:rsid w:val="00A57D73"/>
    <w:rsid w:val="00A60278"/>
    <w:rsid w:val="00A60D3E"/>
    <w:rsid w:val="00A644C3"/>
    <w:rsid w:val="00A6770C"/>
    <w:rsid w:val="00A85D1A"/>
    <w:rsid w:val="00A85F89"/>
    <w:rsid w:val="00A9436B"/>
    <w:rsid w:val="00A9582A"/>
    <w:rsid w:val="00AA5722"/>
    <w:rsid w:val="00AA6250"/>
    <w:rsid w:val="00AA63E3"/>
    <w:rsid w:val="00AA742C"/>
    <w:rsid w:val="00AA7EB9"/>
    <w:rsid w:val="00AB29FC"/>
    <w:rsid w:val="00AC1FC4"/>
    <w:rsid w:val="00AC4788"/>
    <w:rsid w:val="00AC5B20"/>
    <w:rsid w:val="00AC63E7"/>
    <w:rsid w:val="00AC780B"/>
    <w:rsid w:val="00AD52EF"/>
    <w:rsid w:val="00AE0127"/>
    <w:rsid w:val="00AE0761"/>
    <w:rsid w:val="00AE2F79"/>
    <w:rsid w:val="00AE5DA3"/>
    <w:rsid w:val="00AE6661"/>
    <w:rsid w:val="00AF561D"/>
    <w:rsid w:val="00B02BD1"/>
    <w:rsid w:val="00B16D46"/>
    <w:rsid w:val="00B24685"/>
    <w:rsid w:val="00B26988"/>
    <w:rsid w:val="00B27E3B"/>
    <w:rsid w:val="00B30B47"/>
    <w:rsid w:val="00B3226B"/>
    <w:rsid w:val="00B41CF9"/>
    <w:rsid w:val="00B43DD8"/>
    <w:rsid w:val="00B44839"/>
    <w:rsid w:val="00B6278A"/>
    <w:rsid w:val="00B64128"/>
    <w:rsid w:val="00B641FA"/>
    <w:rsid w:val="00B65319"/>
    <w:rsid w:val="00B72531"/>
    <w:rsid w:val="00B76CDA"/>
    <w:rsid w:val="00B80EBA"/>
    <w:rsid w:val="00B86960"/>
    <w:rsid w:val="00B94E5B"/>
    <w:rsid w:val="00B956BA"/>
    <w:rsid w:val="00B9696D"/>
    <w:rsid w:val="00B979D5"/>
    <w:rsid w:val="00BA3CC4"/>
    <w:rsid w:val="00BA53E2"/>
    <w:rsid w:val="00BA7E57"/>
    <w:rsid w:val="00BB0835"/>
    <w:rsid w:val="00BB1438"/>
    <w:rsid w:val="00BB4062"/>
    <w:rsid w:val="00BB6E12"/>
    <w:rsid w:val="00BC11C7"/>
    <w:rsid w:val="00BC2293"/>
    <w:rsid w:val="00BD0036"/>
    <w:rsid w:val="00BD115A"/>
    <w:rsid w:val="00BD7F55"/>
    <w:rsid w:val="00BE2A9E"/>
    <w:rsid w:val="00BE7D8A"/>
    <w:rsid w:val="00BF1474"/>
    <w:rsid w:val="00BF22B4"/>
    <w:rsid w:val="00BF6873"/>
    <w:rsid w:val="00C05D61"/>
    <w:rsid w:val="00C100C5"/>
    <w:rsid w:val="00C1710B"/>
    <w:rsid w:val="00C2776A"/>
    <w:rsid w:val="00C3055C"/>
    <w:rsid w:val="00C334C6"/>
    <w:rsid w:val="00C363BC"/>
    <w:rsid w:val="00C379BD"/>
    <w:rsid w:val="00C4244B"/>
    <w:rsid w:val="00C4420F"/>
    <w:rsid w:val="00C46544"/>
    <w:rsid w:val="00C47816"/>
    <w:rsid w:val="00C5209F"/>
    <w:rsid w:val="00C54AF3"/>
    <w:rsid w:val="00C5509E"/>
    <w:rsid w:val="00C55338"/>
    <w:rsid w:val="00C632E8"/>
    <w:rsid w:val="00C647A6"/>
    <w:rsid w:val="00C73A4D"/>
    <w:rsid w:val="00C7593E"/>
    <w:rsid w:val="00C8628F"/>
    <w:rsid w:val="00C93319"/>
    <w:rsid w:val="00CA77C7"/>
    <w:rsid w:val="00CB2258"/>
    <w:rsid w:val="00CC0FAF"/>
    <w:rsid w:val="00CD63F6"/>
    <w:rsid w:val="00CE1618"/>
    <w:rsid w:val="00CE5883"/>
    <w:rsid w:val="00CE7D48"/>
    <w:rsid w:val="00CF3B04"/>
    <w:rsid w:val="00CF4238"/>
    <w:rsid w:val="00CF4F91"/>
    <w:rsid w:val="00D02F15"/>
    <w:rsid w:val="00D055D1"/>
    <w:rsid w:val="00D23E17"/>
    <w:rsid w:val="00D2517F"/>
    <w:rsid w:val="00D26F08"/>
    <w:rsid w:val="00D33782"/>
    <w:rsid w:val="00D437FC"/>
    <w:rsid w:val="00D44E5D"/>
    <w:rsid w:val="00D45FE3"/>
    <w:rsid w:val="00D4723C"/>
    <w:rsid w:val="00D50D6B"/>
    <w:rsid w:val="00D57507"/>
    <w:rsid w:val="00D57E13"/>
    <w:rsid w:val="00D62DB6"/>
    <w:rsid w:val="00D63A00"/>
    <w:rsid w:val="00D646B2"/>
    <w:rsid w:val="00D669BB"/>
    <w:rsid w:val="00D71AAB"/>
    <w:rsid w:val="00D909D1"/>
    <w:rsid w:val="00D91CF5"/>
    <w:rsid w:val="00D92D77"/>
    <w:rsid w:val="00DA3687"/>
    <w:rsid w:val="00DA525C"/>
    <w:rsid w:val="00DA6983"/>
    <w:rsid w:val="00DA7611"/>
    <w:rsid w:val="00DB0FFC"/>
    <w:rsid w:val="00DB4711"/>
    <w:rsid w:val="00DB78F0"/>
    <w:rsid w:val="00DC0253"/>
    <w:rsid w:val="00DC2FFA"/>
    <w:rsid w:val="00DC5D65"/>
    <w:rsid w:val="00DC651D"/>
    <w:rsid w:val="00DC6F62"/>
    <w:rsid w:val="00DC7D81"/>
    <w:rsid w:val="00DD139F"/>
    <w:rsid w:val="00DD1C83"/>
    <w:rsid w:val="00DD3775"/>
    <w:rsid w:val="00DD5CC9"/>
    <w:rsid w:val="00DD7643"/>
    <w:rsid w:val="00DE299A"/>
    <w:rsid w:val="00DF1812"/>
    <w:rsid w:val="00E22802"/>
    <w:rsid w:val="00E33E39"/>
    <w:rsid w:val="00E501CB"/>
    <w:rsid w:val="00E5195F"/>
    <w:rsid w:val="00E53155"/>
    <w:rsid w:val="00E57920"/>
    <w:rsid w:val="00E65345"/>
    <w:rsid w:val="00E66572"/>
    <w:rsid w:val="00E74811"/>
    <w:rsid w:val="00E7530E"/>
    <w:rsid w:val="00E76199"/>
    <w:rsid w:val="00E77F67"/>
    <w:rsid w:val="00E80691"/>
    <w:rsid w:val="00E80BEC"/>
    <w:rsid w:val="00E8125C"/>
    <w:rsid w:val="00E82699"/>
    <w:rsid w:val="00E86BA2"/>
    <w:rsid w:val="00E95F81"/>
    <w:rsid w:val="00E971CC"/>
    <w:rsid w:val="00E97CBE"/>
    <w:rsid w:val="00EA6CA6"/>
    <w:rsid w:val="00EB42B2"/>
    <w:rsid w:val="00EB443C"/>
    <w:rsid w:val="00EB5280"/>
    <w:rsid w:val="00EB5CF1"/>
    <w:rsid w:val="00EC2814"/>
    <w:rsid w:val="00ED1AFD"/>
    <w:rsid w:val="00EE0CFE"/>
    <w:rsid w:val="00EE1C80"/>
    <w:rsid w:val="00EE52A2"/>
    <w:rsid w:val="00EE782D"/>
    <w:rsid w:val="00EF4019"/>
    <w:rsid w:val="00F0319B"/>
    <w:rsid w:val="00F1351A"/>
    <w:rsid w:val="00F13B5B"/>
    <w:rsid w:val="00F13C1F"/>
    <w:rsid w:val="00F215C7"/>
    <w:rsid w:val="00F2270F"/>
    <w:rsid w:val="00F24BA6"/>
    <w:rsid w:val="00F30602"/>
    <w:rsid w:val="00F32B87"/>
    <w:rsid w:val="00F336C0"/>
    <w:rsid w:val="00F404DF"/>
    <w:rsid w:val="00F410AB"/>
    <w:rsid w:val="00F50E18"/>
    <w:rsid w:val="00F5612C"/>
    <w:rsid w:val="00F66EBE"/>
    <w:rsid w:val="00F7106D"/>
    <w:rsid w:val="00F747B9"/>
    <w:rsid w:val="00F82FC0"/>
    <w:rsid w:val="00F83115"/>
    <w:rsid w:val="00F84E65"/>
    <w:rsid w:val="00F900FA"/>
    <w:rsid w:val="00F9022A"/>
    <w:rsid w:val="00F90993"/>
    <w:rsid w:val="00F91D42"/>
    <w:rsid w:val="00F9255C"/>
    <w:rsid w:val="00F94E34"/>
    <w:rsid w:val="00F95E04"/>
    <w:rsid w:val="00FC7D36"/>
    <w:rsid w:val="00FD361A"/>
    <w:rsid w:val="00FD41AF"/>
    <w:rsid w:val="00FD5A66"/>
    <w:rsid w:val="00FD7193"/>
    <w:rsid w:val="00FE4149"/>
    <w:rsid w:val="00FE4A80"/>
    <w:rsid w:val="00FF12ED"/>
    <w:rsid w:val="00FF2821"/>
    <w:rsid w:val="00FF28B3"/>
    <w:rsid w:val="00FF45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C3F8"/>
  <w15:docId w15:val="{25F56B98-57D1-4D33-B1E2-0DBF9406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09E"/>
    <w:rPr>
      <w:rFonts w:eastAsiaTheme="minorEastAsia"/>
      <w:lang w:eastAsia="es-EC"/>
    </w:rPr>
  </w:style>
  <w:style w:type="paragraph" w:styleId="Ttulo2">
    <w:name w:val="heading 2"/>
    <w:basedOn w:val="Normal"/>
    <w:next w:val="Normal"/>
    <w:link w:val="Ttulo2Car"/>
    <w:uiPriority w:val="9"/>
    <w:unhideWhenUsed/>
    <w:qFormat/>
    <w:rsid w:val="00EE78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7">
    <w:name w:val="heading 7"/>
    <w:basedOn w:val="Normal"/>
    <w:next w:val="Normal"/>
    <w:link w:val="Ttulo7Car"/>
    <w:qFormat/>
    <w:rsid w:val="0087169C"/>
    <w:pPr>
      <w:keepNext/>
      <w:overflowPunct w:val="0"/>
      <w:autoSpaceDE w:val="0"/>
      <w:autoSpaceDN w:val="0"/>
      <w:adjustRightInd w:val="0"/>
      <w:spacing w:after="0" w:line="240" w:lineRule="auto"/>
      <w:textAlignment w:val="baseline"/>
      <w:outlineLvl w:val="6"/>
    </w:pPr>
    <w:rPr>
      <w:rFonts w:ascii="Times New Roman" w:eastAsia="Times New Roman" w:hAnsi="Times New Roman" w:cs="Times New Roman"/>
      <w:b/>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lient">
    <w:name w:val="Client"/>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Datecreated">
    <w:name w:val="Date create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KPMGLargelogo">
    <w:name w:val="KPMG Large logo"/>
    <w:rsid w:val="00F82FC0"/>
    <w:pPr>
      <w:spacing w:after="0" w:line="240" w:lineRule="auto"/>
      <w:jc w:val="both"/>
    </w:pPr>
    <w:rPr>
      <w:rFonts w:ascii="KPMG Logo" w:eastAsia="Times New Roman" w:hAnsi="KPMG Logo" w:cs="Times New Roman"/>
      <w:noProof/>
      <w:sz w:val="44"/>
      <w:szCs w:val="20"/>
      <w:lang w:val="en-US" w:eastAsia="es-EC"/>
    </w:rPr>
  </w:style>
  <w:style w:type="paragraph" w:customStyle="1" w:styleId="Periodend">
    <w:name w:val="Period en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Preparedby">
    <w:name w:val="Prepared by"/>
    <w:basedOn w:val="Normal"/>
    <w:rsid w:val="00F82FC0"/>
    <w:pPr>
      <w:spacing w:before="60" w:after="60" w:line="260" w:lineRule="atLeast"/>
    </w:pPr>
    <w:rPr>
      <w:rFonts w:ascii="Times New Roman" w:eastAsia="Times New Roman" w:hAnsi="Times New Roman" w:cs="Times New Roman"/>
      <w:noProof/>
      <w:snapToGrid w:val="0"/>
      <w:szCs w:val="20"/>
      <w:lang w:val="en-US"/>
    </w:rPr>
  </w:style>
  <w:style w:type="paragraph" w:customStyle="1" w:styleId="Smalltableheading">
    <w:name w:val="Small table heading"/>
    <w:next w:val="Normal"/>
    <w:rsid w:val="00F82FC0"/>
    <w:pPr>
      <w:keepNext/>
      <w:spacing w:before="60" w:after="0" w:line="240" w:lineRule="auto"/>
    </w:pPr>
    <w:rPr>
      <w:rFonts w:ascii="Times New Roman" w:eastAsia="Times New Roman" w:hAnsi="Times New Roman" w:cs="Times New Roman"/>
      <w:b/>
      <w:noProof/>
      <w:sz w:val="18"/>
      <w:szCs w:val="20"/>
      <w:lang w:val="en-US" w:eastAsia="es-EC"/>
    </w:rPr>
  </w:style>
  <w:style w:type="paragraph" w:styleId="Textodeglobo">
    <w:name w:val="Balloon Text"/>
    <w:basedOn w:val="Normal"/>
    <w:link w:val="TextodegloboCar"/>
    <w:uiPriority w:val="99"/>
    <w:semiHidden/>
    <w:unhideWhenUsed/>
    <w:rsid w:val="00F82F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FC0"/>
    <w:rPr>
      <w:rFonts w:ascii="Tahoma" w:eastAsiaTheme="minorEastAsia" w:hAnsi="Tahoma" w:cs="Tahoma"/>
      <w:sz w:val="16"/>
      <w:szCs w:val="16"/>
      <w:lang w:eastAsia="es-EC"/>
    </w:rPr>
  </w:style>
  <w:style w:type="paragraph" w:styleId="Prrafodelista">
    <w:name w:val="List Paragraph"/>
    <w:basedOn w:val="Normal"/>
    <w:link w:val="PrrafodelistaCar"/>
    <w:uiPriority w:val="34"/>
    <w:qFormat/>
    <w:rsid w:val="006C0677"/>
    <w:pPr>
      <w:ind w:left="720"/>
      <w:contextualSpacing/>
    </w:pPr>
  </w:style>
  <w:style w:type="table" w:styleId="Tablaconcuadrcula">
    <w:name w:val="Table Grid"/>
    <w:basedOn w:val="Tablanormal"/>
    <w:uiPriority w:val="39"/>
    <w:rsid w:val="000E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91D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1D42"/>
    <w:rPr>
      <w:rFonts w:eastAsiaTheme="minorEastAsia"/>
      <w:lang w:eastAsia="es-EC"/>
    </w:rPr>
  </w:style>
  <w:style w:type="paragraph" w:styleId="Piedepgina">
    <w:name w:val="footer"/>
    <w:basedOn w:val="Normal"/>
    <w:link w:val="PiedepginaCar"/>
    <w:uiPriority w:val="99"/>
    <w:unhideWhenUsed/>
    <w:rsid w:val="00F91D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1D42"/>
    <w:rPr>
      <w:rFonts w:eastAsiaTheme="minorEastAsia"/>
      <w:lang w:eastAsia="es-EC"/>
    </w:rPr>
  </w:style>
  <w:style w:type="character" w:customStyle="1" w:styleId="Ttulo7Car">
    <w:name w:val="Título 7 Car"/>
    <w:basedOn w:val="Fuentedeprrafopredeter"/>
    <w:link w:val="Ttulo7"/>
    <w:rsid w:val="0087169C"/>
    <w:rPr>
      <w:rFonts w:ascii="Times New Roman" w:eastAsia="Times New Roman" w:hAnsi="Times New Roman" w:cs="Times New Roman"/>
      <w:b/>
      <w:szCs w:val="20"/>
      <w:lang w:val="en-US"/>
    </w:rPr>
  </w:style>
  <w:style w:type="character" w:styleId="Refdecomentario">
    <w:name w:val="annotation reference"/>
    <w:basedOn w:val="Fuentedeprrafopredeter"/>
    <w:uiPriority w:val="99"/>
    <w:semiHidden/>
    <w:unhideWhenUsed/>
    <w:rsid w:val="00BB1438"/>
    <w:rPr>
      <w:sz w:val="16"/>
      <w:szCs w:val="16"/>
    </w:rPr>
  </w:style>
  <w:style w:type="paragraph" w:styleId="Textocomentario">
    <w:name w:val="annotation text"/>
    <w:basedOn w:val="Normal"/>
    <w:link w:val="TextocomentarioCar"/>
    <w:uiPriority w:val="99"/>
    <w:semiHidden/>
    <w:unhideWhenUsed/>
    <w:rsid w:val="00BB14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1438"/>
    <w:rPr>
      <w:rFonts w:eastAsiaTheme="minorEastAsia"/>
      <w:sz w:val="20"/>
      <w:szCs w:val="20"/>
      <w:lang w:eastAsia="es-EC"/>
    </w:rPr>
  </w:style>
  <w:style w:type="paragraph" w:styleId="Asuntodelcomentario">
    <w:name w:val="annotation subject"/>
    <w:basedOn w:val="Textocomentario"/>
    <w:next w:val="Textocomentario"/>
    <w:link w:val="AsuntodelcomentarioCar"/>
    <w:uiPriority w:val="99"/>
    <w:semiHidden/>
    <w:unhideWhenUsed/>
    <w:rsid w:val="00BB1438"/>
    <w:rPr>
      <w:b/>
      <w:bCs/>
    </w:rPr>
  </w:style>
  <w:style w:type="character" w:customStyle="1" w:styleId="AsuntodelcomentarioCar">
    <w:name w:val="Asunto del comentario Car"/>
    <w:basedOn w:val="TextocomentarioCar"/>
    <w:link w:val="Asuntodelcomentario"/>
    <w:uiPriority w:val="99"/>
    <w:semiHidden/>
    <w:rsid w:val="00BB1438"/>
    <w:rPr>
      <w:rFonts w:eastAsiaTheme="minorEastAsia"/>
      <w:b/>
      <w:bCs/>
      <w:sz w:val="20"/>
      <w:szCs w:val="20"/>
      <w:lang w:eastAsia="es-EC"/>
    </w:rPr>
  </w:style>
  <w:style w:type="paragraph" w:styleId="Textoindependiente">
    <w:name w:val="Body Text"/>
    <w:basedOn w:val="Normal"/>
    <w:link w:val="TextoindependienteCar"/>
    <w:unhideWhenUsed/>
    <w:rsid w:val="0030317D"/>
    <w:pPr>
      <w:spacing w:after="0" w:line="240" w:lineRule="auto"/>
    </w:pPr>
    <w:rPr>
      <w:rFonts w:ascii="Garamond 3" w:eastAsia="Times New Roman" w:hAnsi="Garamond 3" w:cs="Times New Roman"/>
      <w:sz w:val="20"/>
      <w:szCs w:val="24"/>
      <w:lang w:val="en-US" w:eastAsia="en-US"/>
    </w:rPr>
  </w:style>
  <w:style w:type="character" w:customStyle="1" w:styleId="TextoindependienteCar">
    <w:name w:val="Texto independiente Car"/>
    <w:basedOn w:val="Fuentedeprrafopredeter"/>
    <w:link w:val="Textoindependiente"/>
    <w:rsid w:val="0030317D"/>
    <w:rPr>
      <w:rFonts w:ascii="Garamond 3" w:eastAsia="Times New Roman" w:hAnsi="Garamond 3" w:cs="Times New Roman"/>
      <w:sz w:val="20"/>
      <w:szCs w:val="24"/>
      <w:lang w:val="en-US"/>
    </w:rPr>
  </w:style>
  <w:style w:type="table" w:styleId="Tablaconcuadrcula4-nfasis1">
    <w:name w:val="Grid Table 4 Accent 1"/>
    <w:basedOn w:val="Tablanormal"/>
    <w:uiPriority w:val="49"/>
    <w:rsid w:val="00B27E3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odytext">
    <w:name w:val="body_text"/>
    <w:basedOn w:val="Normal"/>
    <w:rsid w:val="001C3E7D"/>
    <w:pPr>
      <w:spacing w:after="120" w:line="240" w:lineRule="auto"/>
    </w:pPr>
    <w:rPr>
      <w:rFonts w:ascii="Times New Roman" w:eastAsia="Times New Roman" w:hAnsi="Times New Roman" w:cs="Times New Roman"/>
      <w:szCs w:val="20"/>
      <w:lang w:eastAsia="en-US"/>
    </w:rPr>
  </w:style>
  <w:style w:type="paragraph" w:styleId="Sinespaciado">
    <w:name w:val="No Spacing"/>
    <w:uiPriority w:val="1"/>
    <w:qFormat/>
    <w:rsid w:val="001C3E7D"/>
    <w:pPr>
      <w:widowControl w:val="0"/>
      <w:autoSpaceDE w:val="0"/>
      <w:autoSpaceDN w:val="0"/>
      <w:adjustRightInd w:val="0"/>
      <w:spacing w:after="0" w:line="240" w:lineRule="auto"/>
    </w:pPr>
    <w:rPr>
      <w:rFonts w:ascii="Times New Roman" w:eastAsia="Times New Roman" w:hAnsi="Times New Roman" w:cs="Times New Roman"/>
      <w:color w:val="000000"/>
      <w:lang w:val="es-ES" w:eastAsia="es-ES"/>
    </w:rPr>
  </w:style>
  <w:style w:type="character" w:styleId="Textoennegrita">
    <w:name w:val="Strong"/>
    <w:basedOn w:val="Fuentedeprrafopredeter"/>
    <w:uiPriority w:val="22"/>
    <w:qFormat/>
    <w:rsid w:val="001C3E7D"/>
    <w:rPr>
      <w:b/>
      <w:bCs/>
    </w:rPr>
  </w:style>
  <w:style w:type="character" w:customStyle="1" w:styleId="Ttulo2Car">
    <w:name w:val="Título 2 Car"/>
    <w:basedOn w:val="Fuentedeprrafopredeter"/>
    <w:link w:val="Ttulo2"/>
    <w:uiPriority w:val="9"/>
    <w:rsid w:val="00EE782D"/>
    <w:rPr>
      <w:rFonts w:asciiTheme="majorHAnsi" w:eastAsiaTheme="majorEastAsia" w:hAnsiTheme="majorHAnsi" w:cstheme="majorBidi"/>
      <w:color w:val="2F5496" w:themeColor="accent1" w:themeShade="BF"/>
      <w:sz w:val="26"/>
      <w:szCs w:val="26"/>
      <w:lang w:eastAsia="es-EC"/>
    </w:rPr>
  </w:style>
  <w:style w:type="character" w:customStyle="1" w:styleId="PrrafodelistaCar">
    <w:name w:val="Párrafo de lista Car"/>
    <w:link w:val="Prrafodelista"/>
    <w:uiPriority w:val="34"/>
    <w:rsid w:val="00EE782D"/>
    <w:rPr>
      <w:rFonts w:eastAsiaTheme="minorEastAsia"/>
      <w:lang w:eastAsia="es-EC"/>
    </w:rPr>
  </w:style>
  <w:style w:type="table" w:styleId="Tablaconcuadrculaclara">
    <w:name w:val="Grid Table Light"/>
    <w:basedOn w:val="Tablanormal"/>
    <w:uiPriority w:val="40"/>
    <w:rsid w:val="00BF2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
    <w:name w:val="Text"/>
    <w:rsid w:val="00FD361A"/>
    <w:pPr>
      <w:spacing w:before="240" w:after="0" w:line="260" w:lineRule="atLeast"/>
    </w:pPr>
    <w:rPr>
      <w:rFonts w:ascii="Times New Roman" w:eastAsia="Times New Roman" w:hAnsi="Times New Roman" w:cs="Times New Roman"/>
      <w:noProof/>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3452">
      <w:bodyDiv w:val="1"/>
      <w:marLeft w:val="0"/>
      <w:marRight w:val="0"/>
      <w:marTop w:val="0"/>
      <w:marBottom w:val="0"/>
      <w:divBdr>
        <w:top w:val="none" w:sz="0" w:space="0" w:color="auto"/>
        <w:left w:val="none" w:sz="0" w:space="0" w:color="auto"/>
        <w:bottom w:val="none" w:sz="0" w:space="0" w:color="auto"/>
        <w:right w:val="none" w:sz="0" w:space="0" w:color="auto"/>
      </w:divBdr>
    </w:div>
    <w:div w:id="145824672">
      <w:bodyDiv w:val="1"/>
      <w:marLeft w:val="0"/>
      <w:marRight w:val="0"/>
      <w:marTop w:val="0"/>
      <w:marBottom w:val="0"/>
      <w:divBdr>
        <w:top w:val="none" w:sz="0" w:space="0" w:color="auto"/>
        <w:left w:val="none" w:sz="0" w:space="0" w:color="auto"/>
        <w:bottom w:val="none" w:sz="0" w:space="0" w:color="auto"/>
        <w:right w:val="none" w:sz="0" w:space="0" w:color="auto"/>
      </w:divBdr>
    </w:div>
    <w:div w:id="259021947">
      <w:bodyDiv w:val="1"/>
      <w:marLeft w:val="0"/>
      <w:marRight w:val="0"/>
      <w:marTop w:val="0"/>
      <w:marBottom w:val="0"/>
      <w:divBdr>
        <w:top w:val="none" w:sz="0" w:space="0" w:color="auto"/>
        <w:left w:val="none" w:sz="0" w:space="0" w:color="auto"/>
        <w:bottom w:val="none" w:sz="0" w:space="0" w:color="auto"/>
        <w:right w:val="none" w:sz="0" w:space="0" w:color="auto"/>
      </w:divBdr>
    </w:div>
    <w:div w:id="421488462">
      <w:bodyDiv w:val="1"/>
      <w:marLeft w:val="0"/>
      <w:marRight w:val="0"/>
      <w:marTop w:val="0"/>
      <w:marBottom w:val="0"/>
      <w:divBdr>
        <w:top w:val="none" w:sz="0" w:space="0" w:color="auto"/>
        <w:left w:val="none" w:sz="0" w:space="0" w:color="auto"/>
        <w:bottom w:val="none" w:sz="0" w:space="0" w:color="auto"/>
        <w:right w:val="none" w:sz="0" w:space="0" w:color="auto"/>
      </w:divBdr>
    </w:div>
    <w:div w:id="483549192">
      <w:bodyDiv w:val="1"/>
      <w:marLeft w:val="0"/>
      <w:marRight w:val="0"/>
      <w:marTop w:val="0"/>
      <w:marBottom w:val="0"/>
      <w:divBdr>
        <w:top w:val="none" w:sz="0" w:space="0" w:color="auto"/>
        <w:left w:val="none" w:sz="0" w:space="0" w:color="auto"/>
        <w:bottom w:val="none" w:sz="0" w:space="0" w:color="auto"/>
        <w:right w:val="none" w:sz="0" w:space="0" w:color="auto"/>
      </w:divBdr>
    </w:div>
    <w:div w:id="729429324">
      <w:bodyDiv w:val="1"/>
      <w:marLeft w:val="0"/>
      <w:marRight w:val="0"/>
      <w:marTop w:val="0"/>
      <w:marBottom w:val="0"/>
      <w:divBdr>
        <w:top w:val="none" w:sz="0" w:space="0" w:color="auto"/>
        <w:left w:val="none" w:sz="0" w:space="0" w:color="auto"/>
        <w:bottom w:val="none" w:sz="0" w:space="0" w:color="auto"/>
        <w:right w:val="none" w:sz="0" w:space="0" w:color="auto"/>
      </w:divBdr>
    </w:div>
    <w:div w:id="791946381">
      <w:bodyDiv w:val="1"/>
      <w:marLeft w:val="0"/>
      <w:marRight w:val="0"/>
      <w:marTop w:val="0"/>
      <w:marBottom w:val="0"/>
      <w:divBdr>
        <w:top w:val="none" w:sz="0" w:space="0" w:color="auto"/>
        <w:left w:val="none" w:sz="0" w:space="0" w:color="auto"/>
        <w:bottom w:val="none" w:sz="0" w:space="0" w:color="auto"/>
        <w:right w:val="none" w:sz="0" w:space="0" w:color="auto"/>
      </w:divBdr>
    </w:div>
    <w:div w:id="884173793">
      <w:bodyDiv w:val="1"/>
      <w:marLeft w:val="0"/>
      <w:marRight w:val="0"/>
      <w:marTop w:val="0"/>
      <w:marBottom w:val="0"/>
      <w:divBdr>
        <w:top w:val="none" w:sz="0" w:space="0" w:color="auto"/>
        <w:left w:val="none" w:sz="0" w:space="0" w:color="auto"/>
        <w:bottom w:val="none" w:sz="0" w:space="0" w:color="auto"/>
        <w:right w:val="none" w:sz="0" w:space="0" w:color="auto"/>
      </w:divBdr>
    </w:div>
    <w:div w:id="986937130">
      <w:bodyDiv w:val="1"/>
      <w:marLeft w:val="0"/>
      <w:marRight w:val="0"/>
      <w:marTop w:val="0"/>
      <w:marBottom w:val="0"/>
      <w:divBdr>
        <w:top w:val="none" w:sz="0" w:space="0" w:color="auto"/>
        <w:left w:val="none" w:sz="0" w:space="0" w:color="auto"/>
        <w:bottom w:val="none" w:sz="0" w:space="0" w:color="auto"/>
        <w:right w:val="none" w:sz="0" w:space="0" w:color="auto"/>
      </w:divBdr>
    </w:div>
    <w:div w:id="1053964216">
      <w:bodyDiv w:val="1"/>
      <w:marLeft w:val="0"/>
      <w:marRight w:val="0"/>
      <w:marTop w:val="0"/>
      <w:marBottom w:val="0"/>
      <w:divBdr>
        <w:top w:val="none" w:sz="0" w:space="0" w:color="auto"/>
        <w:left w:val="none" w:sz="0" w:space="0" w:color="auto"/>
        <w:bottom w:val="none" w:sz="0" w:space="0" w:color="auto"/>
        <w:right w:val="none" w:sz="0" w:space="0" w:color="auto"/>
      </w:divBdr>
    </w:div>
    <w:div w:id="1187409248">
      <w:bodyDiv w:val="1"/>
      <w:marLeft w:val="0"/>
      <w:marRight w:val="0"/>
      <w:marTop w:val="0"/>
      <w:marBottom w:val="0"/>
      <w:divBdr>
        <w:top w:val="none" w:sz="0" w:space="0" w:color="auto"/>
        <w:left w:val="none" w:sz="0" w:space="0" w:color="auto"/>
        <w:bottom w:val="none" w:sz="0" w:space="0" w:color="auto"/>
        <w:right w:val="none" w:sz="0" w:space="0" w:color="auto"/>
      </w:divBdr>
    </w:div>
    <w:div w:id="1214271788">
      <w:bodyDiv w:val="1"/>
      <w:marLeft w:val="0"/>
      <w:marRight w:val="0"/>
      <w:marTop w:val="0"/>
      <w:marBottom w:val="0"/>
      <w:divBdr>
        <w:top w:val="none" w:sz="0" w:space="0" w:color="auto"/>
        <w:left w:val="none" w:sz="0" w:space="0" w:color="auto"/>
        <w:bottom w:val="none" w:sz="0" w:space="0" w:color="auto"/>
        <w:right w:val="none" w:sz="0" w:space="0" w:color="auto"/>
      </w:divBdr>
    </w:div>
    <w:div w:id="1243098990">
      <w:bodyDiv w:val="1"/>
      <w:marLeft w:val="0"/>
      <w:marRight w:val="0"/>
      <w:marTop w:val="0"/>
      <w:marBottom w:val="0"/>
      <w:divBdr>
        <w:top w:val="none" w:sz="0" w:space="0" w:color="auto"/>
        <w:left w:val="none" w:sz="0" w:space="0" w:color="auto"/>
        <w:bottom w:val="none" w:sz="0" w:space="0" w:color="auto"/>
        <w:right w:val="none" w:sz="0" w:space="0" w:color="auto"/>
      </w:divBdr>
    </w:div>
    <w:div w:id="1275093286">
      <w:bodyDiv w:val="1"/>
      <w:marLeft w:val="0"/>
      <w:marRight w:val="0"/>
      <w:marTop w:val="0"/>
      <w:marBottom w:val="0"/>
      <w:divBdr>
        <w:top w:val="none" w:sz="0" w:space="0" w:color="auto"/>
        <w:left w:val="none" w:sz="0" w:space="0" w:color="auto"/>
        <w:bottom w:val="none" w:sz="0" w:space="0" w:color="auto"/>
        <w:right w:val="none" w:sz="0" w:space="0" w:color="auto"/>
      </w:divBdr>
    </w:div>
    <w:div w:id="1363939650">
      <w:bodyDiv w:val="1"/>
      <w:marLeft w:val="0"/>
      <w:marRight w:val="0"/>
      <w:marTop w:val="0"/>
      <w:marBottom w:val="0"/>
      <w:divBdr>
        <w:top w:val="none" w:sz="0" w:space="0" w:color="auto"/>
        <w:left w:val="none" w:sz="0" w:space="0" w:color="auto"/>
        <w:bottom w:val="none" w:sz="0" w:space="0" w:color="auto"/>
        <w:right w:val="none" w:sz="0" w:space="0" w:color="auto"/>
      </w:divBdr>
    </w:div>
    <w:div w:id="1789006392">
      <w:bodyDiv w:val="1"/>
      <w:marLeft w:val="0"/>
      <w:marRight w:val="0"/>
      <w:marTop w:val="0"/>
      <w:marBottom w:val="0"/>
      <w:divBdr>
        <w:top w:val="none" w:sz="0" w:space="0" w:color="auto"/>
        <w:left w:val="none" w:sz="0" w:space="0" w:color="auto"/>
        <w:bottom w:val="none" w:sz="0" w:space="0" w:color="auto"/>
        <w:right w:val="none" w:sz="0" w:space="0" w:color="auto"/>
      </w:divBdr>
    </w:div>
    <w:div w:id="1853254096">
      <w:bodyDiv w:val="1"/>
      <w:marLeft w:val="0"/>
      <w:marRight w:val="0"/>
      <w:marTop w:val="0"/>
      <w:marBottom w:val="0"/>
      <w:divBdr>
        <w:top w:val="none" w:sz="0" w:space="0" w:color="auto"/>
        <w:left w:val="none" w:sz="0" w:space="0" w:color="auto"/>
        <w:bottom w:val="none" w:sz="0" w:space="0" w:color="auto"/>
        <w:right w:val="none" w:sz="0" w:space="0" w:color="auto"/>
      </w:divBdr>
    </w:div>
    <w:div w:id="1876772288">
      <w:bodyDiv w:val="1"/>
      <w:marLeft w:val="0"/>
      <w:marRight w:val="0"/>
      <w:marTop w:val="0"/>
      <w:marBottom w:val="0"/>
      <w:divBdr>
        <w:top w:val="none" w:sz="0" w:space="0" w:color="auto"/>
        <w:left w:val="none" w:sz="0" w:space="0" w:color="auto"/>
        <w:bottom w:val="none" w:sz="0" w:space="0" w:color="auto"/>
        <w:right w:val="none" w:sz="0" w:space="0" w:color="auto"/>
      </w:divBdr>
    </w:div>
    <w:div w:id="1964917532">
      <w:bodyDiv w:val="1"/>
      <w:marLeft w:val="0"/>
      <w:marRight w:val="0"/>
      <w:marTop w:val="0"/>
      <w:marBottom w:val="0"/>
      <w:divBdr>
        <w:top w:val="none" w:sz="0" w:space="0" w:color="auto"/>
        <w:left w:val="none" w:sz="0" w:space="0" w:color="auto"/>
        <w:bottom w:val="none" w:sz="0" w:space="0" w:color="auto"/>
        <w:right w:val="none" w:sz="0" w:space="0" w:color="auto"/>
      </w:divBdr>
    </w:div>
    <w:div w:id="1994870605">
      <w:bodyDiv w:val="1"/>
      <w:marLeft w:val="0"/>
      <w:marRight w:val="0"/>
      <w:marTop w:val="0"/>
      <w:marBottom w:val="0"/>
      <w:divBdr>
        <w:top w:val="none" w:sz="0" w:space="0" w:color="auto"/>
        <w:left w:val="none" w:sz="0" w:space="0" w:color="auto"/>
        <w:bottom w:val="none" w:sz="0" w:space="0" w:color="auto"/>
        <w:right w:val="none" w:sz="0" w:space="0" w:color="auto"/>
      </w:divBdr>
    </w:div>
    <w:div w:id="214461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1</Pages>
  <Words>509</Words>
  <Characters>2804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Franco</dc:creator>
  <cp:lastModifiedBy>Admin</cp:lastModifiedBy>
  <cp:revision>42</cp:revision>
  <dcterms:created xsi:type="dcterms:W3CDTF">2022-11-29T15:17:00Z</dcterms:created>
  <dcterms:modified xsi:type="dcterms:W3CDTF">2026-04-16T23:58:00Z</dcterms:modified>
</cp:coreProperties>
</file>