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OLE_LINK8"/>
    <w:bookmarkStart w:id="1" w:name="OLE_LINK11"/>
    <w:bookmarkStart w:id="2" w:name="OLE_LINK23"/>
    <w:p w14:paraId="5315B980" w14:textId="4DA09E6C" w:rsidR="004E7957" w:rsidRPr="001D3CD9" w:rsidRDefault="00EB443C" w:rsidP="004565E8">
      <w:pPr>
        <w:tabs>
          <w:tab w:val="right" w:pos="8640"/>
        </w:tabs>
        <w:spacing w:after="0" w:line="240" w:lineRule="auto"/>
        <w:contextualSpacing/>
        <w:jc w:val="both"/>
        <w:rPr>
          <w:rFonts w:ascii="Tahoma" w:hAnsi="Tahoma" w:cs="Tahoma"/>
          <w:b/>
          <w:sz w:val="19"/>
          <w:szCs w:val="19"/>
        </w:rPr>
      </w:pPr>
      <w:r w:rsidRPr="001D3CD9">
        <w:rPr>
          <w:rFonts w:ascii="Tahoma" w:hAnsi="Tahoma" w:cs="Tahoma"/>
          <w:b/>
          <w:noProof/>
          <w:sz w:val="19"/>
          <w:szCs w:val="19"/>
          <w:lang w:eastAsia="es-E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74DA306" wp14:editId="3B64F5BA">
                <wp:simplePos x="0" y="0"/>
                <wp:positionH relativeFrom="column">
                  <wp:posOffset>-17829</wp:posOffset>
                </wp:positionH>
                <wp:positionV relativeFrom="paragraph">
                  <wp:posOffset>58420</wp:posOffset>
                </wp:positionV>
                <wp:extent cx="5652000" cy="0"/>
                <wp:effectExtent l="0" t="19050" r="25400" b="19050"/>
                <wp:wrapNone/>
                <wp:docPr id="23" name="Conector recto de flecha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652000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chemeClr val="accent1">
                              <a:lumMod val="5000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1F3763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type w14:anchorId="0CCE2E16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3" o:spid="_x0000_s1026" type="#_x0000_t32" style="position:absolute;margin-left:-1.4pt;margin-top:4.6pt;width:445.05pt;height:0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JGY7gEAAM0DAAAOAAAAZHJzL2Uyb0RvYy54bWysU01vGyEQvVfqf0Dc67UdOYpWXufgNL2k&#10;raWkvY9h1ovKMgiw1/73HVjbSdpb1QsLDO+9+Xi7vD/2VhwwREOukbPJVAp0irRxu0b+eHn8dCdF&#10;TOA0WHLYyBNGeb/6+GE5+Brn1JHVGASTuFgPvpFdSr6uqqg67CFOyKPjYEuhh8THsKt0gIHZe1vN&#10;p9PbaqCgfSCFMfLtwxiUq8LftqjS97aNmIRtJOeWyhrKus1rtVpCvQvgO6POacA/ZNGDcSx6pXqA&#10;BGIfzF9UvVGBIrVpoqivqG2NwlIDVzOb/lHNcwceSy3cnOivbYr/j1Z9O2yCMLqR8xspHPQ8ozVP&#10;SiUKIuSP0Chai6oDwU+4X4OPNcPWbhNyxeronv0TqV9ROFp34HZY8n45eeaaZUT1DpIP0bPqdvhK&#10;mt/APlFp3rENPWsZ/zMDMzk3SBzLtE7XaeExCcWXi9sFO4CHqi6xCupMkYE+xPQFqRd508iYAphd&#10;l7i0sbaRHg5PMeUEXwEZ7OjRWFusYZ0YGnlzN2OhHIpkjc7RcsguxbUN4gDsL1AKXRqZ7b7n4sb7&#10;BWdZnMYyxdgZUkTfsQXaO11EOwT9+bxPYOy4Z7R1WRaLr8+ZX7o5zmVL+rQJl5azZ4rM2d/ZlG/P&#10;vH/7F65+AwAA//8DAFBLAwQUAAYACAAAACEAvzs1yN0AAAAGAQAADwAAAGRycy9kb3ducmV2Lnht&#10;bEzOUUvDMBQF4Hdh/yHcgW9basXadU3HEARRB10V3GPWXNtic1OSbK3/3swXfTycy7lfvpl0z85o&#10;XWdIwM0yAoZUG9VRI+D97XGRAnNekpK9IRTwjQ42xewql5kyI+3xXPmGhRFymRTQej9knLu6RS3d&#10;0gxIofs0Vksfom24snIM47rncRQlXMuOwodWDvjQYv1VnbSAapXu7bh7dU8fz+Xh7iXZ7sqkFOJ6&#10;Pm3XwDxO/u8YLvxAhyKYjuZEyrFewCIOci9gFQMLdZre3wI7/mZe5Pw/v/gBAAD//wMAUEsBAi0A&#10;FAAGAAgAAAAhALaDOJL+AAAA4QEAABMAAAAAAAAAAAAAAAAAAAAAAFtDb250ZW50X1R5cGVzXS54&#10;bWxQSwECLQAUAAYACAAAACEAOP0h/9YAAACUAQAACwAAAAAAAAAAAAAAAAAvAQAAX3JlbHMvLnJl&#10;bHNQSwECLQAUAAYACAAAACEAD6iRmO4BAADNAwAADgAAAAAAAAAAAAAAAAAuAgAAZHJzL2Uyb0Rv&#10;Yy54bWxQSwECLQAUAAYACAAAACEAvzs1yN0AAAAGAQAADwAAAAAAAAAAAAAAAABIBAAAZHJzL2Rv&#10;d25yZXYueG1sUEsFBgAAAAAEAAQA8wAAAFIFAAAAAA==&#10;" strokecolor="#243f60 [1604]" strokeweight="3pt">
                <v:shadow color="#1f3763" opacity=".5" offset="1pt"/>
              </v:shape>
            </w:pict>
          </mc:Fallback>
        </mc:AlternateContent>
      </w:r>
      <w:r w:rsidR="004E7957" w:rsidRPr="001D3CD9">
        <w:rPr>
          <w:rFonts w:ascii="Tahoma" w:hAnsi="Tahoma" w:cs="Tahoma"/>
          <w:b/>
          <w:sz w:val="19"/>
          <w:szCs w:val="19"/>
        </w:rPr>
        <w:t xml:space="preserve">              </w:t>
      </w:r>
      <w:r w:rsidR="004E7957" w:rsidRPr="001D3CD9">
        <w:rPr>
          <w:rFonts w:ascii="Tahoma" w:hAnsi="Tahoma" w:cs="Tahoma"/>
          <w:b/>
          <w:sz w:val="19"/>
          <w:szCs w:val="19"/>
        </w:rPr>
        <w:tab/>
      </w:r>
    </w:p>
    <w:p w14:paraId="037A5253" w14:textId="1F6C6175" w:rsidR="004E7957" w:rsidRPr="00A40866" w:rsidRDefault="00D20A7A" w:rsidP="00FD7193">
      <w:pPr>
        <w:tabs>
          <w:tab w:val="left" w:pos="6804"/>
        </w:tabs>
        <w:spacing w:after="0" w:line="240" w:lineRule="auto"/>
        <w:contextualSpacing/>
        <w:jc w:val="both"/>
        <w:rPr>
          <w:rFonts w:ascii="Tahoma" w:hAnsi="Tahoma" w:cs="Tahoma"/>
          <w:b/>
          <w:iCs/>
          <w:color w:val="00206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ahoma" w:hAnsi="Tahoma" w:cs="Tahoma"/>
          <w:b/>
          <w:iCs/>
          <w:color w:val="00206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COMPAÑÍA MODELO S.A</w:t>
      </w:r>
      <w:r w:rsidR="006908BB" w:rsidRPr="00A40866">
        <w:rPr>
          <w:rFonts w:ascii="Tahoma" w:hAnsi="Tahoma" w:cs="Tahoma"/>
          <w:b/>
          <w:iCs/>
          <w:color w:val="00206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                </w:t>
      </w:r>
      <w:r w:rsidR="009752A4">
        <w:rPr>
          <w:rFonts w:ascii="Tahoma" w:hAnsi="Tahoma" w:cs="Tahoma"/>
          <w:b/>
          <w:iCs/>
          <w:color w:val="00206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Fecha de corte</w:t>
      </w:r>
      <w:r w:rsidR="004E7957" w:rsidRPr="00A40866">
        <w:rPr>
          <w:rFonts w:ascii="Tahoma" w:hAnsi="Tahoma" w:cs="Tahoma"/>
          <w:b/>
          <w:iCs/>
          <w:color w:val="00206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:</w:t>
      </w:r>
      <w:r w:rsidR="006908BB" w:rsidRPr="00A40866">
        <w:rPr>
          <w:rFonts w:ascii="Tahoma" w:hAnsi="Tahoma" w:cs="Tahoma"/>
          <w:b/>
          <w:iCs/>
          <w:color w:val="00206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</w:t>
      </w:r>
      <w:r w:rsidR="003363E3">
        <w:rPr>
          <w:rFonts w:ascii="Tahoma" w:hAnsi="Tahoma" w:cs="Tahoma"/>
          <w:b/>
          <w:iCs/>
          <w:color w:val="00206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</w:t>
      </w:r>
      <w:r w:rsidR="006908BB" w:rsidRPr="00A40866">
        <w:rPr>
          <w:rFonts w:ascii="Tahoma" w:hAnsi="Tahoma" w:cs="Tahoma"/>
          <w:b/>
          <w:iCs/>
          <w:color w:val="00206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Período terminado:</w:t>
      </w:r>
    </w:p>
    <w:p w14:paraId="06B4E012" w14:textId="56DCB4F0" w:rsidR="004E7957" w:rsidRPr="00A40866" w:rsidRDefault="006908BB" w:rsidP="00FD7193">
      <w:pPr>
        <w:tabs>
          <w:tab w:val="left" w:pos="6804"/>
        </w:tabs>
        <w:spacing w:after="0" w:line="240" w:lineRule="auto"/>
        <w:contextualSpacing/>
        <w:jc w:val="both"/>
        <w:rPr>
          <w:rFonts w:ascii="Tahoma" w:hAnsi="Tahoma" w:cs="Tahoma"/>
          <w:bCs/>
          <w:iCs/>
          <w:color w:val="00206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1D3CD9">
        <w:rPr>
          <w:rFonts w:ascii="Tahoma" w:hAnsi="Tahoma" w:cs="Tahoma"/>
          <w:b/>
          <w:iCs/>
          <w:color w:val="00206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                                                            </w:t>
      </w:r>
      <w:r w:rsidR="003363E3">
        <w:rPr>
          <w:rFonts w:ascii="Tahoma" w:hAnsi="Tahoma" w:cs="Tahoma"/>
          <w:b/>
          <w:iCs/>
          <w:color w:val="00206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</w:t>
      </w:r>
      <w:r w:rsidRPr="001D3CD9">
        <w:rPr>
          <w:rFonts w:ascii="Tahoma" w:hAnsi="Tahoma" w:cs="Tahoma"/>
          <w:b/>
          <w:iCs/>
          <w:color w:val="00206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</w:t>
      </w:r>
      <w:r w:rsidR="003363E3">
        <w:rPr>
          <w:rFonts w:ascii="Tahoma" w:hAnsi="Tahoma" w:cs="Tahoma"/>
          <w:bCs/>
          <w:iCs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_</w:t>
      </w:r>
      <w:r w:rsidRPr="00A40866">
        <w:rPr>
          <w:rFonts w:ascii="Tahoma" w:hAnsi="Tahoma" w:cs="Tahoma"/>
          <w:bCs/>
          <w:iCs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/</w:t>
      </w:r>
      <w:r w:rsidR="003363E3">
        <w:rPr>
          <w:rFonts w:ascii="Tahoma" w:hAnsi="Tahoma" w:cs="Tahoma"/>
          <w:bCs/>
          <w:iCs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_</w:t>
      </w:r>
      <w:r w:rsidRPr="00A40866">
        <w:rPr>
          <w:rFonts w:ascii="Tahoma" w:hAnsi="Tahoma" w:cs="Tahoma"/>
          <w:bCs/>
          <w:iCs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/</w:t>
      </w:r>
      <w:r w:rsidR="003524F4">
        <w:rPr>
          <w:rFonts w:ascii="Tahoma" w:hAnsi="Tahoma" w:cs="Tahoma"/>
          <w:bCs/>
          <w:iCs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20XX</w:t>
      </w:r>
      <w:r w:rsidRPr="00A40866">
        <w:rPr>
          <w:rFonts w:ascii="Tahoma" w:hAnsi="Tahoma" w:cs="Tahoma"/>
          <w:bCs/>
          <w:iCs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             </w:t>
      </w:r>
      <w:r w:rsidR="00A40866">
        <w:rPr>
          <w:rFonts w:ascii="Tahoma" w:hAnsi="Tahoma" w:cs="Tahoma"/>
          <w:bCs/>
          <w:iCs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</w:t>
      </w:r>
      <w:r w:rsidRPr="00A40866">
        <w:rPr>
          <w:rFonts w:ascii="Tahoma" w:hAnsi="Tahoma" w:cs="Tahoma"/>
          <w:bCs/>
          <w:iCs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3363E3">
        <w:rPr>
          <w:rFonts w:ascii="Tahoma" w:hAnsi="Tahoma" w:cs="Tahoma"/>
          <w:bCs/>
          <w:iCs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_</w:t>
      </w:r>
      <w:r w:rsidRPr="00A40866">
        <w:rPr>
          <w:rFonts w:ascii="Tahoma" w:hAnsi="Tahoma" w:cs="Tahoma"/>
          <w:bCs/>
          <w:iCs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/</w:t>
      </w:r>
      <w:r w:rsidR="003363E3">
        <w:rPr>
          <w:rFonts w:ascii="Tahoma" w:hAnsi="Tahoma" w:cs="Tahoma"/>
          <w:bCs/>
          <w:iCs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_</w:t>
      </w:r>
      <w:r w:rsidR="00A40866">
        <w:rPr>
          <w:rFonts w:ascii="Tahoma" w:hAnsi="Tahoma" w:cs="Tahoma"/>
          <w:bCs/>
          <w:iCs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/</w:t>
      </w:r>
      <w:r w:rsidRPr="00A40866">
        <w:rPr>
          <w:rFonts w:ascii="Tahoma" w:hAnsi="Tahoma" w:cs="Tahoma"/>
          <w:bCs/>
          <w:iCs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20</w:t>
      </w:r>
      <w:r w:rsidR="003524F4">
        <w:rPr>
          <w:rFonts w:ascii="Tahoma" w:hAnsi="Tahoma" w:cs="Tahoma"/>
          <w:bCs/>
          <w:iCs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XX</w:t>
      </w:r>
    </w:p>
    <w:p w14:paraId="6404C291" w14:textId="53847661" w:rsidR="004E7957" w:rsidRPr="00805622" w:rsidRDefault="004E7957" w:rsidP="004565E8">
      <w:pPr>
        <w:tabs>
          <w:tab w:val="left" w:pos="2977"/>
          <w:tab w:val="left" w:pos="5812"/>
          <w:tab w:val="left" w:pos="7938"/>
        </w:tabs>
        <w:spacing w:after="0" w:line="240" w:lineRule="auto"/>
        <w:contextualSpacing/>
        <w:jc w:val="both"/>
        <w:rPr>
          <w:rFonts w:ascii="Tahoma" w:hAnsi="Tahoma" w:cs="Tahoma"/>
          <w:b/>
          <w:iCs/>
          <w:color w:val="002060"/>
          <w:sz w:val="19"/>
          <w:szCs w:val="19"/>
          <w:lang w:val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F21C7D">
        <w:rPr>
          <w:rFonts w:ascii="Tahoma" w:hAnsi="Tahoma" w:cs="Tahoma"/>
          <w:b/>
          <w:noProof/>
          <w:color w:val="002060"/>
          <w:sz w:val="19"/>
          <w:szCs w:val="19"/>
          <w:lang w:eastAsia="es-E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F8A3104" wp14:editId="41A3C949">
                <wp:simplePos x="0" y="0"/>
                <wp:positionH relativeFrom="column">
                  <wp:posOffset>0</wp:posOffset>
                </wp:positionH>
                <wp:positionV relativeFrom="paragraph">
                  <wp:posOffset>8255</wp:posOffset>
                </wp:positionV>
                <wp:extent cx="5507990" cy="0"/>
                <wp:effectExtent l="0" t="0" r="0" b="0"/>
                <wp:wrapNone/>
                <wp:docPr id="18" name="Conector recto de flecha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507990" cy="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2F5496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1F3763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532049AD" id="Conector recto de flecha 18" o:spid="_x0000_s1026" type="#_x0000_t32" style="position:absolute;margin-left:0;margin-top:.65pt;width:433.7pt;height:0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0bv4gEAAKUDAAAOAAAAZHJzL2Uyb0RvYy54bWysU02P0zAQvSPxHyzfadJCyzZquocu5bJA&#10;pV24u7aTWDgea+w26b9n7H7sAjfExbE9njfvvZms7sfesqPGYMDVfDopOdNOgjKurfn35+27O85C&#10;FE4JC07X/KQDv1+/fbMafKVn0IFVGhmBuFANvuZdjL4qiiA73YswAa8dBRvAXkQ6YlsoFAOh97aY&#10;leWiGACVR5A6BLp9OAf5OuM3jZbxW9MEHZmtOXGLecW87tNarFeialH4zsgLDfEPLHphHBW9QT2I&#10;KNgBzV9QvZEIAZo4kdAX0DRG6qyB1EzLP9Q8dcLrrIXMCf5mU/h/sPLrcYfMKOoddcqJnnq0oU7J&#10;CMgwfZjSrLFadoLRE/Jr8KGitI3bYVIsR/fkH0H+DMzBphOu1Zn388kT1jRlFL+lpEPwVHU/fAFF&#10;b8QhQjZvbLCnWsb/SIkJnAxiY+7W6dYtPUYm6XI+Lz8ul9RUeY0VokoQKdFjiJ819Cxtah4iCtN2&#10;kaSdtZ3hxfExxETwJSElO9gaa/NoWMeGmi/ez8vMJ4A1KgXTs4DtfmORHQUN12w7/7BcZLUUef0M&#10;4eBUBuu0UJ8u+yiMPe+puHUJT+d5vTC6unT2ew/qtMOrlTQLmfNlbtOwvT5nw1/+rvUvAAAA//8D&#10;AFBLAwQUAAYACAAAACEAVEGap9kAAAAEAQAADwAAAGRycy9kb3ducmV2LnhtbEyPzW7CMBCE75X6&#10;DtZW4laclgpQGgdFjSrOpUiIm4k3PyJep7EB8/ZseynH2VnNfJOtou3FGUffOVLwMk1AIFXOdNQo&#10;2H5/Pi9B+KDJ6N4RKriih1X++JDp1LgLfeF5ExrBIeRTraANYUil9FWLVvupG5DYq91odWA5NtKM&#10;+sLhtpevSTKXVnfEDa0e8KPF6rg5WQX7Y1nuymtdxHXxs5vFxKzrhVFq8hSLdxABY/h/hl98Roec&#10;mQ7uRMaLXgEPCXydgWBzOV+8gTj8aZln8h4+vwEAAP//AwBQSwECLQAUAAYACAAAACEAtoM4kv4A&#10;AADhAQAAEwAAAAAAAAAAAAAAAAAAAAAAW0NvbnRlbnRfVHlwZXNdLnhtbFBLAQItABQABgAIAAAA&#10;IQA4/SH/1gAAAJQBAAALAAAAAAAAAAAAAAAAAC8BAABfcmVscy8ucmVsc1BLAQItABQABgAIAAAA&#10;IQAK90bv4gEAAKUDAAAOAAAAAAAAAAAAAAAAAC4CAABkcnMvZTJvRG9jLnhtbFBLAQItABQABgAI&#10;AAAAIQBUQZqn2QAAAAQBAAAPAAAAAAAAAAAAAAAAADwEAABkcnMvZG93bnJldi54bWxQSwUGAAAA&#10;AAQABADzAAAAQgUAAAAA&#10;" strokecolor="#2f5496" strokeweight=".5pt">
                <v:shadow color="#1f3763" opacity=".5" offset="1pt"/>
              </v:shape>
            </w:pict>
          </mc:Fallback>
        </mc:AlternateContent>
      </w:r>
      <w:r w:rsidRPr="00F21C7D">
        <w:rPr>
          <w:rFonts w:ascii="Tahoma" w:hAnsi="Tahoma" w:cs="Tahoma"/>
          <w:b/>
          <w:iCs/>
          <w:color w:val="00206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Preparado por:</w:t>
      </w:r>
      <w:r w:rsidRPr="00F21C7D">
        <w:rPr>
          <w:rFonts w:ascii="Tahoma" w:hAnsi="Tahoma" w:cs="Tahoma"/>
          <w:b/>
          <w:iCs/>
          <w:color w:val="00206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  <w:t>Revisado por:</w:t>
      </w:r>
      <w:r w:rsidRPr="00F21C7D">
        <w:rPr>
          <w:rFonts w:ascii="Tahoma" w:hAnsi="Tahoma" w:cs="Tahoma"/>
          <w:b/>
          <w:iCs/>
          <w:color w:val="00206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  <w:t xml:space="preserve">Fecha: </w:t>
      </w:r>
      <w:r w:rsidRPr="00F21C7D">
        <w:rPr>
          <w:rFonts w:ascii="Tahoma" w:hAnsi="Tahoma" w:cs="Tahoma"/>
          <w:b/>
          <w:iCs/>
          <w:color w:val="00206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  <w:t xml:space="preserve">Ref. </w:t>
      </w:r>
      <w:r w:rsidR="00805622" w:rsidRPr="00805622">
        <w:rPr>
          <w:rFonts w:ascii="Tahoma" w:hAnsi="Tahoma" w:cs="Tahoma"/>
          <w:b/>
          <w:iCs/>
          <w:color w:val="002060"/>
          <w:sz w:val="19"/>
          <w:szCs w:val="19"/>
          <w:lang w:val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</w:t>
      </w:r>
      <w:r w:rsidR="00805622">
        <w:rPr>
          <w:rFonts w:ascii="Tahoma" w:hAnsi="Tahoma" w:cs="Tahoma"/>
          <w:b/>
          <w:iCs/>
          <w:color w:val="002060"/>
          <w:sz w:val="19"/>
          <w:szCs w:val="19"/>
          <w:lang w:val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/t</w:t>
      </w:r>
    </w:p>
    <w:p w14:paraId="25A91F13" w14:textId="091E3791" w:rsidR="004E7957" w:rsidRPr="002472C2" w:rsidRDefault="003363E3" w:rsidP="004565E8">
      <w:pPr>
        <w:tabs>
          <w:tab w:val="left" w:pos="2977"/>
          <w:tab w:val="left" w:pos="5812"/>
          <w:tab w:val="left" w:pos="7938"/>
        </w:tabs>
        <w:spacing w:after="0" w:line="240" w:lineRule="auto"/>
        <w:contextualSpacing/>
        <w:jc w:val="both"/>
        <w:rPr>
          <w:rFonts w:ascii="Tahoma" w:hAnsi="Tahoma" w:cs="Tahoma"/>
          <w:bCs/>
          <w:iCs/>
          <w:color w:val="FF0000"/>
          <w:sz w:val="19"/>
          <w:szCs w:val="19"/>
          <w:lang w:val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ahoma" w:hAnsi="Tahoma" w:cs="Tahoma"/>
          <w:bCs/>
          <w:iCs/>
          <w:sz w:val="19"/>
          <w:szCs w:val="19"/>
          <w:lang w:val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XX</w:t>
      </w:r>
      <w:r w:rsidR="004E7957" w:rsidRPr="002472C2">
        <w:rPr>
          <w:rFonts w:ascii="Tahoma" w:hAnsi="Tahoma" w:cs="Tahoma"/>
          <w:bCs/>
          <w:iCs/>
          <w:sz w:val="19"/>
          <w:szCs w:val="19"/>
          <w:lang w:val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r>
        <w:rPr>
          <w:rFonts w:ascii="Tahoma" w:hAnsi="Tahoma" w:cs="Tahoma"/>
          <w:bCs/>
          <w:iCs/>
          <w:sz w:val="19"/>
          <w:szCs w:val="19"/>
          <w:lang w:val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XX</w:t>
      </w:r>
      <w:r w:rsidR="004E7957" w:rsidRPr="002472C2">
        <w:rPr>
          <w:rFonts w:ascii="Tahoma" w:hAnsi="Tahoma" w:cs="Tahoma"/>
          <w:bCs/>
          <w:iCs/>
          <w:sz w:val="19"/>
          <w:szCs w:val="19"/>
          <w:lang w:val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r>
        <w:rPr>
          <w:rFonts w:ascii="Tahoma" w:hAnsi="Tahoma" w:cs="Tahoma"/>
          <w:bCs/>
          <w:iCs/>
          <w:sz w:val="19"/>
          <w:szCs w:val="19"/>
          <w:lang w:val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_</w:t>
      </w:r>
      <w:r w:rsidR="004E7957" w:rsidRPr="002472C2">
        <w:rPr>
          <w:rFonts w:ascii="Tahoma" w:hAnsi="Tahoma" w:cs="Tahoma"/>
          <w:bCs/>
          <w:iCs/>
          <w:sz w:val="19"/>
          <w:szCs w:val="19"/>
          <w:lang w:val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/</w:t>
      </w:r>
      <w:r>
        <w:rPr>
          <w:rFonts w:ascii="Tahoma" w:hAnsi="Tahoma" w:cs="Tahoma"/>
          <w:bCs/>
          <w:iCs/>
          <w:sz w:val="19"/>
          <w:szCs w:val="19"/>
          <w:lang w:val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_</w:t>
      </w:r>
      <w:r w:rsidR="004E7957" w:rsidRPr="002472C2">
        <w:rPr>
          <w:rFonts w:ascii="Tahoma" w:hAnsi="Tahoma" w:cs="Tahoma"/>
          <w:bCs/>
          <w:iCs/>
          <w:sz w:val="19"/>
          <w:szCs w:val="19"/>
          <w:lang w:val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/20</w:t>
      </w:r>
      <w:r>
        <w:rPr>
          <w:rFonts w:ascii="Tahoma" w:hAnsi="Tahoma" w:cs="Tahoma"/>
          <w:bCs/>
          <w:iCs/>
          <w:sz w:val="19"/>
          <w:szCs w:val="19"/>
          <w:lang w:val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XX</w:t>
      </w:r>
      <w:r w:rsidR="004E7957" w:rsidRPr="002472C2">
        <w:rPr>
          <w:rFonts w:ascii="Tahoma" w:hAnsi="Tahoma" w:cs="Tahoma"/>
          <w:bCs/>
          <w:iCs/>
          <w:sz w:val="19"/>
          <w:szCs w:val="19"/>
          <w:lang w:val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r w:rsidR="00D20A7A" w:rsidRPr="002472C2">
        <w:rPr>
          <w:rFonts w:ascii="Tahoma" w:hAnsi="Tahoma" w:cs="Tahoma"/>
          <w:b/>
          <w:iCs/>
          <w:color w:val="FF0000"/>
          <w:sz w:val="19"/>
          <w:szCs w:val="19"/>
          <w:lang w:val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325.0</w:t>
      </w:r>
      <w:r w:rsidR="009752A4" w:rsidRPr="002472C2">
        <w:rPr>
          <w:rFonts w:ascii="Tahoma" w:hAnsi="Tahoma" w:cs="Tahoma"/>
          <w:b/>
          <w:iCs/>
          <w:color w:val="FF0000"/>
          <w:sz w:val="19"/>
          <w:szCs w:val="19"/>
          <w:lang w:val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</w:t>
      </w:r>
    </w:p>
    <w:p w14:paraId="3BFD465C" w14:textId="1624A58C" w:rsidR="00AC63E7" w:rsidRPr="002472C2" w:rsidRDefault="004E7957" w:rsidP="004565E8">
      <w:pPr>
        <w:tabs>
          <w:tab w:val="left" w:pos="2977"/>
          <w:tab w:val="left" w:pos="5812"/>
          <w:tab w:val="left" w:pos="7938"/>
        </w:tabs>
        <w:spacing w:after="0" w:line="240" w:lineRule="auto"/>
        <w:contextualSpacing/>
        <w:jc w:val="both"/>
        <w:rPr>
          <w:rFonts w:ascii="Tahoma" w:hAnsi="Tahoma" w:cs="Tahoma"/>
          <w:bCs/>
          <w:iCs/>
          <w:sz w:val="19"/>
          <w:szCs w:val="19"/>
          <w:lang w:val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1D3CD9">
        <w:rPr>
          <w:rFonts w:ascii="Tahoma" w:hAnsi="Tahoma" w:cs="Tahoma"/>
          <w:b/>
          <w:noProof/>
          <w:sz w:val="19"/>
          <w:szCs w:val="19"/>
          <w:lang w:eastAsia="es-E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09E9546" wp14:editId="5EB024C8">
                <wp:simplePos x="0" y="0"/>
                <wp:positionH relativeFrom="column">
                  <wp:posOffset>-27989</wp:posOffset>
                </wp:positionH>
                <wp:positionV relativeFrom="paragraph">
                  <wp:posOffset>132080</wp:posOffset>
                </wp:positionV>
                <wp:extent cx="5652000" cy="0"/>
                <wp:effectExtent l="0" t="19050" r="25400" b="19050"/>
                <wp:wrapNone/>
                <wp:docPr id="19" name="Conector recto de flecha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652000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chemeClr val="accent1">
                              <a:lumMod val="5000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1F3763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53BDCC1C" id="Conector recto de flecha 19" o:spid="_x0000_s1026" type="#_x0000_t32" style="position:absolute;margin-left:-2.2pt;margin-top:10.4pt;width:445.05pt;height:0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lo67gEAAM0DAAAOAAAAZHJzL2Uyb0RvYy54bWysU01vGyEQvVfqf0Dc67VTOUpXXufgNL2k&#10;raWkvY9h1ovCMgiw1/73HVjbSdpblQsLDO+9+Xi7uD30VuwxREOukbPJVAp0irRx20b+err/dCNF&#10;TOA0WHLYyCNGebv8+GEx+BqvqCOrMQgmcbEefCO7lHxdVVF12EOckEfHwZZCD4mPYVvpAAOz97a6&#10;mk6vq4GC9oEUxsi3d2NQLgt/26JKP9s2YhK2kZxbKmso6yav1XIB9TaA74w6pQH/kUUPxrHoheoO&#10;EohdMP9Q9UYFitSmiaK+orY1CksNXM1s+lc1jx14LLVwc6K/tCm+H636sV8HYTTP7osUDnqe0Yon&#10;pRIFEfJHaBStRdWB4Cfcr8HHmmErtw65YnVwj/6B1HMUjlYduC2WvJ+OnrlmGVG9geRD9Ky6Gb6T&#10;5jewS1Sad2hDz1rG/87ATM4NEocyreNlWnhIQvHl/HrODuChqnOsgjpTZKAPMX1D6kXeNDKmAGbb&#10;JS5trG2kh/1DTDnBF0AGO7o31hZrWCeGRn6+mbFQDkWyRudoOWSX4soGsQf2FyiFLo3MdtdzceP9&#10;nLMsTmOZYuwMKaJv2ALtnC6iHYL+etonMHbcM9q6LIvF16fMz90c57IhfVyHc8vZM0Xm5O9sytdn&#10;3r/+C5d/AAAA//8DAFBLAwQUAAYACAAAACEAfpxMTt8AAAAIAQAADwAAAGRycy9kb3ducmV2Lnht&#10;bEyPQUvDQBCF74L/YRnBW7uxtDGN2ZQiCKIW0ijU4zYZk2B2Nuxum/jvHfGgx3nv8eZ72WYyvTij&#10;850lBTfzCARSZeuOGgVvrw+zBIQPmmrdW0IFX+hhk19eZDqt7Uh7PJehEVxCPtUK2hCGVEpftWi0&#10;n9sBib0P64wOfLpG1k6PXG56uYiiWBrdEX9o9YD3LVaf5ckoKNfJ3o27F/94eCreV8/xdlfEhVLX&#10;V9P2DkTAKfyF4Qef0SFnpqM9Ue1Fr2C2XHJSwSLiBewnyeoWxPFXkHkm/w/IvwEAAP//AwBQSwEC&#10;LQAUAAYACAAAACEAtoM4kv4AAADhAQAAEwAAAAAAAAAAAAAAAAAAAAAAW0NvbnRlbnRfVHlwZXNd&#10;LnhtbFBLAQItABQABgAIAAAAIQA4/SH/1gAAAJQBAAALAAAAAAAAAAAAAAAAAC8BAABfcmVscy8u&#10;cmVsc1BLAQItABQABgAIAAAAIQDvnlo67gEAAM0DAAAOAAAAAAAAAAAAAAAAAC4CAABkcnMvZTJv&#10;RG9jLnhtbFBLAQItABQABgAIAAAAIQB+nExO3wAAAAgBAAAPAAAAAAAAAAAAAAAAAEgEAABkcnMv&#10;ZG93bnJldi54bWxQSwUGAAAAAAQABADzAAAAVAUAAAAA&#10;" strokecolor="#243f60 [1604]" strokeweight="3pt">
                <v:shadow color="#1f3763" opacity=".5" offset="1pt"/>
              </v:shape>
            </w:pict>
          </mc:Fallback>
        </mc:AlternateContent>
      </w:r>
      <w:r w:rsidRPr="002472C2">
        <w:rPr>
          <w:rFonts w:ascii="Tahoma" w:hAnsi="Tahoma" w:cs="Tahoma"/>
          <w:b/>
          <w:sz w:val="19"/>
          <w:szCs w:val="19"/>
          <w:lang w:val="es-ES"/>
        </w:rPr>
        <w:tab/>
      </w:r>
      <w:bookmarkEnd w:id="0"/>
      <w:bookmarkEnd w:id="1"/>
      <w:bookmarkEnd w:id="2"/>
    </w:p>
    <w:p w14:paraId="60494457" w14:textId="5677FA3C" w:rsidR="008260AC" w:rsidRPr="002472C2" w:rsidRDefault="008260AC" w:rsidP="004565E8">
      <w:pPr>
        <w:pStyle w:val="bodytext"/>
        <w:spacing w:after="0"/>
        <w:jc w:val="both"/>
        <w:rPr>
          <w:rFonts w:ascii="Tahoma" w:hAnsi="Tahoma" w:cs="Tahoma"/>
          <w:b/>
          <w:sz w:val="19"/>
          <w:szCs w:val="19"/>
          <w:lang w:val="es-ES"/>
        </w:rPr>
      </w:pPr>
      <w:bookmarkStart w:id="3" w:name="_Hlk113891180"/>
    </w:p>
    <w:bookmarkEnd w:id="3"/>
    <w:p w14:paraId="4FDC0CE3" w14:textId="67370989" w:rsidR="00BD115A" w:rsidRPr="003524F4" w:rsidRDefault="009D5356" w:rsidP="004565E8">
      <w:pPr>
        <w:shd w:val="clear" w:color="auto" w:fill="DBE5F1" w:themeFill="accent1" w:themeFillTint="33"/>
        <w:spacing w:after="0" w:line="240" w:lineRule="auto"/>
        <w:jc w:val="both"/>
        <w:rPr>
          <w:rFonts w:ascii="Tahoma" w:eastAsia="Times New Roman" w:hAnsi="Tahoma" w:cs="Tahoma"/>
          <w:b/>
          <w:bCs/>
          <w:color w:val="002060"/>
          <w:sz w:val="19"/>
          <w:szCs w:val="19"/>
        </w:rPr>
      </w:pPr>
      <w:r w:rsidRPr="003524F4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Objetivo</w:t>
      </w:r>
      <w:r w:rsidR="0097201A" w:rsidRPr="003524F4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s</w:t>
      </w:r>
      <w:r w:rsidR="00B956BA" w:rsidRPr="003524F4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:</w:t>
      </w:r>
    </w:p>
    <w:p w14:paraId="7F46D2DB" w14:textId="77777777" w:rsidR="00BD115A" w:rsidRPr="001D3CD9" w:rsidRDefault="00BD115A" w:rsidP="004565E8">
      <w:pPr>
        <w:pStyle w:val="bodytext"/>
        <w:spacing w:after="0"/>
        <w:jc w:val="both"/>
        <w:rPr>
          <w:rFonts w:ascii="Tahoma" w:hAnsi="Tahoma" w:cs="Tahoma"/>
          <w:b/>
          <w:sz w:val="19"/>
          <w:szCs w:val="19"/>
        </w:rPr>
      </w:pPr>
    </w:p>
    <w:p w14:paraId="5FFAC0DD" w14:textId="6F356977" w:rsidR="00FD7193" w:rsidRPr="001D3CD9" w:rsidRDefault="00FD7193" w:rsidP="00FD7193">
      <w:pPr>
        <w:pStyle w:val="bodytext"/>
        <w:spacing w:after="0"/>
        <w:jc w:val="both"/>
        <w:rPr>
          <w:rFonts w:ascii="Tahoma" w:hAnsi="Tahoma" w:cs="Tahoma"/>
          <w:bCs/>
          <w:sz w:val="19"/>
          <w:szCs w:val="19"/>
        </w:rPr>
      </w:pPr>
      <w:r w:rsidRPr="001D3CD9">
        <w:rPr>
          <w:rFonts w:ascii="Tahoma" w:hAnsi="Tahoma" w:cs="Tahoma"/>
          <w:bCs/>
          <w:sz w:val="19"/>
          <w:szCs w:val="19"/>
        </w:rPr>
        <w:t>Documentar las políticas contables utilizadas p</w:t>
      </w:r>
      <w:r w:rsidR="003524F4">
        <w:rPr>
          <w:rFonts w:ascii="Tahoma" w:hAnsi="Tahoma" w:cs="Tahoma"/>
          <w:bCs/>
          <w:sz w:val="19"/>
          <w:szCs w:val="19"/>
        </w:rPr>
        <w:t>ara el tratamiento de los pasivos por impuestos diferidos</w:t>
      </w:r>
      <w:r w:rsidRPr="001D3CD9">
        <w:rPr>
          <w:rFonts w:ascii="Tahoma" w:hAnsi="Tahoma" w:cs="Tahoma"/>
          <w:bCs/>
          <w:sz w:val="19"/>
          <w:szCs w:val="19"/>
        </w:rPr>
        <w:t xml:space="preserve"> </w:t>
      </w:r>
      <w:r w:rsidR="003524F4">
        <w:rPr>
          <w:rFonts w:ascii="Tahoma" w:hAnsi="Tahoma" w:cs="Tahoma"/>
          <w:bCs/>
          <w:sz w:val="19"/>
          <w:szCs w:val="19"/>
        </w:rPr>
        <w:t xml:space="preserve">utilizados por </w:t>
      </w:r>
      <w:r w:rsidRPr="001D3CD9">
        <w:rPr>
          <w:rFonts w:ascii="Tahoma" w:hAnsi="Tahoma" w:cs="Tahoma"/>
          <w:bCs/>
          <w:sz w:val="19"/>
          <w:szCs w:val="19"/>
        </w:rPr>
        <w:t>la Compañía</w:t>
      </w:r>
      <w:r w:rsidR="00D20A7A">
        <w:rPr>
          <w:rFonts w:ascii="Tahoma" w:hAnsi="Tahoma" w:cs="Tahoma"/>
          <w:bCs/>
          <w:sz w:val="19"/>
          <w:szCs w:val="19"/>
        </w:rPr>
        <w:t xml:space="preserve"> Modelo S.A.</w:t>
      </w:r>
    </w:p>
    <w:p w14:paraId="31C5BC06" w14:textId="77777777" w:rsidR="00FD7193" w:rsidRPr="001D3CD9" w:rsidRDefault="00FD7193" w:rsidP="00FD7193">
      <w:pPr>
        <w:pStyle w:val="bodytext"/>
        <w:spacing w:after="0"/>
        <w:jc w:val="both"/>
        <w:rPr>
          <w:rFonts w:ascii="Tahoma" w:hAnsi="Tahoma" w:cs="Tahoma"/>
          <w:bCs/>
          <w:sz w:val="19"/>
          <w:szCs w:val="19"/>
        </w:rPr>
      </w:pPr>
    </w:p>
    <w:p w14:paraId="09CAEE93" w14:textId="5C226163" w:rsidR="00FD7193" w:rsidRPr="001D3CD9" w:rsidRDefault="00FD7193" w:rsidP="00FD7193">
      <w:pPr>
        <w:pStyle w:val="bodytext"/>
        <w:spacing w:after="0"/>
        <w:jc w:val="both"/>
        <w:rPr>
          <w:rFonts w:ascii="Tahoma" w:hAnsi="Tahoma" w:cs="Tahoma"/>
          <w:bCs/>
          <w:sz w:val="19"/>
          <w:szCs w:val="19"/>
        </w:rPr>
      </w:pPr>
      <w:r w:rsidRPr="001D3CD9">
        <w:rPr>
          <w:rFonts w:ascii="Tahoma" w:hAnsi="Tahoma" w:cs="Tahoma"/>
          <w:bCs/>
          <w:sz w:val="19"/>
          <w:szCs w:val="19"/>
        </w:rPr>
        <w:t>Realizar un resumen de los resultados obtenidos en revisión del área</w:t>
      </w:r>
      <w:r w:rsidR="00B22DC8">
        <w:rPr>
          <w:rFonts w:ascii="Tahoma" w:hAnsi="Tahoma" w:cs="Tahoma"/>
          <w:bCs/>
          <w:sz w:val="19"/>
          <w:szCs w:val="19"/>
        </w:rPr>
        <w:t xml:space="preserve"> </w:t>
      </w:r>
      <w:r w:rsidR="003524F4">
        <w:rPr>
          <w:rFonts w:ascii="Tahoma" w:hAnsi="Tahoma" w:cs="Tahoma"/>
          <w:bCs/>
          <w:sz w:val="19"/>
          <w:szCs w:val="19"/>
        </w:rPr>
        <w:t>de pasivos por impuestos diferidos</w:t>
      </w:r>
      <w:r w:rsidRPr="001D3CD9">
        <w:rPr>
          <w:rFonts w:ascii="Tahoma" w:hAnsi="Tahoma" w:cs="Tahoma"/>
          <w:bCs/>
          <w:sz w:val="19"/>
          <w:szCs w:val="19"/>
        </w:rPr>
        <w:t>.</w:t>
      </w:r>
    </w:p>
    <w:p w14:paraId="06DF7074" w14:textId="0B4D25F4" w:rsidR="0097201A" w:rsidRPr="001D3CD9" w:rsidRDefault="0097201A" w:rsidP="004565E8">
      <w:pPr>
        <w:pStyle w:val="bodytext"/>
        <w:spacing w:after="0"/>
        <w:jc w:val="both"/>
        <w:rPr>
          <w:rFonts w:ascii="Tahoma" w:hAnsi="Tahoma" w:cs="Tahoma"/>
          <w:b/>
          <w:sz w:val="19"/>
          <w:szCs w:val="19"/>
        </w:rPr>
      </w:pPr>
    </w:p>
    <w:p w14:paraId="0EFEB066" w14:textId="644996D4" w:rsidR="00CF3B04" w:rsidRPr="003524F4" w:rsidRDefault="00CF3B04" w:rsidP="004565E8">
      <w:pPr>
        <w:shd w:val="clear" w:color="auto" w:fill="DBE5F1" w:themeFill="accent1" w:themeFillTint="33"/>
        <w:spacing w:after="0" w:line="240" w:lineRule="auto"/>
        <w:jc w:val="both"/>
        <w:rPr>
          <w:rFonts w:ascii="Tahoma" w:eastAsia="Times New Roman" w:hAnsi="Tahoma" w:cs="Tahoma"/>
          <w:b/>
          <w:bCs/>
          <w:color w:val="002060"/>
          <w:sz w:val="19"/>
          <w:szCs w:val="19"/>
        </w:rPr>
      </w:pPr>
      <w:r w:rsidRPr="003524F4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Procedimiento</w:t>
      </w:r>
      <w:r w:rsidR="003B6A8D" w:rsidRPr="003524F4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s</w:t>
      </w:r>
      <w:r w:rsidRPr="003524F4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:</w:t>
      </w:r>
    </w:p>
    <w:p w14:paraId="3BE9AF81" w14:textId="070F7CBF" w:rsidR="00CF3B04" w:rsidRDefault="00CF3B04" w:rsidP="004565E8">
      <w:pPr>
        <w:pStyle w:val="bodytext"/>
        <w:spacing w:after="0"/>
        <w:jc w:val="both"/>
        <w:rPr>
          <w:rFonts w:ascii="Tahoma" w:hAnsi="Tahoma" w:cs="Tahoma"/>
          <w:b/>
          <w:sz w:val="19"/>
          <w:szCs w:val="19"/>
        </w:rPr>
      </w:pPr>
    </w:p>
    <w:p w14:paraId="78316DC5" w14:textId="1E4C11F0" w:rsidR="00DC05A4" w:rsidRDefault="00DC05A4" w:rsidP="004565E8">
      <w:pPr>
        <w:pStyle w:val="bodytext"/>
        <w:spacing w:after="0"/>
        <w:jc w:val="both"/>
        <w:rPr>
          <w:rFonts w:ascii="Tahoma" w:hAnsi="Tahoma" w:cs="Tahoma"/>
          <w:bCs/>
          <w:color w:val="FF0000"/>
          <w:sz w:val="20"/>
        </w:rPr>
      </w:pPr>
      <w:r>
        <w:rPr>
          <w:rFonts w:ascii="Tahoma" w:hAnsi="Tahoma" w:cs="Tahoma"/>
          <w:bCs/>
          <w:color w:val="FF0000"/>
          <w:sz w:val="20"/>
        </w:rPr>
        <w:t>*</w:t>
      </w:r>
      <w:r w:rsidRPr="008D11C1">
        <w:rPr>
          <w:rFonts w:ascii="Tahoma" w:hAnsi="Tahoma" w:cs="Tahoma"/>
          <w:bCs/>
          <w:color w:val="FF0000"/>
          <w:sz w:val="20"/>
        </w:rPr>
        <w:t>En base a los procedimientos a desarrollarse</w:t>
      </w:r>
    </w:p>
    <w:p w14:paraId="6758D723" w14:textId="77777777" w:rsidR="00DC05A4" w:rsidRPr="001D3CD9" w:rsidRDefault="00DC05A4" w:rsidP="004565E8">
      <w:pPr>
        <w:pStyle w:val="bodytext"/>
        <w:spacing w:after="0"/>
        <w:jc w:val="both"/>
        <w:rPr>
          <w:rFonts w:ascii="Tahoma" w:hAnsi="Tahoma" w:cs="Tahoma"/>
          <w:b/>
          <w:sz w:val="19"/>
          <w:szCs w:val="19"/>
        </w:rPr>
      </w:pPr>
    </w:p>
    <w:p w14:paraId="4D9CB140" w14:textId="38AC7522" w:rsidR="00FD7193" w:rsidRPr="002472C2" w:rsidRDefault="00FD7193" w:rsidP="002472C2">
      <w:pPr>
        <w:pStyle w:val="Sinespaciado"/>
        <w:numPr>
          <w:ilvl w:val="0"/>
          <w:numId w:val="24"/>
        </w:numPr>
        <w:jc w:val="both"/>
        <w:rPr>
          <w:rFonts w:ascii="Tahoma" w:hAnsi="Tahoma" w:cs="Tahoma"/>
          <w:sz w:val="19"/>
          <w:szCs w:val="19"/>
        </w:rPr>
      </w:pPr>
      <w:r w:rsidRPr="001D3CD9">
        <w:rPr>
          <w:rFonts w:ascii="Tahoma" w:hAnsi="Tahoma" w:cs="Tahoma"/>
          <w:sz w:val="19"/>
          <w:szCs w:val="19"/>
        </w:rPr>
        <w:t>Documentamos la política contable.</w:t>
      </w:r>
    </w:p>
    <w:p w14:paraId="09897D02" w14:textId="0799EC73" w:rsidR="002472C2" w:rsidRPr="002472C2" w:rsidRDefault="00FD7193" w:rsidP="002472C2">
      <w:pPr>
        <w:pStyle w:val="Sinespaciado"/>
        <w:numPr>
          <w:ilvl w:val="0"/>
          <w:numId w:val="24"/>
        </w:numPr>
        <w:jc w:val="both"/>
        <w:rPr>
          <w:rFonts w:ascii="Tahoma" w:hAnsi="Tahoma" w:cs="Tahoma"/>
          <w:sz w:val="19"/>
          <w:szCs w:val="19"/>
        </w:rPr>
      </w:pPr>
      <w:r w:rsidRPr="001D3CD9">
        <w:rPr>
          <w:rFonts w:ascii="Tahoma" w:hAnsi="Tahoma" w:cs="Tahoma"/>
          <w:sz w:val="19"/>
          <w:szCs w:val="19"/>
        </w:rPr>
        <w:t>Efectuamos un resumen de los procedimientos aplicados.</w:t>
      </w:r>
    </w:p>
    <w:p w14:paraId="0DACBB7E" w14:textId="47F7E90D" w:rsidR="002472C2" w:rsidRPr="002472C2" w:rsidRDefault="002472C2" w:rsidP="002472C2">
      <w:pPr>
        <w:pStyle w:val="Sinespaciado"/>
        <w:numPr>
          <w:ilvl w:val="0"/>
          <w:numId w:val="24"/>
        </w:numPr>
        <w:jc w:val="both"/>
        <w:rPr>
          <w:rFonts w:ascii="Tahoma" w:hAnsi="Tahoma" w:cs="Tahoma"/>
          <w:sz w:val="19"/>
          <w:szCs w:val="19"/>
        </w:rPr>
      </w:pPr>
      <w:r w:rsidRPr="002472C2">
        <w:rPr>
          <w:rFonts w:ascii="Tahoma" w:hAnsi="Tahoma" w:cs="Tahoma"/>
          <w:sz w:val="19"/>
          <w:szCs w:val="19"/>
        </w:rPr>
        <w:t>Identificar los riesgos y controles de la Compañía.</w:t>
      </w:r>
    </w:p>
    <w:p w14:paraId="268CC369" w14:textId="77777777" w:rsidR="00CF3B04" w:rsidRPr="001D3CD9" w:rsidRDefault="00CF3B04" w:rsidP="004565E8">
      <w:pPr>
        <w:pStyle w:val="bodytext"/>
        <w:spacing w:after="0"/>
        <w:jc w:val="both"/>
        <w:rPr>
          <w:rFonts w:ascii="Tahoma" w:hAnsi="Tahoma" w:cs="Tahoma"/>
          <w:b/>
          <w:sz w:val="19"/>
          <w:szCs w:val="19"/>
        </w:rPr>
      </w:pPr>
    </w:p>
    <w:p w14:paraId="40D3D371" w14:textId="50A8756B" w:rsidR="00B956BA" w:rsidRPr="003524F4" w:rsidRDefault="00DC05A4" w:rsidP="004565E8">
      <w:pPr>
        <w:shd w:val="clear" w:color="auto" w:fill="DBE5F1" w:themeFill="accent1" w:themeFillTint="33"/>
        <w:spacing w:after="0" w:line="240" w:lineRule="auto"/>
        <w:jc w:val="both"/>
        <w:rPr>
          <w:rFonts w:ascii="Tahoma" w:eastAsia="Times New Roman" w:hAnsi="Tahoma" w:cs="Tahoma"/>
          <w:b/>
          <w:bCs/>
          <w:color w:val="002060"/>
          <w:sz w:val="19"/>
          <w:szCs w:val="19"/>
        </w:rPr>
      </w:pPr>
      <w:r w:rsidRPr="003524F4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Departamento</w:t>
      </w:r>
      <w:r w:rsidR="00B956BA" w:rsidRPr="003524F4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:</w:t>
      </w:r>
    </w:p>
    <w:p w14:paraId="68452CC8" w14:textId="69AD59BE" w:rsidR="00B956BA" w:rsidRDefault="00B956BA" w:rsidP="004565E8">
      <w:pPr>
        <w:pStyle w:val="bodytext"/>
        <w:spacing w:after="0"/>
        <w:jc w:val="both"/>
        <w:rPr>
          <w:rFonts w:ascii="Tahoma" w:hAnsi="Tahoma" w:cs="Tahoma"/>
          <w:b/>
          <w:sz w:val="19"/>
          <w:szCs w:val="19"/>
        </w:rPr>
      </w:pPr>
    </w:p>
    <w:p w14:paraId="1A310C49" w14:textId="77777777" w:rsidR="00DC05A4" w:rsidRPr="00833E14" w:rsidRDefault="00DC05A4" w:rsidP="00DC05A4">
      <w:pPr>
        <w:pStyle w:val="bodytext"/>
        <w:spacing w:after="0"/>
        <w:jc w:val="both"/>
        <w:rPr>
          <w:rFonts w:ascii="Tahoma" w:hAnsi="Tahoma" w:cs="Tahoma"/>
          <w:bCs/>
          <w:sz w:val="20"/>
        </w:rPr>
      </w:pPr>
      <w:r w:rsidRPr="00833E14">
        <w:rPr>
          <w:rFonts w:ascii="Tahoma" w:hAnsi="Tahoma" w:cs="Tahoma"/>
          <w:bCs/>
          <w:sz w:val="20"/>
        </w:rPr>
        <w:t>Departamento</w:t>
      </w:r>
      <w:r>
        <w:rPr>
          <w:rFonts w:ascii="Tahoma" w:hAnsi="Tahoma" w:cs="Tahoma"/>
          <w:bCs/>
          <w:sz w:val="20"/>
        </w:rPr>
        <w:t xml:space="preserve"> xxxxxxxxxx</w:t>
      </w:r>
    </w:p>
    <w:p w14:paraId="421588FD" w14:textId="4F351DD0" w:rsidR="00C1710B" w:rsidRPr="001D3CD9" w:rsidRDefault="00C1710B" w:rsidP="004565E8">
      <w:pPr>
        <w:pStyle w:val="bodytext"/>
        <w:spacing w:after="0"/>
        <w:jc w:val="both"/>
        <w:rPr>
          <w:rFonts w:ascii="Tahoma" w:hAnsi="Tahoma" w:cs="Tahoma"/>
          <w:b/>
          <w:sz w:val="19"/>
          <w:szCs w:val="19"/>
        </w:rPr>
      </w:pPr>
    </w:p>
    <w:p w14:paraId="0CF7B6F7" w14:textId="641CD3B5" w:rsidR="00C1710B" w:rsidRPr="003524F4" w:rsidRDefault="00C1710B" w:rsidP="004565E8">
      <w:pPr>
        <w:shd w:val="clear" w:color="auto" w:fill="DBE5F1" w:themeFill="accent1" w:themeFillTint="33"/>
        <w:spacing w:after="0" w:line="240" w:lineRule="auto"/>
        <w:jc w:val="both"/>
        <w:rPr>
          <w:rFonts w:ascii="Tahoma" w:eastAsia="Times New Roman" w:hAnsi="Tahoma" w:cs="Tahoma"/>
          <w:b/>
          <w:bCs/>
          <w:color w:val="002060"/>
          <w:sz w:val="19"/>
          <w:szCs w:val="19"/>
        </w:rPr>
      </w:pPr>
      <w:r w:rsidRPr="003524F4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Responsables:</w:t>
      </w:r>
    </w:p>
    <w:p w14:paraId="66FF208F" w14:textId="77777777" w:rsidR="00C1710B" w:rsidRPr="001D3CD9" w:rsidRDefault="00C1710B" w:rsidP="004565E8">
      <w:pPr>
        <w:pStyle w:val="bodytext"/>
        <w:spacing w:after="0"/>
        <w:jc w:val="both"/>
        <w:rPr>
          <w:rFonts w:ascii="Tahoma" w:hAnsi="Tahoma" w:cs="Tahoma"/>
          <w:b/>
          <w:sz w:val="19"/>
          <w:szCs w:val="19"/>
        </w:rPr>
      </w:pPr>
    </w:p>
    <w:p w14:paraId="1AE6A077" w14:textId="77777777" w:rsidR="00DC05A4" w:rsidRPr="00F257D0" w:rsidRDefault="00DC05A4" w:rsidP="00DC05A4">
      <w:pPr>
        <w:pStyle w:val="bodytext"/>
        <w:spacing w:after="0"/>
        <w:jc w:val="both"/>
        <w:rPr>
          <w:rFonts w:ascii="Tahoma" w:hAnsi="Tahoma" w:cs="Tahoma"/>
          <w:bCs/>
          <w:color w:val="FF0000"/>
          <w:sz w:val="20"/>
        </w:rPr>
      </w:pPr>
      <w:r w:rsidRPr="00F257D0">
        <w:rPr>
          <w:rFonts w:ascii="Tahoma" w:hAnsi="Tahoma" w:cs="Tahoma"/>
          <w:bCs/>
          <w:color w:val="FF0000"/>
          <w:sz w:val="20"/>
        </w:rPr>
        <w:t>*En base a los responsables del área examinada</w:t>
      </w:r>
    </w:p>
    <w:p w14:paraId="1CA6AD34" w14:textId="77777777" w:rsidR="00DC05A4" w:rsidRPr="00833E14" w:rsidRDefault="00DC05A4" w:rsidP="00DC05A4">
      <w:pPr>
        <w:pStyle w:val="bodytext"/>
        <w:spacing w:after="0"/>
        <w:jc w:val="both"/>
        <w:rPr>
          <w:rFonts w:ascii="Tahoma" w:hAnsi="Tahoma" w:cs="Tahoma"/>
          <w:bCs/>
          <w:sz w:val="20"/>
        </w:rPr>
      </w:pPr>
    </w:p>
    <w:p w14:paraId="414F71AB" w14:textId="77777777" w:rsidR="00DC05A4" w:rsidRDefault="00DC05A4" w:rsidP="00DC05A4">
      <w:pPr>
        <w:pStyle w:val="bodytext"/>
        <w:spacing w:after="0"/>
        <w:jc w:val="both"/>
        <w:rPr>
          <w:rFonts w:ascii="Tahoma" w:hAnsi="Tahoma" w:cs="Tahoma"/>
          <w:bCs/>
          <w:sz w:val="20"/>
        </w:rPr>
      </w:pPr>
      <w:r>
        <w:rPr>
          <w:rFonts w:ascii="Tahoma" w:hAnsi="Tahoma" w:cs="Tahoma"/>
          <w:bCs/>
          <w:sz w:val="20"/>
        </w:rPr>
        <w:t>Nombre y Apellido</w:t>
      </w:r>
      <w:r w:rsidRPr="00833E14">
        <w:rPr>
          <w:rFonts w:ascii="Tahoma" w:hAnsi="Tahoma" w:cs="Tahoma"/>
          <w:bCs/>
          <w:sz w:val="20"/>
        </w:rPr>
        <w:t xml:space="preserve"> </w:t>
      </w:r>
      <w:r>
        <w:rPr>
          <w:rFonts w:ascii="Tahoma" w:hAnsi="Tahoma" w:cs="Tahoma"/>
          <w:bCs/>
          <w:sz w:val="20"/>
        </w:rPr>
        <w:t>–</w:t>
      </w:r>
      <w:r w:rsidRPr="00833E14">
        <w:rPr>
          <w:rFonts w:ascii="Tahoma" w:hAnsi="Tahoma" w:cs="Tahoma"/>
          <w:bCs/>
          <w:sz w:val="20"/>
        </w:rPr>
        <w:t xml:space="preserve"> </w:t>
      </w:r>
      <w:r>
        <w:rPr>
          <w:rFonts w:ascii="Tahoma" w:hAnsi="Tahoma" w:cs="Tahoma"/>
          <w:bCs/>
          <w:sz w:val="20"/>
        </w:rPr>
        <w:t>Cargo</w:t>
      </w:r>
    </w:p>
    <w:p w14:paraId="6563949D" w14:textId="77777777" w:rsidR="00177DB4" w:rsidRDefault="00177DB4" w:rsidP="00DC05A4">
      <w:pPr>
        <w:pStyle w:val="bodytext"/>
        <w:spacing w:after="0"/>
        <w:jc w:val="both"/>
        <w:rPr>
          <w:rFonts w:ascii="Tahoma" w:hAnsi="Tahoma" w:cs="Tahoma"/>
          <w:bCs/>
          <w:sz w:val="20"/>
        </w:rPr>
      </w:pPr>
    </w:p>
    <w:p w14:paraId="13857EF3" w14:textId="244035C2" w:rsidR="00177DB4" w:rsidRPr="003524F4" w:rsidRDefault="00177DB4" w:rsidP="00177DB4">
      <w:pPr>
        <w:shd w:val="clear" w:color="auto" w:fill="DBE5F1" w:themeFill="accent1" w:themeFillTint="33"/>
        <w:spacing w:after="0" w:line="240" w:lineRule="auto"/>
        <w:jc w:val="both"/>
        <w:rPr>
          <w:rFonts w:ascii="Tahoma" w:eastAsia="Times New Roman" w:hAnsi="Tahoma" w:cs="Tahoma"/>
          <w:b/>
          <w:bCs/>
          <w:color w:val="002060"/>
          <w:sz w:val="19"/>
          <w:szCs w:val="19"/>
        </w:rPr>
      </w:pPr>
      <w:r w:rsidRPr="003524F4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Política contable:</w:t>
      </w:r>
    </w:p>
    <w:p w14:paraId="6BBED886" w14:textId="77777777" w:rsidR="00177DB4" w:rsidRPr="00833E14" w:rsidRDefault="00177DB4" w:rsidP="00DC05A4">
      <w:pPr>
        <w:pStyle w:val="bodytext"/>
        <w:spacing w:after="0"/>
        <w:jc w:val="both"/>
        <w:rPr>
          <w:rFonts w:ascii="Tahoma" w:hAnsi="Tahoma" w:cs="Tahoma"/>
          <w:bCs/>
          <w:sz w:val="20"/>
        </w:rPr>
      </w:pPr>
    </w:p>
    <w:p w14:paraId="286BEEAC" w14:textId="6DF1C49C" w:rsidR="006A7163" w:rsidRPr="001D3CD9" w:rsidRDefault="006A7163" w:rsidP="006A7163">
      <w:pPr>
        <w:spacing w:after="0" w:line="240" w:lineRule="auto"/>
        <w:jc w:val="both"/>
        <w:rPr>
          <w:rFonts w:ascii="Tahoma" w:hAnsi="Tahoma" w:cs="Tahoma"/>
          <w:noProof/>
          <w:sz w:val="19"/>
          <w:szCs w:val="19"/>
        </w:rPr>
      </w:pPr>
      <w:r w:rsidRPr="00C858C8">
        <w:rPr>
          <w:rFonts w:ascii="Tahoma" w:hAnsi="Tahoma" w:cs="Tahoma"/>
          <w:color w:val="FF0000"/>
          <w:sz w:val="20"/>
          <w:szCs w:val="20"/>
        </w:rPr>
        <w:t>*</w:t>
      </w:r>
      <w:r>
        <w:rPr>
          <w:rFonts w:ascii="Tahoma" w:hAnsi="Tahoma" w:cs="Tahoma"/>
          <w:color w:val="FF0000"/>
          <w:sz w:val="20"/>
          <w:szCs w:val="20"/>
        </w:rPr>
        <w:t>Política contable de acuerd</w:t>
      </w:r>
      <w:r w:rsidR="00EB1F04">
        <w:rPr>
          <w:rFonts w:ascii="Tahoma" w:hAnsi="Tahoma" w:cs="Tahoma"/>
          <w:color w:val="FF0000"/>
          <w:sz w:val="20"/>
          <w:szCs w:val="20"/>
        </w:rPr>
        <w:t>o a</w:t>
      </w:r>
      <w:r w:rsidRPr="00C858C8">
        <w:rPr>
          <w:rFonts w:ascii="Tahoma" w:hAnsi="Tahoma" w:cs="Tahoma"/>
          <w:color w:val="FF0000"/>
          <w:sz w:val="20"/>
          <w:szCs w:val="20"/>
        </w:rPr>
        <w:t xml:space="preserve"> la Compañía</w:t>
      </w:r>
    </w:p>
    <w:p w14:paraId="5EAACD29" w14:textId="77777777" w:rsidR="004565E8" w:rsidRPr="001D3CD9" w:rsidRDefault="004565E8" w:rsidP="004565E8">
      <w:pPr>
        <w:pStyle w:val="Sinespaciado"/>
        <w:jc w:val="both"/>
        <w:rPr>
          <w:rFonts w:ascii="Tahoma" w:hAnsi="Tahoma" w:cs="Tahoma"/>
          <w:sz w:val="19"/>
          <w:szCs w:val="19"/>
          <w:lang w:val="es-EC"/>
        </w:rPr>
      </w:pPr>
    </w:p>
    <w:p w14:paraId="026D546F" w14:textId="3B41AA41" w:rsidR="00CF3B04" w:rsidRPr="003524F4" w:rsidRDefault="00DC05A4" w:rsidP="004565E8">
      <w:pPr>
        <w:shd w:val="clear" w:color="auto" w:fill="DBE5F1" w:themeFill="accent1" w:themeFillTint="33"/>
        <w:spacing w:after="0" w:line="240" w:lineRule="auto"/>
        <w:jc w:val="both"/>
        <w:rPr>
          <w:rFonts w:ascii="Tahoma" w:eastAsia="Times New Roman" w:hAnsi="Tahoma" w:cs="Tahoma"/>
          <w:b/>
          <w:bCs/>
          <w:color w:val="002060"/>
          <w:sz w:val="19"/>
          <w:szCs w:val="19"/>
        </w:rPr>
      </w:pPr>
      <w:r w:rsidRPr="003524F4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Desarrollo</w:t>
      </w:r>
      <w:r w:rsidR="00CF3B04" w:rsidRPr="003524F4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:</w:t>
      </w:r>
    </w:p>
    <w:p w14:paraId="4E20A6C0" w14:textId="77777777" w:rsidR="006908BB" w:rsidRPr="001D3CD9" w:rsidRDefault="006908BB" w:rsidP="006908BB">
      <w:pPr>
        <w:spacing w:after="0" w:line="240" w:lineRule="auto"/>
        <w:jc w:val="both"/>
        <w:rPr>
          <w:rFonts w:ascii="Tahoma" w:hAnsi="Tahoma" w:cs="Tahoma"/>
          <w:sz w:val="19"/>
          <w:szCs w:val="19"/>
        </w:rPr>
      </w:pPr>
    </w:p>
    <w:p w14:paraId="55AA033E" w14:textId="116DA43D" w:rsidR="006908BB" w:rsidRPr="001D3CD9" w:rsidRDefault="00DC05A4" w:rsidP="006908BB">
      <w:pPr>
        <w:spacing w:after="0" w:line="240" w:lineRule="auto"/>
        <w:jc w:val="both"/>
        <w:rPr>
          <w:rFonts w:ascii="Tahoma" w:hAnsi="Tahoma" w:cs="Tahoma"/>
          <w:b/>
          <w:bCs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>Impuestos diferidos</w:t>
      </w:r>
      <w:r w:rsidR="006908BB" w:rsidRPr="001D3CD9">
        <w:rPr>
          <w:rFonts w:ascii="Tahoma" w:hAnsi="Tahoma" w:cs="Tahoma"/>
          <w:b/>
          <w:bCs/>
          <w:sz w:val="19"/>
          <w:szCs w:val="19"/>
        </w:rPr>
        <w:t xml:space="preserve"> </w:t>
      </w:r>
    </w:p>
    <w:p w14:paraId="764B4626" w14:textId="77777777" w:rsidR="006908BB" w:rsidRPr="001D3CD9" w:rsidRDefault="006908BB" w:rsidP="006908BB">
      <w:pPr>
        <w:spacing w:after="0" w:line="240" w:lineRule="auto"/>
        <w:jc w:val="both"/>
        <w:rPr>
          <w:rFonts w:ascii="Tahoma" w:hAnsi="Tahoma" w:cs="Tahoma"/>
          <w:sz w:val="19"/>
          <w:szCs w:val="19"/>
        </w:rPr>
      </w:pPr>
    </w:p>
    <w:p w14:paraId="7D346846" w14:textId="7C3C0F70" w:rsidR="005C5EA8" w:rsidRPr="001D3CD9" w:rsidRDefault="00901CDE" w:rsidP="004565E8">
      <w:pPr>
        <w:spacing w:after="0" w:line="240" w:lineRule="auto"/>
        <w:jc w:val="both"/>
        <w:rPr>
          <w:rFonts w:ascii="Tahoma" w:hAnsi="Tahoma" w:cs="Tahoma"/>
          <w:noProof/>
          <w:sz w:val="19"/>
          <w:szCs w:val="19"/>
        </w:rPr>
      </w:pPr>
      <w:r w:rsidRPr="00C858C8">
        <w:rPr>
          <w:rFonts w:ascii="Tahoma" w:hAnsi="Tahoma" w:cs="Tahoma"/>
          <w:color w:val="FF0000"/>
          <w:sz w:val="20"/>
          <w:szCs w:val="20"/>
        </w:rPr>
        <w:t>*Levantamiento de información de la Compañía</w:t>
      </w:r>
    </w:p>
    <w:p w14:paraId="78565F2F" w14:textId="77777777" w:rsidR="00115462" w:rsidRPr="001D3CD9" w:rsidRDefault="00115462" w:rsidP="004565E8">
      <w:pPr>
        <w:pStyle w:val="Prrafodelista"/>
        <w:spacing w:after="0" w:line="240" w:lineRule="auto"/>
        <w:ind w:left="0"/>
        <w:jc w:val="both"/>
        <w:rPr>
          <w:rFonts w:ascii="Tahoma" w:hAnsi="Tahoma" w:cs="Tahoma"/>
          <w:sz w:val="19"/>
          <w:szCs w:val="19"/>
        </w:rPr>
      </w:pPr>
    </w:p>
    <w:p w14:paraId="1CDD5757" w14:textId="77777777" w:rsidR="00E8125C" w:rsidRPr="003524F4" w:rsidRDefault="00E8125C" w:rsidP="004565E8">
      <w:pPr>
        <w:shd w:val="clear" w:color="auto" w:fill="DBE5F1" w:themeFill="accent1" w:themeFillTint="33"/>
        <w:spacing w:after="0" w:line="240" w:lineRule="auto"/>
        <w:jc w:val="both"/>
        <w:rPr>
          <w:rFonts w:ascii="Tahoma" w:eastAsia="Times New Roman" w:hAnsi="Tahoma" w:cs="Tahoma"/>
          <w:b/>
          <w:bCs/>
          <w:color w:val="002060"/>
          <w:sz w:val="19"/>
          <w:szCs w:val="19"/>
        </w:rPr>
      </w:pPr>
      <w:r w:rsidRPr="003524F4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Riesgos identificados:</w:t>
      </w:r>
    </w:p>
    <w:p w14:paraId="080F9858" w14:textId="77777777" w:rsidR="00115462" w:rsidRPr="001D3CD9" w:rsidRDefault="00115462" w:rsidP="004565E8">
      <w:pPr>
        <w:spacing w:after="0" w:line="240" w:lineRule="auto"/>
        <w:rPr>
          <w:rFonts w:ascii="Tahoma" w:hAnsi="Tahoma" w:cs="Tahoma"/>
          <w:bCs/>
          <w:color w:val="FF0000"/>
          <w:sz w:val="19"/>
          <w:szCs w:val="19"/>
          <w:lang w:val="es-MX"/>
        </w:rPr>
      </w:pPr>
    </w:p>
    <w:p w14:paraId="2C56E6B4" w14:textId="151B10D5" w:rsidR="00E8125C" w:rsidRPr="001D3CD9" w:rsidRDefault="00E8125C" w:rsidP="00177DB4">
      <w:pPr>
        <w:spacing w:after="0" w:line="240" w:lineRule="auto"/>
        <w:rPr>
          <w:rFonts w:ascii="Tahoma" w:hAnsi="Tahoma" w:cs="Tahoma"/>
          <w:bCs/>
          <w:sz w:val="19"/>
          <w:szCs w:val="19"/>
          <w:lang w:val="es-MX"/>
        </w:rPr>
      </w:pPr>
      <w:r w:rsidRPr="001D3CD9">
        <w:rPr>
          <w:rFonts w:ascii="Tahoma" w:hAnsi="Tahoma" w:cs="Tahoma"/>
          <w:bCs/>
          <w:color w:val="FF0000"/>
          <w:sz w:val="19"/>
          <w:szCs w:val="19"/>
          <w:lang w:val="es-MX"/>
        </w:rPr>
        <w:t>(Riesgo 1)</w:t>
      </w:r>
      <w:r w:rsidRPr="001D3CD9">
        <w:rPr>
          <w:rFonts w:ascii="Tahoma" w:hAnsi="Tahoma" w:cs="Tahoma"/>
          <w:bCs/>
          <w:sz w:val="19"/>
          <w:szCs w:val="19"/>
          <w:lang w:val="es-MX"/>
        </w:rPr>
        <w:t>: No se realiza arqueos de caja,</w:t>
      </w:r>
      <w:r w:rsidR="00AA63E3" w:rsidRPr="001D3CD9">
        <w:rPr>
          <w:rFonts w:ascii="Tahoma" w:hAnsi="Tahoma" w:cs="Tahoma"/>
          <w:bCs/>
          <w:sz w:val="19"/>
          <w:szCs w:val="19"/>
          <w:lang w:val="es-MX"/>
        </w:rPr>
        <w:t xml:space="preserve"> no se evidencia una política para el manejo y control de caja chica.</w:t>
      </w:r>
    </w:p>
    <w:p w14:paraId="2240DD70" w14:textId="2D7BDC9E" w:rsidR="00AA63E3" w:rsidRPr="001D3CD9" w:rsidRDefault="00AA63E3" w:rsidP="004565E8">
      <w:pPr>
        <w:spacing w:after="0" w:line="240" w:lineRule="auto"/>
        <w:rPr>
          <w:rFonts w:ascii="Tahoma" w:hAnsi="Tahoma" w:cs="Tahoma"/>
          <w:bCs/>
          <w:sz w:val="19"/>
          <w:szCs w:val="19"/>
          <w:lang w:val="es-MX"/>
        </w:rPr>
      </w:pPr>
    </w:p>
    <w:p w14:paraId="2B51E8F0" w14:textId="194DBD8F" w:rsidR="00115462" w:rsidRPr="001D3CD9" w:rsidRDefault="00AA63E3" w:rsidP="00177DB4">
      <w:pPr>
        <w:spacing w:after="0" w:line="240" w:lineRule="auto"/>
        <w:rPr>
          <w:rFonts w:ascii="Tahoma" w:hAnsi="Tahoma" w:cs="Tahoma"/>
          <w:bCs/>
          <w:sz w:val="19"/>
          <w:szCs w:val="19"/>
          <w:lang w:val="es-MX"/>
        </w:rPr>
      </w:pPr>
      <w:r w:rsidRPr="001D3CD9">
        <w:rPr>
          <w:rFonts w:ascii="Tahoma" w:hAnsi="Tahoma" w:cs="Tahoma"/>
          <w:bCs/>
          <w:color w:val="FF0000"/>
          <w:sz w:val="19"/>
          <w:szCs w:val="19"/>
          <w:lang w:val="es-MX"/>
        </w:rPr>
        <w:t>(Riesgo 2)</w:t>
      </w:r>
      <w:r w:rsidRPr="001D3CD9">
        <w:rPr>
          <w:rFonts w:ascii="Tahoma" w:hAnsi="Tahoma" w:cs="Tahoma"/>
          <w:bCs/>
          <w:sz w:val="19"/>
          <w:szCs w:val="19"/>
          <w:lang w:val="es-MX"/>
        </w:rPr>
        <w:t xml:space="preserve">: La Compañía </w:t>
      </w:r>
      <w:r w:rsidR="00115462" w:rsidRPr="001D3CD9">
        <w:rPr>
          <w:rFonts w:ascii="Tahoma" w:hAnsi="Tahoma" w:cs="Tahoma"/>
          <w:bCs/>
          <w:sz w:val="19"/>
          <w:szCs w:val="19"/>
          <w:lang w:val="es-MX"/>
        </w:rPr>
        <w:t>mantiene cuentas sin movimientos, de acuerdo al detalle:</w:t>
      </w:r>
    </w:p>
    <w:p w14:paraId="7F66AAD9" w14:textId="20B539C6" w:rsidR="00115462" w:rsidRPr="001D3CD9" w:rsidRDefault="00115462" w:rsidP="004565E8">
      <w:pPr>
        <w:spacing w:after="0" w:line="240" w:lineRule="auto"/>
        <w:rPr>
          <w:rFonts w:ascii="Tahoma" w:hAnsi="Tahoma" w:cs="Tahoma"/>
          <w:bCs/>
          <w:sz w:val="19"/>
          <w:szCs w:val="19"/>
          <w:lang w:val="es-MX"/>
        </w:rPr>
      </w:pPr>
    </w:p>
    <w:p w14:paraId="63762CFB" w14:textId="47A88109" w:rsidR="00115462" w:rsidRPr="001D3CD9" w:rsidRDefault="00115462" w:rsidP="004565E8">
      <w:pPr>
        <w:spacing w:after="0" w:line="240" w:lineRule="auto"/>
        <w:rPr>
          <w:rFonts w:ascii="Tahoma" w:hAnsi="Tahoma" w:cs="Tahoma"/>
          <w:bCs/>
          <w:sz w:val="19"/>
          <w:szCs w:val="19"/>
          <w:lang w:val="es-MX"/>
        </w:rPr>
      </w:pPr>
    </w:p>
    <w:p w14:paraId="266B06AB" w14:textId="72EBA423" w:rsidR="00115462" w:rsidRPr="001D3CD9" w:rsidRDefault="00115462" w:rsidP="004565E8">
      <w:pPr>
        <w:spacing w:after="0" w:line="240" w:lineRule="auto"/>
        <w:rPr>
          <w:rFonts w:ascii="Tahoma" w:hAnsi="Tahoma" w:cs="Tahoma"/>
          <w:bCs/>
          <w:sz w:val="19"/>
          <w:szCs w:val="19"/>
          <w:lang w:val="es-MX"/>
        </w:rPr>
      </w:pPr>
    </w:p>
    <w:p w14:paraId="5504C0A2" w14:textId="325EF2AD" w:rsidR="00115462" w:rsidRPr="001D3CD9" w:rsidRDefault="00115462" w:rsidP="004565E8">
      <w:pPr>
        <w:spacing w:after="0" w:line="240" w:lineRule="auto"/>
        <w:rPr>
          <w:rFonts w:ascii="Tahoma" w:hAnsi="Tahoma" w:cs="Tahoma"/>
          <w:bCs/>
          <w:sz w:val="19"/>
          <w:szCs w:val="19"/>
          <w:lang w:val="es-MX"/>
        </w:rPr>
      </w:pPr>
    </w:p>
    <w:p w14:paraId="7F9098EE" w14:textId="07C3BA34" w:rsidR="00115462" w:rsidRDefault="00115462" w:rsidP="004565E8">
      <w:pPr>
        <w:spacing w:after="0" w:line="240" w:lineRule="auto"/>
        <w:rPr>
          <w:rFonts w:ascii="Tahoma" w:hAnsi="Tahoma" w:cs="Tahoma"/>
          <w:bCs/>
          <w:sz w:val="19"/>
          <w:szCs w:val="19"/>
          <w:lang w:val="es-MX"/>
        </w:rPr>
      </w:pPr>
    </w:p>
    <w:p w14:paraId="7ACB2259" w14:textId="5DF198C8" w:rsidR="00901CDE" w:rsidRDefault="00901CDE" w:rsidP="004565E8">
      <w:pPr>
        <w:spacing w:after="0" w:line="240" w:lineRule="auto"/>
        <w:rPr>
          <w:rFonts w:ascii="Tahoma" w:hAnsi="Tahoma" w:cs="Tahoma"/>
          <w:bCs/>
          <w:sz w:val="19"/>
          <w:szCs w:val="19"/>
          <w:lang w:val="es-MX"/>
        </w:rPr>
      </w:pPr>
    </w:p>
    <w:p w14:paraId="187F1297" w14:textId="77777777" w:rsidR="00901CDE" w:rsidRPr="001D3CD9" w:rsidRDefault="00901CDE" w:rsidP="004565E8">
      <w:pPr>
        <w:spacing w:after="0" w:line="240" w:lineRule="auto"/>
        <w:rPr>
          <w:rFonts w:ascii="Tahoma" w:hAnsi="Tahoma" w:cs="Tahoma"/>
          <w:bCs/>
          <w:sz w:val="19"/>
          <w:szCs w:val="19"/>
          <w:lang w:val="es-MX"/>
        </w:rPr>
      </w:pPr>
    </w:p>
    <w:p w14:paraId="23A7184E" w14:textId="77777777" w:rsidR="00115462" w:rsidRPr="001D3CD9" w:rsidRDefault="00115462" w:rsidP="004565E8">
      <w:pPr>
        <w:spacing w:after="0" w:line="240" w:lineRule="auto"/>
        <w:rPr>
          <w:rFonts w:ascii="Tahoma" w:hAnsi="Tahoma" w:cs="Tahoma"/>
          <w:bCs/>
          <w:sz w:val="19"/>
          <w:szCs w:val="19"/>
          <w:lang w:val="es-MX"/>
        </w:rPr>
      </w:pPr>
    </w:p>
    <w:p w14:paraId="4192FF67" w14:textId="77777777" w:rsidR="00FF28B3" w:rsidRPr="001D3CD9" w:rsidRDefault="00FF28B3" w:rsidP="004565E8">
      <w:pPr>
        <w:spacing w:after="0" w:line="240" w:lineRule="auto"/>
        <w:ind w:left="3192" w:firstLine="348"/>
        <w:jc w:val="center"/>
        <w:rPr>
          <w:rFonts w:ascii="Tahoma" w:hAnsi="Tahoma" w:cs="Tahoma"/>
          <w:bCs/>
          <w:sz w:val="19"/>
          <w:szCs w:val="19"/>
          <w:lang w:val="es-MX"/>
        </w:rPr>
      </w:pPr>
    </w:p>
    <w:p w14:paraId="1680B34D" w14:textId="6CC9D5B2" w:rsidR="00FF28B3" w:rsidRPr="003524F4" w:rsidRDefault="00FF28B3" w:rsidP="004565E8">
      <w:pPr>
        <w:shd w:val="clear" w:color="auto" w:fill="DBE5F1" w:themeFill="accent1" w:themeFillTint="33"/>
        <w:spacing w:after="0" w:line="240" w:lineRule="auto"/>
        <w:jc w:val="both"/>
        <w:rPr>
          <w:rFonts w:ascii="Tahoma" w:eastAsia="Times New Roman" w:hAnsi="Tahoma" w:cs="Tahoma"/>
          <w:b/>
          <w:bCs/>
          <w:color w:val="002060"/>
          <w:sz w:val="19"/>
          <w:szCs w:val="19"/>
        </w:rPr>
      </w:pPr>
      <w:r w:rsidRPr="003524F4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Conclusión:</w:t>
      </w:r>
    </w:p>
    <w:p w14:paraId="0EF82C79" w14:textId="77777777" w:rsidR="00D57507" w:rsidRPr="001D3CD9" w:rsidRDefault="00D57507" w:rsidP="004565E8">
      <w:pPr>
        <w:spacing w:after="0" w:line="240" w:lineRule="auto"/>
        <w:ind w:left="3192" w:firstLine="348"/>
        <w:jc w:val="center"/>
        <w:rPr>
          <w:rFonts w:ascii="Tahoma" w:hAnsi="Tahoma" w:cs="Tahoma"/>
          <w:bCs/>
          <w:sz w:val="19"/>
          <w:szCs w:val="19"/>
          <w:lang w:val="es-MX"/>
        </w:rPr>
      </w:pPr>
    </w:p>
    <w:p w14:paraId="6955C2A7" w14:textId="77777777" w:rsidR="006B59F3" w:rsidRPr="000B1966" w:rsidRDefault="006B59F3" w:rsidP="006B59F3">
      <w:pPr>
        <w:rPr>
          <w:rFonts w:ascii="Tahoma" w:hAnsi="Tahoma" w:cs="Tahoma"/>
          <w:sz w:val="20"/>
          <w:szCs w:val="20"/>
        </w:rPr>
      </w:pPr>
      <w:r>
        <w:rPr>
          <w:rFonts w:ascii="Tahoma" w:eastAsia="Times New Roman" w:hAnsi="Tahoma" w:cs="Tahoma"/>
          <w:sz w:val="20"/>
          <w:szCs w:val="20"/>
          <w:lang w:eastAsia="en-US"/>
        </w:rPr>
        <w:t>Excepto por lo mencionado en la sección de los riesgos identificados, el saldo de la cuenta al _/_/20XX se presenta de forma razonable.</w:t>
      </w:r>
    </w:p>
    <w:p w14:paraId="4B55785A" w14:textId="77777777" w:rsidR="00004482" w:rsidRPr="001D3CD9" w:rsidRDefault="00004482" w:rsidP="004565E8">
      <w:pPr>
        <w:pStyle w:val="Textoindependiente"/>
        <w:jc w:val="both"/>
        <w:rPr>
          <w:rFonts w:ascii="Tahoma" w:hAnsi="Tahoma" w:cs="Tahoma"/>
          <w:sz w:val="19"/>
          <w:szCs w:val="19"/>
          <w:lang w:val="es-EC"/>
        </w:rPr>
      </w:pPr>
    </w:p>
    <w:p w14:paraId="7995D7B1" w14:textId="0CCD8095" w:rsidR="00FF28B3" w:rsidRPr="001D3CD9" w:rsidRDefault="00FF28B3" w:rsidP="004565E8">
      <w:pPr>
        <w:spacing w:after="0" w:line="240" w:lineRule="auto"/>
        <w:jc w:val="both"/>
        <w:rPr>
          <w:rFonts w:ascii="Tahoma" w:eastAsia="Times New Roman" w:hAnsi="Tahoma" w:cs="Tahoma"/>
          <w:bCs/>
          <w:color w:val="000000" w:themeColor="text1"/>
          <w:sz w:val="19"/>
          <w:szCs w:val="19"/>
          <w:lang w:val="es-MX" w:eastAsia="en-US"/>
        </w:rPr>
      </w:pPr>
    </w:p>
    <w:p w14:paraId="5E23AF75" w14:textId="77777777" w:rsidR="004565E8" w:rsidRPr="001D3CD9" w:rsidRDefault="004565E8">
      <w:pPr>
        <w:spacing w:after="0" w:line="240" w:lineRule="auto"/>
        <w:jc w:val="both"/>
        <w:rPr>
          <w:rFonts w:ascii="Tahoma" w:eastAsia="Times New Roman" w:hAnsi="Tahoma" w:cs="Tahoma"/>
          <w:bCs/>
          <w:color w:val="000000" w:themeColor="text1"/>
          <w:sz w:val="19"/>
          <w:szCs w:val="19"/>
          <w:lang w:val="es-MX" w:eastAsia="en-US"/>
        </w:rPr>
      </w:pPr>
    </w:p>
    <w:sectPr w:rsidR="004565E8" w:rsidRPr="001D3CD9" w:rsidSect="00DD1C83">
      <w:headerReference w:type="default" r:id="rId7"/>
      <w:headerReference w:type="first" r:id="rId8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243F19" w14:textId="77777777" w:rsidR="003820C7" w:rsidRDefault="003820C7" w:rsidP="00F91D42">
      <w:pPr>
        <w:spacing w:after="0" w:line="240" w:lineRule="auto"/>
      </w:pPr>
      <w:r>
        <w:separator/>
      </w:r>
    </w:p>
  </w:endnote>
  <w:endnote w:type="continuationSeparator" w:id="0">
    <w:p w14:paraId="17D78B6A" w14:textId="77777777" w:rsidR="003820C7" w:rsidRDefault="003820C7" w:rsidP="00F91D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PMG Logo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Garamond 3">
    <w:altName w:val="Kartika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EB13DE" w14:textId="77777777" w:rsidR="003820C7" w:rsidRDefault="003820C7" w:rsidP="00F91D42">
      <w:pPr>
        <w:spacing w:after="0" w:line="240" w:lineRule="auto"/>
      </w:pPr>
      <w:r>
        <w:separator/>
      </w:r>
    </w:p>
  </w:footnote>
  <w:footnote w:type="continuationSeparator" w:id="0">
    <w:p w14:paraId="3EA323FA" w14:textId="77777777" w:rsidR="003820C7" w:rsidRDefault="003820C7" w:rsidP="00F91D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8BA87E" w14:textId="0EE1C991" w:rsidR="00177DB4" w:rsidRPr="00A40866" w:rsidRDefault="008C6A58" w:rsidP="00177DB4">
    <w:pPr>
      <w:pStyle w:val="Encabezado"/>
      <w:tabs>
        <w:tab w:val="clear" w:pos="4419"/>
        <w:tab w:val="left" w:pos="6663"/>
      </w:tabs>
      <w:jc w:val="right"/>
      <w:rPr>
        <w:sz w:val="32"/>
        <w:szCs w:val="32"/>
      </w:rPr>
    </w:pPr>
    <w:r>
      <w:rPr>
        <w:rFonts w:ascii="Tahoma" w:hAnsi="Tahoma" w:cs="Tahoma"/>
        <w:b/>
        <w:sz w:val="20"/>
        <w:szCs w:val="20"/>
      </w:rPr>
      <w:t xml:space="preserve">                    </w:t>
    </w:r>
    <w:r w:rsidR="00CB3D39">
      <w:rPr>
        <w:rFonts w:ascii="Tahoma" w:hAnsi="Tahoma" w:cs="Tahoma"/>
        <w:b/>
        <w:sz w:val="20"/>
        <w:szCs w:val="20"/>
      </w:rPr>
      <w:t xml:space="preserve">  </w:t>
    </w:r>
    <w:r w:rsidR="00177DB4" w:rsidRPr="009752A4">
      <w:rPr>
        <w:rFonts w:ascii="Tahoma" w:hAnsi="Tahoma" w:cs="Tahoma"/>
        <w:b/>
        <w:sz w:val="24"/>
        <w:szCs w:val="24"/>
      </w:rPr>
      <w:t xml:space="preserve">Memorando </w:t>
    </w:r>
    <w:r w:rsidR="00177DB4">
      <w:rPr>
        <w:rFonts w:ascii="Tahoma" w:hAnsi="Tahoma" w:cs="Tahoma"/>
        <w:b/>
        <w:sz w:val="24"/>
        <w:szCs w:val="24"/>
      </w:rPr>
      <w:t>p</w:t>
    </w:r>
    <w:r w:rsidR="00177DB4" w:rsidRPr="009752A4">
      <w:rPr>
        <w:rFonts w:ascii="Tahoma" w:hAnsi="Tahoma" w:cs="Tahoma"/>
        <w:b/>
        <w:sz w:val="24"/>
        <w:szCs w:val="24"/>
      </w:rPr>
      <w:t xml:space="preserve">asivos por </w:t>
    </w:r>
    <w:r w:rsidR="00177DB4">
      <w:rPr>
        <w:rFonts w:ascii="Tahoma" w:hAnsi="Tahoma" w:cs="Tahoma"/>
        <w:b/>
        <w:sz w:val="24"/>
        <w:szCs w:val="24"/>
      </w:rPr>
      <w:t>i</w:t>
    </w:r>
    <w:r w:rsidR="00177DB4" w:rsidRPr="009752A4">
      <w:rPr>
        <w:rFonts w:ascii="Tahoma" w:hAnsi="Tahoma" w:cs="Tahoma"/>
        <w:b/>
        <w:sz w:val="24"/>
        <w:szCs w:val="24"/>
      </w:rPr>
      <w:t xml:space="preserve">mpuestos </w:t>
    </w:r>
    <w:r w:rsidR="00177DB4">
      <w:rPr>
        <w:rFonts w:ascii="Tahoma" w:hAnsi="Tahoma" w:cs="Tahoma"/>
        <w:b/>
        <w:sz w:val="24"/>
        <w:szCs w:val="24"/>
      </w:rPr>
      <w:t>d</w:t>
    </w:r>
    <w:r w:rsidR="00177DB4" w:rsidRPr="009752A4">
      <w:rPr>
        <w:rFonts w:ascii="Tahoma" w:hAnsi="Tahoma" w:cs="Tahoma"/>
        <w:b/>
        <w:sz w:val="24"/>
        <w:szCs w:val="24"/>
      </w:rPr>
      <w:t>iferidos</w:t>
    </w:r>
  </w:p>
  <w:p w14:paraId="778CFAB3" w14:textId="2A723322" w:rsidR="001C3E7D" w:rsidRDefault="00DD1C83" w:rsidP="00177DB4">
    <w:pPr>
      <w:pStyle w:val="Encabezado"/>
      <w:tabs>
        <w:tab w:val="clear" w:pos="4419"/>
        <w:tab w:val="left" w:pos="6663"/>
      </w:tabs>
      <w:rPr>
        <w:rFonts w:ascii="Tahoma" w:hAnsi="Tahoma" w:cs="Tahoma"/>
        <w:b/>
        <w:sz w:val="20"/>
        <w:szCs w:val="20"/>
      </w:rPr>
    </w:pPr>
    <w:r w:rsidRPr="00F71F5C">
      <w:rPr>
        <w:rFonts w:ascii="Tahoma" w:hAnsi="Tahoma" w:cs="Tahoma"/>
        <w:b/>
        <w:noProof/>
        <w:sz w:val="20"/>
        <w:szCs w:val="20"/>
        <w:lang w:eastAsia="es-E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95B1804" wp14:editId="0FBCCBCD">
              <wp:simplePos x="0" y="0"/>
              <wp:positionH relativeFrom="column">
                <wp:posOffset>-25400</wp:posOffset>
              </wp:positionH>
              <wp:positionV relativeFrom="paragraph">
                <wp:posOffset>388034</wp:posOffset>
              </wp:positionV>
              <wp:extent cx="5652000" cy="0"/>
              <wp:effectExtent l="0" t="0" r="0" b="0"/>
              <wp:wrapNone/>
              <wp:docPr id="26" name="Conector recto de flecha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65200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chemeClr val="accent1">
                            <a:lumMod val="5000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28398" dir="3806097" algn="ctr" rotWithShape="0">
                                <a:srgbClr val="1F3763">
                                  <a:alpha val="50000"/>
                                </a:srgbClr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shapetype w14:anchorId="6C326945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26" o:spid="_x0000_s1026" type="#_x0000_t32" style="position:absolute;margin-left:-2pt;margin-top:30.55pt;width:445.05pt;height:0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/tS7AEAAM0DAAAOAAAAZHJzL2Uyb0RvYy54bWysU8GO2yAQvVfqPyDujZ1IiVorzh6y3V62&#10;baTd7X0COEYFBgGJnb/vgJN0t71VvWBgeG/ezDyv70Zr2EmFqNG1fD6rOVNOoNTu0PKX54cPHzmL&#10;CZwEg061/Kwiv9u8f7cefKMW2KORKjAicbEZfMv7lHxTVVH0ykKcoVeOgh0GC4mO4VDJAAOxW1Mt&#10;6npVDRikDyhUjHR7PwX5pvB3nRLpe9dFlZhpOWlLZQ1l3ee12qyhOQTwvRYXGfAPKixoR0lvVPeQ&#10;gB2D/ovKahEwYpdmAm2FXaeFKjVQNfP6j2qeevCq1ELNif7Wpvj/aMW30y4wLVu+WHHmwNKMtjQp&#10;kTCwkD9MKtYZJXpg9IT6NfjYEGzrdiFXLEb35B9R/IzM4bYHd1BF9/PZE9c8I6o3kHyInrLuh68o&#10;6Q0cE5bmjV2wlEv7HxmYyalBbCzTOt+mpcbEBF0uV0tyAA1VXGMVNJkiA32I6YtCy/Km5TEF0Ic+&#10;UWlTbRM9nB5jygJ/AzLY4YM2pljDODaQmE/1si6CIhotczS/Ky5VWxPYCchfIIRyaWI2R0vFTfdL&#10;UlmcRmlukJL0DVvAo5Mlaa9Afr7sE2gz7QltXE6riq8vyq/dnOayR3nehWvLyTMlzcXf2ZSvz7R/&#10;/RdufgEAAP//AwBQSwMEFAAGAAgAAAAhAIkLU3ndAAAACAEAAA8AAABkcnMvZG93bnJldi54bWxM&#10;j09PwzAMxe9IfIfISNy2tAhVXWk6ISQuTCAxOMAta9w/LHFKkm3l22PEAW62n/38e/V6dlYcMcTR&#10;k4J8mYFAar0ZqVfw+nK/KEHEpMlo6wkVfGGEdXN+VuvK+BM943GbesEmFCutYEhpqqSM7YBOx6Wf&#10;kFjrfHA6cRt6aYI+sbmz8irLCun0SPxh0BPeDdjutwenoLPt0+bzMTy8daFc7fnmffWxUeryYr69&#10;AZFwTn/L8IPP6NAw084fyERhFSyuOUpSUOQ5CNbLsuBi9zuQTS3/B2i+AQAA//8DAFBLAQItABQA&#10;BgAIAAAAIQC2gziS/gAAAOEBAAATAAAAAAAAAAAAAAAAAAAAAABbQ29udGVudF9UeXBlc10ueG1s&#10;UEsBAi0AFAAGAAgAAAAhADj9If/WAAAAlAEAAAsAAAAAAAAAAAAAAAAALwEAAF9yZWxzLy5yZWxz&#10;UEsBAi0AFAAGAAgAAAAhAIp3+1LsAQAAzQMAAA4AAAAAAAAAAAAAAAAALgIAAGRycy9lMm9Eb2Mu&#10;eG1sUEsBAi0AFAAGAAgAAAAhAIkLU3ndAAAACAEAAA8AAAAAAAAAAAAAAAAARgQAAGRycy9kb3du&#10;cmV2LnhtbFBLBQYAAAAABAAEAPMAAABQBQAAAAA=&#10;" strokecolor="#243f60 [1604]" strokeweight="1.5pt">
              <v:shadow color="#1f3763" opacity=".5" offset="1pt"/>
            </v:shape>
          </w:pict>
        </mc:Fallback>
      </mc:AlternateContent>
    </w:r>
  </w:p>
  <w:p w14:paraId="0AB9FE8C" w14:textId="276F0430" w:rsidR="00003D83" w:rsidRDefault="00003D83" w:rsidP="004E7957">
    <w:pPr>
      <w:pStyle w:val="Encabezado"/>
      <w:tabs>
        <w:tab w:val="clear" w:pos="4419"/>
        <w:tab w:val="left" w:pos="5954"/>
      </w:tabs>
      <w:rPr>
        <w:rFonts w:ascii="Tahoma" w:hAnsi="Tahoma" w:cs="Tahoma"/>
        <w:b/>
        <w:sz w:val="20"/>
        <w:szCs w:val="20"/>
      </w:rPr>
    </w:pPr>
  </w:p>
  <w:p w14:paraId="69007C94" w14:textId="52B81D1F" w:rsidR="00003D83" w:rsidRDefault="00003D83" w:rsidP="004E7957">
    <w:pPr>
      <w:pStyle w:val="Encabezado"/>
      <w:tabs>
        <w:tab w:val="clear" w:pos="4419"/>
        <w:tab w:val="left" w:pos="5954"/>
      </w:tabs>
      <w:rPr>
        <w:rFonts w:ascii="Tahoma" w:hAnsi="Tahoma" w:cs="Tahoma"/>
        <w:b/>
        <w:sz w:val="20"/>
        <w:szCs w:val="20"/>
      </w:rPr>
    </w:pPr>
  </w:p>
  <w:p w14:paraId="7C42028D" w14:textId="77777777" w:rsidR="00003D83" w:rsidRDefault="00003D83" w:rsidP="004E7957">
    <w:pPr>
      <w:pStyle w:val="Encabezado"/>
      <w:tabs>
        <w:tab w:val="clear" w:pos="4419"/>
        <w:tab w:val="left" w:pos="5954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8D1FF4" w14:textId="11281674" w:rsidR="00DD1C83" w:rsidRPr="00A40866" w:rsidRDefault="008C6A58" w:rsidP="009752A4">
    <w:pPr>
      <w:pStyle w:val="Encabezado"/>
      <w:tabs>
        <w:tab w:val="clear" w:pos="4419"/>
        <w:tab w:val="left" w:pos="6663"/>
      </w:tabs>
      <w:jc w:val="right"/>
      <w:rPr>
        <w:sz w:val="32"/>
        <w:szCs w:val="32"/>
      </w:rPr>
    </w:pPr>
    <w:r>
      <w:t xml:space="preserve">                 </w:t>
    </w:r>
    <w:r w:rsidR="00A40866">
      <w:t xml:space="preserve">      </w:t>
    </w:r>
    <w:r w:rsidR="00A40866" w:rsidRPr="009752A4">
      <w:rPr>
        <w:sz w:val="20"/>
        <w:szCs w:val="20"/>
      </w:rPr>
      <w:t xml:space="preserve"> </w:t>
    </w:r>
    <w:r w:rsidR="00A40866" w:rsidRPr="009752A4">
      <w:rPr>
        <w:rFonts w:ascii="Tahoma" w:hAnsi="Tahoma" w:cs="Tahoma"/>
        <w:b/>
        <w:sz w:val="24"/>
        <w:szCs w:val="24"/>
      </w:rPr>
      <w:t xml:space="preserve">Memorando </w:t>
    </w:r>
    <w:r w:rsidR="00177DB4">
      <w:rPr>
        <w:rFonts w:ascii="Tahoma" w:hAnsi="Tahoma" w:cs="Tahoma"/>
        <w:b/>
        <w:sz w:val="24"/>
        <w:szCs w:val="24"/>
      </w:rPr>
      <w:t>p</w:t>
    </w:r>
    <w:r w:rsidR="00A40866" w:rsidRPr="009752A4">
      <w:rPr>
        <w:rFonts w:ascii="Tahoma" w:hAnsi="Tahoma" w:cs="Tahoma"/>
        <w:b/>
        <w:sz w:val="24"/>
        <w:szCs w:val="24"/>
      </w:rPr>
      <w:t>asivo</w:t>
    </w:r>
    <w:r w:rsidR="009752A4" w:rsidRPr="009752A4">
      <w:rPr>
        <w:rFonts w:ascii="Tahoma" w:hAnsi="Tahoma" w:cs="Tahoma"/>
        <w:b/>
        <w:sz w:val="24"/>
        <w:szCs w:val="24"/>
      </w:rPr>
      <w:t>s</w:t>
    </w:r>
    <w:r w:rsidR="00A40866" w:rsidRPr="009752A4">
      <w:rPr>
        <w:rFonts w:ascii="Tahoma" w:hAnsi="Tahoma" w:cs="Tahoma"/>
        <w:b/>
        <w:sz w:val="24"/>
        <w:szCs w:val="24"/>
      </w:rPr>
      <w:t xml:space="preserve"> por </w:t>
    </w:r>
    <w:r w:rsidR="00177DB4">
      <w:rPr>
        <w:rFonts w:ascii="Tahoma" w:hAnsi="Tahoma" w:cs="Tahoma"/>
        <w:b/>
        <w:sz w:val="24"/>
        <w:szCs w:val="24"/>
      </w:rPr>
      <w:t>i</w:t>
    </w:r>
    <w:r w:rsidR="00A40866" w:rsidRPr="009752A4">
      <w:rPr>
        <w:rFonts w:ascii="Tahoma" w:hAnsi="Tahoma" w:cs="Tahoma"/>
        <w:b/>
        <w:sz w:val="24"/>
        <w:szCs w:val="24"/>
      </w:rPr>
      <w:t>mpuesto</w:t>
    </w:r>
    <w:r w:rsidR="009752A4" w:rsidRPr="009752A4">
      <w:rPr>
        <w:rFonts w:ascii="Tahoma" w:hAnsi="Tahoma" w:cs="Tahoma"/>
        <w:b/>
        <w:sz w:val="24"/>
        <w:szCs w:val="24"/>
      </w:rPr>
      <w:t>s</w:t>
    </w:r>
    <w:r w:rsidR="00A40866" w:rsidRPr="009752A4">
      <w:rPr>
        <w:rFonts w:ascii="Tahoma" w:hAnsi="Tahoma" w:cs="Tahoma"/>
        <w:b/>
        <w:sz w:val="24"/>
        <w:szCs w:val="24"/>
      </w:rPr>
      <w:t xml:space="preserve"> </w:t>
    </w:r>
    <w:r w:rsidR="00177DB4">
      <w:rPr>
        <w:rFonts w:ascii="Tahoma" w:hAnsi="Tahoma" w:cs="Tahoma"/>
        <w:b/>
        <w:sz w:val="24"/>
        <w:szCs w:val="24"/>
      </w:rPr>
      <w:t>d</w:t>
    </w:r>
    <w:r w:rsidR="00A40866" w:rsidRPr="009752A4">
      <w:rPr>
        <w:rFonts w:ascii="Tahoma" w:hAnsi="Tahoma" w:cs="Tahoma"/>
        <w:b/>
        <w:sz w:val="24"/>
        <w:szCs w:val="24"/>
      </w:rPr>
      <w:t>iferido</w:t>
    </w:r>
    <w:r w:rsidR="009752A4" w:rsidRPr="009752A4">
      <w:rPr>
        <w:rFonts w:ascii="Tahoma" w:hAnsi="Tahoma" w:cs="Tahoma"/>
        <w:b/>
        <w:sz w:val="24"/>
        <w:szCs w:val="24"/>
      </w:rPr>
      <w:t>s</w:t>
    </w:r>
  </w:p>
  <w:p w14:paraId="225D4E58" w14:textId="77777777" w:rsidR="00EB443C" w:rsidRDefault="00EB443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14752"/>
    <w:multiLevelType w:val="hybridMultilevel"/>
    <w:tmpl w:val="9DA09F58"/>
    <w:lvl w:ilvl="0" w:tplc="30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3964FCB"/>
    <w:multiLevelType w:val="hybridMultilevel"/>
    <w:tmpl w:val="AC62AAD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F7311"/>
    <w:multiLevelType w:val="hybridMultilevel"/>
    <w:tmpl w:val="304660E4"/>
    <w:lvl w:ilvl="0" w:tplc="85CA033E">
      <w:start w:val="1"/>
      <w:numFmt w:val="bullet"/>
      <w:lvlText w:val="-"/>
      <w:lvlJc w:val="left"/>
      <w:pPr>
        <w:ind w:left="1505" w:hanging="360"/>
      </w:pPr>
      <w:rPr>
        <w:rFonts w:ascii="Calibri" w:hAnsi="Calibri" w:hint="default"/>
      </w:rPr>
    </w:lvl>
    <w:lvl w:ilvl="1" w:tplc="300A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3" w15:restartNumberingAfterBreak="0">
    <w:nsid w:val="0F4A4A31"/>
    <w:multiLevelType w:val="hybridMultilevel"/>
    <w:tmpl w:val="91BA33B4"/>
    <w:lvl w:ilvl="0" w:tplc="300A0011">
      <w:start w:val="1"/>
      <w:numFmt w:val="decimal"/>
      <w:lvlText w:val="%1)"/>
      <w:lvlJc w:val="left"/>
      <w:pPr>
        <w:ind w:left="720" w:hanging="360"/>
      </w:p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>
      <w:start w:val="1"/>
      <w:numFmt w:val="lowerRoman"/>
      <w:lvlText w:val="%3."/>
      <w:lvlJc w:val="right"/>
      <w:pPr>
        <w:ind w:left="2160" w:hanging="180"/>
      </w:pPr>
    </w:lvl>
    <w:lvl w:ilvl="3" w:tplc="300A000F">
      <w:start w:val="1"/>
      <w:numFmt w:val="decimal"/>
      <w:lvlText w:val="%4."/>
      <w:lvlJc w:val="left"/>
      <w:pPr>
        <w:ind w:left="2880" w:hanging="360"/>
      </w:pPr>
    </w:lvl>
    <w:lvl w:ilvl="4" w:tplc="300A0019">
      <w:start w:val="1"/>
      <w:numFmt w:val="lowerLetter"/>
      <w:lvlText w:val="%5."/>
      <w:lvlJc w:val="left"/>
      <w:pPr>
        <w:ind w:left="3600" w:hanging="360"/>
      </w:pPr>
    </w:lvl>
    <w:lvl w:ilvl="5" w:tplc="300A001B">
      <w:start w:val="1"/>
      <w:numFmt w:val="lowerRoman"/>
      <w:lvlText w:val="%6."/>
      <w:lvlJc w:val="right"/>
      <w:pPr>
        <w:ind w:left="4320" w:hanging="180"/>
      </w:pPr>
    </w:lvl>
    <w:lvl w:ilvl="6" w:tplc="300A000F">
      <w:start w:val="1"/>
      <w:numFmt w:val="decimal"/>
      <w:lvlText w:val="%7."/>
      <w:lvlJc w:val="left"/>
      <w:pPr>
        <w:ind w:left="5040" w:hanging="360"/>
      </w:pPr>
    </w:lvl>
    <w:lvl w:ilvl="7" w:tplc="300A0019">
      <w:start w:val="1"/>
      <w:numFmt w:val="lowerLetter"/>
      <w:lvlText w:val="%8."/>
      <w:lvlJc w:val="left"/>
      <w:pPr>
        <w:ind w:left="5760" w:hanging="360"/>
      </w:pPr>
    </w:lvl>
    <w:lvl w:ilvl="8" w:tplc="30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5C507A"/>
    <w:multiLevelType w:val="hybridMultilevel"/>
    <w:tmpl w:val="31B8AA54"/>
    <w:lvl w:ilvl="0" w:tplc="300A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5" w15:restartNumberingAfterBreak="0">
    <w:nsid w:val="204B196E"/>
    <w:multiLevelType w:val="hybridMultilevel"/>
    <w:tmpl w:val="792267F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D3783D"/>
    <w:multiLevelType w:val="hybridMultilevel"/>
    <w:tmpl w:val="E8FA5564"/>
    <w:lvl w:ilvl="0" w:tplc="DF10F614">
      <w:start w:val="30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b w:val="0"/>
        <w:color w:val="auto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5146FE"/>
    <w:multiLevelType w:val="hybridMultilevel"/>
    <w:tmpl w:val="9E76AA06"/>
    <w:lvl w:ilvl="0" w:tplc="96AA65DE">
      <w:start w:val="1"/>
      <w:numFmt w:val="bullet"/>
      <w:lvlText w:val=""/>
      <w:lvlJc w:val="left"/>
      <w:pPr>
        <w:tabs>
          <w:tab w:val="num" w:pos="360"/>
        </w:tabs>
        <w:ind w:left="227" w:hanging="227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265831"/>
    <w:multiLevelType w:val="multilevel"/>
    <w:tmpl w:val="230CE1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9" w15:restartNumberingAfterBreak="0">
    <w:nsid w:val="30462563"/>
    <w:multiLevelType w:val="hybridMultilevel"/>
    <w:tmpl w:val="7E8C3D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007EF4"/>
    <w:multiLevelType w:val="hybridMultilevel"/>
    <w:tmpl w:val="9B72CEA2"/>
    <w:lvl w:ilvl="0" w:tplc="3B661B4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96516F"/>
    <w:multiLevelType w:val="hybridMultilevel"/>
    <w:tmpl w:val="C9ECE59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8B742B"/>
    <w:multiLevelType w:val="hybridMultilevel"/>
    <w:tmpl w:val="F5D8109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DD2575"/>
    <w:multiLevelType w:val="multilevel"/>
    <w:tmpl w:val="300A001F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1"/>
      <w:numFmt w:val="decimal"/>
      <w:lvlText w:val="%1.%2."/>
      <w:lvlJc w:val="left"/>
      <w:pPr>
        <w:ind w:left="1359" w:hanging="432"/>
      </w:pPr>
    </w:lvl>
    <w:lvl w:ilvl="2">
      <w:start w:val="1"/>
      <w:numFmt w:val="decimal"/>
      <w:lvlText w:val="%1.%2.%3."/>
      <w:lvlJc w:val="left"/>
      <w:pPr>
        <w:ind w:left="1791" w:hanging="504"/>
      </w:pPr>
    </w:lvl>
    <w:lvl w:ilvl="3">
      <w:start w:val="1"/>
      <w:numFmt w:val="decimal"/>
      <w:lvlText w:val="%1.%2.%3.%4."/>
      <w:lvlJc w:val="left"/>
      <w:pPr>
        <w:ind w:left="2295" w:hanging="648"/>
      </w:pPr>
    </w:lvl>
    <w:lvl w:ilvl="4">
      <w:start w:val="1"/>
      <w:numFmt w:val="decimal"/>
      <w:lvlText w:val="%1.%2.%3.%4.%5."/>
      <w:lvlJc w:val="left"/>
      <w:pPr>
        <w:ind w:left="2799" w:hanging="792"/>
      </w:pPr>
    </w:lvl>
    <w:lvl w:ilvl="5">
      <w:start w:val="1"/>
      <w:numFmt w:val="decimal"/>
      <w:lvlText w:val="%1.%2.%3.%4.%5.%6."/>
      <w:lvlJc w:val="left"/>
      <w:pPr>
        <w:ind w:left="3303" w:hanging="936"/>
      </w:pPr>
    </w:lvl>
    <w:lvl w:ilvl="6">
      <w:start w:val="1"/>
      <w:numFmt w:val="decimal"/>
      <w:lvlText w:val="%1.%2.%3.%4.%5.%6.%7."/>
      <w:lvlJc w:val="left"/>
      <w:pPr>
        <w:ind w:left="3807" w:hanging="1080"/>
      </w:pPr>
    </w:lvl>
    <w:lvl w:ilvl="7">
      <w:start w:val="1"/>
      <w:numFmt w:val="decimal"/>
      <w:lvlText w:val="%1.%2.%3.%4.%5.%6.%7.%8."/>
      <w:lvlJc w:val="left"/>
      <w:pPr>
        <w:ind w:left="4311" w:hanging="1224"/>
      </w:pPr>
    </w:lvl>
    <w:lvl w:ilvl="8">
      <w:start w:val="1"/>
      <w:numFmt w:val="decimal"/>
      <w:lvlText w:val="%1.%2.%3.%4.%5.%6.%7.%8.%9."/>
      <w:lvlJc w:val="left"/>
      <w:pPr>
        <w:ind w:left="4887" w:hanging="1440"/>
      </w:pPr>
    </w:lvl>
  </w:abstractNum>
  <w:abstractNum w:abstractNumId="14" w15:restartNumberingAfterBreak="0">
    <w:nsid w:val="41797A6A"/>
    <w:multiLevelType w:val="hybridMultilevel"/>
    <w:tmpl w:val="34306A66"/>
    <w:lvl w:ilvl="0" w:tplc="300A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15" w15:restartNumberingAfterBreak="0">
    <w:nsid w:val="47431862"/>
    <w:multiLevelType w:val="hybridMultilevel"/>
    <w:tmpl w:val="320445A8"/>
    <w:lvl w:ilvl="0" w:tplc="85CA033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D825A6"/>
    <w:multiLevelType w:val="hybridMultilevel"/>
    <w:tmpl w:val="252A0F2E"/>
    <w:lvl w:ilvl="0" w:tplc="BA42F91E">
      <w:start w:val="1"/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8F3336"/>
    <w:multiLevelType w:val="hybridMultilevel"/>
    <w:tmpl w:val="BA9C727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9152B1"/>
    <w:multiLevelType w:val="hybridMultilevel"/>
    <w:tmpl w:val="46405DE8"/>
    <w:lvl w:ilvl="0" w:tplc="BA42F91E">
      <w:start w:val="1"/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732776E7"/>
    <w:multiLevelType w:val="hybridMultilevel"/>
    <w:tmpl w:val="9A0AF88A"/>
    <w:lvl w:ilvl="0" w:tplc="85CA033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131F12"/>
    <w:multiLevelType w:val="hybridMultilevel"/>
    <w:tmpl w:val="BA70F698"/>
    <w:lvl w:ilvl="0" w:tplc="95488722">
      <w:start w:val="30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2A7CEB"/>
    <w:multiLevelType w:val="hybridMultilevel"/>
    <w:tmpl w:val="46E4091A"/>
    <w:lvl w:ilvl="0" w:tplc="85CA033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23401E"/>
    <w:multiLevelType w:val="hybridMultilevel"/>
    <w:tmpl w:val="816807B6"/>
    <w:lvl w:ilvl="0" w:tplc="85CA033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9E159D"/>
    <w:multiLevelType w:val="hybridMultilevel"/>
    <w:tmpl w:val="0CAA57BE"/>
    <w:lvl w:ilvl="0" w:tplc="972855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"/>
  </w:num>
  <w:num w:numId="3">
    <w:abstractNumId w:val="7"/>
  </w:num>
  <w:num w:numId="4">
    <w:abstractNumId w:val="14"/>
  </w:num>
  <w:num w:numId="5">
    <w:abstractNumId w:val="11"/>
  </w:num>
  <w:num w:numId="6">
    <w:abstractNumId w:val="4"/>
  </w:num>
  <w:num w:numId="7">
    <w:abstractNumId w:val="0"/>
  </w:num>
  <w:num w:numId="8">
    <w:abstractNumId w:val="8"/>
  </w:num>
  <w:num w:numId="9">
    <w:abstractNumId w:val="13"/>
  </w:num>
  <w:num w:numId="10">
    <w:abstractNumId w:val="5"/>
  </w:num>
  <w:num w:numId="11">
    <w:abstractNumId w:val="6"/>
  </w:num>
  <w:num w:numId="12">
    <w:abstractNumId w:val="20"/>
  </w:num>
  <w:num w:numId="13">
    <w:abstractNumId w:val="17"/>
  </w:num>
  <w:num w:numId="14">
    <w:abstractNumId w:val="15"/>
  </w:num>
  <w:num w:numId="15">
    <w:abstractNumId w:val="21"/>
  </w:num>
  <w:num w:numId="16">
    <w:abstractNumId w:val="2"/>
  </w:num>
  <w:num w:numId="17">
    <w:abstractNumId w:val="22"/>
  </w:num>
  <w:num w:numId="18">
    <w:abstractNumId w:val="19"/>
  </w:num>
  <w:num w:numId="19">
    <w:abstractNumId w:val="18"/>
  </w:num>
  <w:num w:numId="20">
    <w:abstractNumId w:val="16"/>
  </w:num>
  <w:num w:numId="21">
    <w:abstractNumId w:val="23"/>
  </w:num>
  <w:num w:numId="2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2"/>
  </w:num>
  <w:num w:numId="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2FC0"/>
    <w:rsid w:val="00003D83"/>
    <w:rsid w:val="00003DC5"/>
    <w:rsid w:val="00004482"/>
    <w:rsid w:val="0001671F"/>
    <w:rsid w:val="000178D5"/>
    <w:rsid w:val="00020279"/>
    <w:rsid w:val="000204A5"/>
    <w:rsid w:val="00021E17"/>
    <w:rsid w:val="00022865"/>
    <w:rsid w:val="000228DC"/>
    <w:rsid w:val="000228EA"/>
    <w:rsid w:val="000267CE"/>
    <w:rsid w:val="00034D5C"/>
    <w:rsid w:val="000376B1"/>
    <w:rsid w:val="00050665"/>
    <w:rsid w:val="00064EA8"/>
    <w:rsid w:val="00065070"/>
    <w:rsid w:val="00066F48"/>
    <w:rsid w:val="00070091"/>
    <w:rsid w:val="00072E87"/>
    <w:rsid w:val="00073DB0"/>
    <w:rsid w:val="00081965"/>
    <w:rsid w:val="0009370E"/>
    <w:rsid w:val="000B147E"/>
    <w:rsid w:val="000B22F3"/>
    <w:rsid w:val="000B23FF"/>
    <w:rsid w:val="000C00EB"/>
    <w:rsid w:val="000C145C"/>
    <w:rsid w:val="000C1F83"/>
    <w:rsid w:val="000C5CE6"/>
    <w:rsid w:val="000D685D"/>
    <w:rsid w:val="000D7310"/>
    <w:rsid w:val="000E269E"/>
    <w:rsid w:val="000E30D6"/>
    <w:rsid w:val="000E3252"/>
    <w:rsid w:val="000E4AE4"/>
    <w:rsid w:val="000E7FB6"/>
    <w:rsid w:val="000F669A"/>
    <w:rsid w:val="000F6B71"/>
    <w:rsid w:val="001006AA"/>
    <w:rsid w:val="00101523"/>
    <w:rsid w:val="00110F58"/>
    <w:rsid w:val="00111610"/>
    <w:rsid w:val="00111C88"/>
    <w:rsid w:val="00112090"/>
    <w:rsid w:val="00115462"/>
    <w:rsid w:val="0012083E"/>
    <w:rsid w:val="0012120A"/>
    <w:rsid w:val="00132161"/>
    <w:rsid w:val="00136028"/>
    <w:rsid w:val="00137AC3"/>
    <w:rsid w:val="00144151"/>
    <w:rsid w:val="0014509C"/>
    <w:rsid w:val="00162545"/>
    <w:rsid w:val="00164FBD"/>
    <w:rsid w:val="00170D24"/>
    <w:rsid w:val="001753B8"/>
    <w:rsid w:val="00176714"/>
    <w:rsid w:val="00177DB4"/>
    <w:rsid w:val="00186598"/>
    <w:rsid w:val="00192C6C"/>
    <w:rsid w:val="001941C3"/>
    <w:rsid w:val="001A0249"/>
    <w:rsid w:val="001A66F1"/>
    <w:rsid w:val="001B73C4"/>
    <w:rsid w:val="001C3E7D"/>
    <w:rsid w:val="001C4C0E"/>
    <w:rsid w:val="001C75DD"/>
    <w:rsid w:val="001D3CD9"/>
    <w:rsid w:val="001D7A04"/>
    <w:rsid w:val="001E0681"/>
    <w:rsid w:val="001E078A"/>
    <w:rsid w:val="001F1AE1"/>
    <w:rsid w:val="001F31C1"/>
    <w:rsid w:val="002030B3"/>
    <w:rsid w:val="002073CB"/>
    <w:rsid w:val="00214223"/>
    <w:rsid w:val="002246EA"/>
    <w:rsid w:val="00237935"/>
    <w:rsid w:val="0024061A"/>
    <w:rsid w:val="00241D58"/>
    <w:rsid w:val="002472C2"/>
    <w:rsid w:val="00261714"/>
    <w:rsid w:val="002640FC"/>
    <w:rsid w:val="0026515D"/>
    <w:rsid w:val="002676CA"/>
    <w:rsid w:val="00270D36"/>
    <w:rsid w:val="00286DA8"/>
    <w:rsid w:val="00287084"/>
    <w:rsid w:val="00287B88"/>
    <w:rsid w:val="00290345"/>
    <w:rsid w:val="002A5038"/>
    <w:rsid w:val="002A5E94"/>
    <w:rsid w:val="002B07AF"/>
    <w:rsid w:val="002B28A5"/>
    <w:rsid w:val="002B2DD2"/>
    <w:rsid w:val="002D2CFB"/>
    <w:rsid w:val="002D335F"/>
    <w:rsid w:val="002D5405"/>
    <w:rsid w:val="002D5D02"/>
    <w:rsid w:val="002D6F20"/>
    <w:rsid w:val="002E03B5"/>
    <w:rsid w:val="002E0712"/>
    <w:rsid w:val="002E506F"/>
    <w:rsid w:val="002E6C8E"/>
    <w:rsid w:val="002F0CBD"/>
    <w:rsid w:val="002F7FDE"/>
    <w:rsid w:val="0030317D"/>
    <w:rsid w:val="003035B6"/>
    <w:rsid w:val="003041F3"/>
    <w:rsid w:val="0030740E"/>
    <w:rsid w:val="0031025D"/>
    <w:rsid w:val="003177E9"/>
    <w:rsid w:val="00333FB5"/>
    <w:rsid w:val="00336097"/>
    <w:rsid w:val="003363E3"/>
    <w:rsid w:val="003366A0"/>
    <w:rsid w:val="00337A7E"/>
    <w:rsid w:val="00340901"/>
    <w:rsid w:val="00341418"/>
    <w:rsid w:val="003465F5"/>
    <w:rsid w:val="00346815"/>
    <w:rsid w:val="003524F4"/>
    <w:rsid w:val="00360C1E"/>
    <w:rsid w:val="003620D6"/>
    <w:rsid w:val="00365DC3"/>
    <w:rsid w:val="00377969"/>
    <w:rsid w:val="003820C7"/>
    <w:rsid w:val="00392C77"/>
    <w:rsid w:val="003A1EFD"/>
    <w:rsid w:val="003A3AB6"/>
    <w:rsid w:val="003A58F2"/>
    <w:rsid w:val="003B0FE3"/>
    <w:rsid w:val="003B3BAB"/>
    <w:rsid w:val="003B6A8D"/>
    <w:rsid w:val="003B7A57"/>
    <w:rsid w:val="003C302E"/>
    <w:rsid w:val="003D5ADC"/>
    <w:rsid w:val="003D6A0F"/>
    <w:rsid w:val="003E0177"/>
    <w:rsid w:val="003E1E71"/>
    <w:rsid w:val="003E47C1"/>
    <w:rsid w:val="003E65A7"/>
    <w:rsid w:val="003E7291"/>
    <w:rsid w:val="003F01D7"/>
    <w:rsid w:val="003F79E7"/>
    <w:rsid w:val="0040132B"/>
    <w:rsid w:val="00407471"/>
    <w:rsid w:val="004079F2"/>
    <w:rsid w:val="00416E4D"/>
    <w:rsid w:val="00417E72"/>
    <w:rsid w:val="004351DC"/>
    <w:rsid w:val="00435E70"/>
    <w:rsid w:val="00436289"/>
    <w:rsid w:val="00440857"/>
    <w:rsid w:val="00450B63"/>
    <w:rsid w:val="00455B05"/>
    <w:rsid w:val="004565E8"/>
    <w:rsid w:val="00475372"/>
    <w:rsid w:val="00492A6D"/>
    <w:rsid w:val="004B32D9"/>
    <w:rsid w:val="004B53E0"/>
    <w:rsid w:val="004C5A68"/>
    <w:rsid w:val="004D05D5"/>
    <w:rsid w:val="004D3945"/>
    <w:rsid w:val="004D7B25"/>
    <w:rsid w:val="004E3F9B"/>
    <w:rsid w:val="004E7957"/>
    <w:rsid w:val="004F75A1"/>
    <w:rsid w:val="004F7B28"/>
    <w:rsid w:val="0050061C"/>
    <w:rsid w:val="00502425"/>
    <w:rsid w:val="0050570E"/>
    <w:rsid w:val="00507A0F"/>
    <w:rsid w:val="00516FB0"/>
    <w:rsid w:val="00517CEF"/>
    <w:rsid w:val="005278BF"/>
    <w:rsid w:val="00532E8D"/>
    <w:rsid w:val="00534218"/>
    <w:rsid w:val="00540085"/>
    <w:rsid w:val="00540D04"/>
    <w:rsid w:val="005419BE"/>
    <w:rsid w:val="00547736"/>
    <w:rsid w:val="00551323"/>
    <w:rsid w:val="00554D6E"/>
    <w:rsid w:val="005558C4"/>
    <w:rsid w:val="005608E5"/>
    <w:rsid w:val="00561A40"/>
    <w:rsid w:val="00562765"/>
    <w:rsid w:val="00571A5B"/>
    <w:rsid w:val="0058019C"/>
    <w:rsid w:val="00581602"/>
    <w:rsid w:val="00596510"/>
    <w:rsid w:val="00597D6A"/>
    <w:rsid w:val="005A284A"/>
    <w:rsid w:val="005A3467"/>
    <w:rsid w:val="005A5463"/>
    <w:rsid w:val="005B0819"/>
    <w:rsid w:val="005B10C0"/>
    <w:rsid w:val="005B2A9B"/>
    <w:rsid w:val="005B625B"/>
    <w:rsid w:val="005C5EA8"/>
    <w:rsid w:val="005D27AC"/>
    <w:rsid w:val="005D7D1D"/>
    <w:rsid w:val="005E5A75"/>
    <w:rsid w:val="005E7F70"/>
    <w:rsid w:val="005F30B6"/>
    <w:rsid w:val="005F6527"/>
    <w:rsid w:val="00600618"/>
    <w:rsid w:val="00604045"/>
    <w:rsid w:val="0061106C"/>
    <w:rsid w:val="00614AC5"/>
    <w:rsid w:val="00617C2B"/>
    <w:rsid w:val="0062216B"/>
    <w:rsid w:val="006234C2"/>
    <w:rsid w:val="00644A51"/>
    <w:rsid w:val="00650822"/>
    <w:rsid w:val="00670B2E"/>
    <w:rsid w:val="00675C14"/>
    <w:rsid w:val="00683771"/>
    <w:rsid w:val="006908BB"/>
    <w:rsid w:val="00694FCC"/>
    <w:rsid w:val="006970BE"/>
    <w:rsid w:val="006A42BA"/>
    <w:rsid w:val="006A6FD8"/>
    <w:rsid w:val="006A70DF"/>
    <w:rsid w:val="006A7163"/>
    <w:rsid w:val="006B59F3"/>
    <w:rsid w:val="006C0677"/>
    <w:rsid w:val="006C3EA5"/>
    <w:rsid w:val="006D3FE2"/>
    <w:rsid w:val="006D627B"/>
    <w:rsid w:val="006E0AAE"/>
    <w:rsid w:val="006E0B3D"/>
    <w:rsid w:val="006F46F3"/>
    <w:rsid w:val="007011DA"/>
    <w:rsid w:val="0070707E"/>
    <w:rsid w:val="00710343"/>
    <w:rsid w:val="0071287E"/>
    <w:rsid w:val="0071320A"/>
    <w:rsid w:val="00713775"/>
    <w:rsid w:val="00713C79"/>
    <w:rsid w:val="00715F3A"/>
    <w:rsid w:val="0072066A"/>
    <w:rsid w:val="00721AF8"/>
    <w:rsid w:val="00722974"/>
    <w:rsid w:val="00734C68"/>
    <w:rsid w:val="00740392"/>
    <w:rsid w:val="00743CDF"/>
    <w:rsid w:val="00755B9D"/>
    <w:rsid w:val="00762A6B"/>
    <w:rsid w:val="00763A22"/>
    <w:rsid w:val="00764D1E"/>
    <w:rsid w:val="00765FF2"/>
    <w:rsid w:val="007777B5"/>
    <w:rsid w:val="00791F98"/>
    <w:rsid w:val="00793610"/>
    <w:rsid w:val="00794381"/>
    <w:rsid w:val="00794E4E"/>
    <w:rsid w:val="007A2760"/>
    <w:rsid w:val="007A47A0"/>
    <w:rsid w:val="007A7DE7"/>
    <w:rsid w:val="007A7EE9"/>
    <w:rsid w:val="007C52B1"/>
    <w:rsid w:val="007D5AB4"/>
    <w:rsid w:val="007E2F74"/>
    <w:rsid w:val="007E4B9D"/>
    <w:rsid w:val="007F1CAC"/>
    <w:rsid w:val="007F70B8"/>
    <w:rsid w:val="007F7546"/>
    <w:rsid w:val="007F7B23"/>
    <w:rsid w:val="008041DA"/>
    <w:rsid w:val="00805622"/>
    <w:rsid w:val="00807AF0"/>
    <w:rsid w:val="00812C46"/>
    <w:rsid w:val="00815C77"/>
    <w:rsid w:val="00816892"/>
    <w:rsid w:val="008209FA"/>
    <w:rsid w:val="008216F6"/>
    <w:rsid w:val="008260AC"/>
    <w:rsid w:val="0082652F"/>
    <w:rsid w:val="00830926"/>
    <w:rsid w:val="00833C27"/>
    <w:rsid w:val="0083510E"/>
    <w:rsid w:val="00840C6A"/>
    <w:rsid w:val="00842B4A"/>
    <w:rsid w:val="00846CEE"/>
    <w:rsid w:val="00854849"/>
    <w:rsid w:val="00860898"/>
    <w:rsid w:val="0087169C"/>
    <w:rsid w:val="00873C9A"/>
    <w:rsid w:val="00876DA8"/>
    <w:rsid w:val="008869E2"/>
    <w:rsid w:val="0089236F"/>
    <w:rsid w:val="00896D5E"/>
    <w:rsid w:val="008A108F"/>
    <w:rsid w:val="008B7A6A"/>
    <w:rsid w:val="008C6A58"/>
    <w:rsid w:val="008D0935"/>
    <w:rsid w:val="008D58AE"/>
    <w:rsid w:val="008D6299"/>
    <w:rsid w:val="008E0693"/>
    <w:rsid w:val="008E2FAD"/>
    <w:rsid w:val="008F5E0F"/>
    <w:rsid w:val="009001D5"/>
    <w:rsid w:val="00901CDE"/>
    <w:rsid w:val="00907A93"/>
    <w:rsid w:val="00911E8A"/>
    <w:rsid w:val="009176F6"/>
    <w:rsid w:val="0092034B"/>
    <w:rsid w:val="00927E4C"/>
    <w:rsid w:val="009327A9"/>
    <w:rsid w:val="009347B8"/>
    <w:rsid w:val="00945311"/>
    <w:rsid w:val="00952A05"/>
    <w:rsid w:val="00953EC3"/>
    <w:rsid w:val="009540C9"/>
    <w:rsid w:val="0097201A"/>
    <w:rsid w:val="009752A4"/>
    <w:rsid w:val="00982F5F"/>
    <w:rsid w:val="00984F19"/>
    <w:rsid w:val="00997572"/>
    <w:rsid w:val="009A1156"/>
    <w:rsid w:val="009B32E0"/>
    <w:rsid w:val="009B3AFA"/>
    <w:rsid w:val="009D5356"/>
    <w:rsid w:val="009F46C3"/>
    <w:rsid w:val="00A0580C"/>
    <w:rsid w:val="00A0628B"/>
    <w:rsid w:val="00A25EC9"/>
    <w:rsid w:val="00A3101A"/>
    <w:rsid w:val="00A40866"/>
    <w:rsid w:val="00A41B46"/>
    <w:rsid w:val="00A440F2"/>
    <w:rsid w:val="00A57D73"/>
    <w:rsid w:val="00A60D3E"/>
    <w:rsid w:val="00A6770C"/>
    <w:rsid w:val="00A85D1A"/>
    <w:rsid w:val="00A85F89"/>
    <w:rsid w:val="00A9436B"/>
    <w:rsid w:val="00A9582A"/>
    <w:rsid w:val="00AA5722"/>
    <w:rsid w:val="00AA6250"/>
    <w:rsid w:val="00AA63E3"/>
    <w:rsid w:val="00AA742C"/>
    <w:rsid w:val="00AA7EB9"/>
    <w:rsid w:val="00AB29FC"/>
    <w:rsid w:val="00AC1FC4"/>
    <w:rsid w:val="00AC4788"/>
    <w:rsid w:val="00AC5B20"/>
    <w:rsid w:val="00AC63E7"/>
    <w:rsid w:val="00AC780B"/>
    <w:rsid w:val="00AD52EF"/>
    <w:rsid w:val="00AE0127"/>
    <w:rsid w:val="00AE0761"/>
    <w:rsid w:val="00AE2F79"/>
    <w:rsid w:val="00AE5DA3"/>
    <w:rsid w:val="00AE6661"/>
    <w:rsid w:val="00AF561D"/>
    <w:rsid w:val="00B02BD1"/>
    <w:rsid w:val="00B16D46"/>
    <w:rsid w:val="00B22DC8"/>
    <w:rsid w:val="00B24685"/>
    <w:rsid w:val="00B26988"/>
    <w:rsid w:val="00B27E3B"/>
    <w:rsid w:val="00B30B47"/>
    <w:rsid w:val="00B3226B"/>
    <w:rsid w:val="00B41CF9"/>
    <w:rsid w:val="00B43DD8"/>
    <w:rsid w:val="00B44839"/>
    <w:rsid w:val="00B6278A"/>
    <w:rsid w:val="00B64128"/>
    <w:rsid w:val="00B641FA"/>
    <w:rsid w:val="00B65319"/>
    <w:rsid w:val="00B72531"/>
    <w:rsid w:val="00B76CDA"/>
    <w:rsid w:val="00B80EBA"/>
    <w:rsid w:val="00B86960"/>
    <w:rsid w:val="00B94E5B"/>
    <w:rsid w:val="00B956BA"/>
    <w:rsid w:val="00B979D5"/>
    <w:rsid w:val="00BA3CC4"/>
    <w:rsid w:val="00BA53E2"/>
    <w:rsid w:val="00BA7E57"/>
    <w:rsid w:val="00BB0835"/>
    <w:rsid w:val="00BB1438"/>
    <w:rsid w:val="00BB4062"/>
    <w:rsid w:val="00BB6E12"/>
    <w:rsid w:val="00BC11C7"/>
    <w:rsid w:val="00BC2293"/>
    <w:rsid w:val="00BD0036"/>
    <w:rsid w:val="00BD115A"/>
    <w:rsid w:val="00BD7F55"/>
    <w:rsid w:val="00BE7D8A"/>
    <w:rsid w:val="00BF1474"/>
    <w:rsid w:val="00BF22B4"/>
    <w:rsid w:val="00BF6873"/>
    <w:rsid w:val="00BF6B73"/>
    <w:rsid w:val="00C05D61"/>
    <w:rsid w:val="00C1710B"/>
    <w:rsid w:val="00C2776A"/>
    <w:rsid w:val="00C3055C"/>
    <w:rsid w:val="00C334C6"/>
    <w:rsid w:val="00C363BC"/>
    <w:rsid w:val="00C379BD"/>
    <w:rsid w:val="00C4244B"/>
    <w:rsid w:val="00C46544"/>
    <w:rsid w:val="00C47816"/>
    <w:rsid w:val="00C5209F"/>
    <w:rsid w:val="00C54AF3"/>
    <w:rsid w:val="00C55338"/>
    <w:rsid w:val="00C632E8"/>
    <w:rsid w:val="00C647A6"/>
    <w:rsid w:val="00C73A4D"/>
    <w:rsid w:val="00C7593E"/>
    <w:rsid w:val="00C93319"/>
    <w:rsid w:val="00CA111A"/>
    <w:rsid w:val="00CA77C7"/>
    <w:rsid w:val="00CB2258"/>
    <w:rsid w:val="00CB3D39"/>
    <w:rsid w:val="00CC0FAF"/>
    <w:rsid w:val="00CE5883"/>
    <w:rsid w:val="00CE7D48"/>
    <w:rsid w:val="00CF3B04"/>
    <w:rsid w:val="00CF4238"/>
    <w:rsid w:val="00D02F15"/>
    <w:rsid w:val="00D055D1"/>
    <w:rsid w:val="00D20A7A"/>
    <w:rsid w:val="00D23E17"/>
    <w:rsid w:val="00D2517F"/>
    <w:rsid w:val="00D26F08"/>
    <w:rsid w:val="00D33782"/>
    <w:rsid w:val="00D437FC"/>
    <w:rsid w:val="00D44E5D"/>
    <w:rsid w:val="00D45FE3"/>
    <w:rsid w:val="00D4723C"/>
    <w:rsid w:val="00D57507"/>
    <w:rsid w:val="00D57E13"/>
    <w:rsid w:val="00D619E3"/>
    <w:rsid w:val="00D63A00"/>
    <w:rsid w:val="00D646B2"/>
    <w:rsid w:val="00D669BB"/>
    <w:rsid w:val="00D71AAB"/>
    <w:rsid w:val="00D91CF5"/>
    <w:rsid w:val="00D92D77"/>
    <w:rsid w:val="00DA3687"/>
    <w:rsid w:val="00DA525C"/>
    <w:rsid w:val="00DA6983"/>
    <w:rsid w:val="00DA7611"/>
    <w:rsid w:val="00DB4711"/>
    <w:rsid w:val="00DB78F0"/>
    <w:rsid w:val="00DC0253"/>
    <w:rsid w:val="00DC05A4"/>
    <w:rsid w:val="00DC2FFA"/>
    <w:rsid w:val="00DC5D65"/>
    <w:rsid w:val="00DC651D"/>
    <w:rsid w:val="00DC6D15"/>
    <w:rsid w:val="00DC6F62"/>
    <w:rsid w:val="00DC7D81"/>
    <w:rsid w:val="00DD139F"/>
    <w:rsid w:val="00DD1C83"/>
    <w:rsid w:val="00DD3775"/>
    <w:rsid w:val="00DD5CC9"/>
    <w:rsid w:val="00DE299A"/>
    <w:rsid w:val="00DF1812"/>
    <w:rsid w:val="00E22802"/>
    <w:rsid w:val="00E33E39"/>
    <w:rsid w:val="00E501CB"/>
    <w:rsid w:val="00E5195F"/>
    <w:rsid w:val="00E53155"/>
    <w:rsid w:val="00E57920"/>
    <w:rsid w:val="00E65345"/>
    <w:rsid w:val="00E66572"/>
    <w:rsid w:val="00E74811"/>
    <w:rsid w:val="00E7530E"/>
    <w:rsid w:val="00E76199"/>
    <w:rsid w:val="00E77F67"/>
    <w:rsid w:val="00E80691"/>
    <w:rsid w:val="00E80BEC"/>
    <w:rsid w:val="00E8125C"/>
    <w:rsid w:val="00E82699"/>
    <w:rsid w:val="00E86BA2"/>
    <w:rsid w:val="00E95F81"/>
    <w:rsid w:val="00E971CC"/>
    <w:rsid w:val="00E97CBE"/>
    <w:rsid w:val="00EA6CA6"/>
    <w:rsid w:val="00EB1F04"/>
    <w:rsid w:val="00EB42B2"/>
    <w:rsid w:val="00EB443C"/>
    <w:rsid w:val="00EB5280"/>
    <w:rsid w:val="00EB5CF1"/>
    <w:rsid w:val="00EC2814"/>
    <w:rsid w:val="00ED1AFD"/>
    <w:rsid w:val="00EE0CFE"/>
    <w:rsid w:val="00EE1C80"/>
    <w:rsid w:val="00EE782D"/>
    <w:rsid w:val="00F0319B"/>
    <w:rsid w:val="00F1351A"/>
    <w:rsid w:val="00F13B5B"/>
    <w:rsid w:val="00F13C1F"/>
    <w:rsid w:val="00F215C7"/>
    <w:rsid w:val="00F21C7D"/>
    <w:rsid w:val="00F2270F"/>
    <w:rsid w:val="00F24BA6"/>
    <w:rsid w:val="00F30602"/>
    <w:rsid w:val="00F336C0"/>
    <w:rsid w:val="00F36B87"/>
    <w:rsid w:val="00F404DF"/>
    <w:rsid w:val="00F40D59"/>
    <w:rsid w:val="00F410AB"/>
    <w:rsid w:val="00F50E18"/>
    <w:rsid w:val="00F5612C"/>
    <w:rsid w:val="00F66EBE"/>
    <w:rsid w:val="00F7106D"/>
    <w:rsid w:val="00F747B9"/>
    <w:rsid w:val="00F82FC0"/>
    <w:rsid w:val="00F83115"/>
    <w:rsid w:val="00F84E65"/>
    <w:rsid w:val="00F900FA"/>
    <w:rsid w:val="00F9022A"/>
    <w:rsid w:val="00F90993"/>
    <w:rsid w:val="00F91D42"/>
    <w:rsid w:val="00F9255C"/>
    <w:rsid w:val="00F94E34"/>
    <w:rsid w:val="00F95E04"/>
    <w:rsid w:val="00FC7D36"/>
    <w:rsid w:val="00FD41AF"/>
    <w:rsid w:val="00FD5A66"/>
    <w:rsid w:val="00FD7193"/>
    <w:rsid w:val="00FE4149"/>
    <w:rsid w:val="00FE4A80"/>
    <w:rsid w:val="00FF12ED"/>
    <w:rsid w:val="00FF28B3"/>
    <w:rsid w:val="00FF4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EFAC3F8"/>
  <w15:docId w15:val="{25F56B98-57D1-4D33-B1E2-0DBF94066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7163"/>
    <w:rPr>
      <w:rFonts w:eastAsiaTheme="minorEastAsia"/>
      <w:lang w:eastAsia="es-EC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E782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7">
    <w:name w:val="heading 7"/>
    <w:basedOn w:val="Normal"/>
    <w:next w:val="Normal"/>
    <w:link w:val="Ttulo7Car"/>
    <w:qFormat/>
    <w:rsid w:val="0087169C"/>
    <w:pPr>
      <w:keepNext/>
      <w:overflowPunct w:val="0"/>
      <w:autoSpaceDE w:val="0"/>
      <w:autoSpaceDN w:val="0"/>
      <w:adjustRightInd w:val="0"/>
      <w:spacing w:after="0" w:line="240" w:lineRule="auto"/>
      <w:textAlignment w:val="baseline"/>
      <w:outlineLvl w:val="6"/>
    </w:pPr>
    <w:rPr>
      <w:rFonts w:ascii="Times New Roman" w:eastAsia="Times New Roman" w:hAnsi="Times New Roman" w:cs="Times New Roman"/>
      <w:b/>
      <w:szCs w:val="20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lient">
    <w:name w:val="Client"/>
    <w:basedOn w:val="Normal"/>
    <w:rsid w:val="00F82FC0"/>
    <w:pPr>
      <w:spacing w:before="60" w:after="60" w:line="260" w:lineRule="atLeast"/>
    </w:pPr>
    <w:rPr>
      <w:rFonts w:ascii="Times New Roman" w:eastAsia="Times New Roman" w:hAnsi="Times New Roman" w:cs="Times New Roman"/>
      <w:noProof/>
      <w:szCs w:val="20"/>
      <w:lang w:val="en-US"/>
    </w:rPr>
  </w:style>
  <w:style w:type="paragraph" w:customStyle="1" w:styleId="Datecreated">
    <w:name w:val="Date created"/>
    <w:basedOn w:val="Normal"/>
    <w:rsid w:val="00F82FC0"/>
    <w:pPr>
      <w:spacing w:before="60" w:after="60" w:line="260" w:lineRule="atLeast"/>
    </w:pPr>
    <w:rPr>
      <w:rFonts w:ascii="Times New Roman" w:eastAsia="Times New Roman" w:hAnsi="Times New Roman" w:cs="Times New Roman"/>
      <w:noProof/>
      <w:szCs w:val="20"/>
      <w:lang w:val="en-US"/>
    </w:rPr>
  </w:style>
  <w:style w:type="paragraph" w:customStyle="1" w:styleId="KPMGLargelogo">
    <w:name w:val="KPMG Large logo"/>
    <w:rsid w:val="00F82FC0"/>
    <w:pPr>
      <w:spacing w:after="0" w:line="240" w:lineRule="auto"/>
      <w:jc w:val="both"/>
    </w:pPr>
    <w:rPr>
      <w:rFonts w:ascii="KPMG Logo" w:eastAsia="Times New Roman" w:hAnsi="KPMG Logo" w:cs="Times New Roman"/>
      <w:noProof/>
      <w:sz w:val="44"/>
      <w:szCs w:val="20"/>
      <w:lang w:val="en-US" w:eastAsia="es-EC"/>
    </w:rPr>
  </w:style>
  <w:style w:type="paragraph" w:customStyle="1" w:styleId="Periodend">
    <w:name w:val="Period end"/>
    <w:basedOn w:val="Normal"/>
    <w:rsid w:val="00F82FC0"/>
    <w:pPr>
      <w:spacing w:before="60" w:after="60" w:line="260" w:lineRule="atLeast"/>
    </w:pPr>
    <w:rPr>
      <w:rFonts w:ascii="Times New Roman" w:eastAsia="Times New Roman" w:hAnsi="Times New Roman" w:cs="Times New Roman"/>
      <w:noProof/>
      <w:szCs w:val="20"/>
      <w:lang w:val="en-US"/>
    </w:rPr>
  </w:style>
  <w:style w:type="paragraph" w:customStyle="1" w:styleId="Preparedby">
    <w:name w:val="Prepared by"/>
    <w:basedOn w:val="Normal"/>
    <w:rsid w:val="00F82FC0"/>
    <w:pPr>
      <w:spacing w:before="60" w:after="60" w:line="260" w:lineRule="atLeast"/>
    </w:pPr>
    <w:rPr>
      <w:rFonts w:ascii="Times New Roman" w:eastAsia="Times New Roman" w:hAnsi="Times New Roman" w:cs="Times New Roman"/>
      <w:noProof/>
      <w:snapToGrid w:val="0"/>
      <w:szCs w:val="20"/>
      <w:lang w:val="en-US"/>
    </w:rPr>
  </w:style>
  <w:style w:type="paragraph" w:customStyle="1" w:styleId="Smalltableheading">
    <w:name w:val="Small table heading"/>
    <w:next w:val="Normal"/>
    <w:rsid w:val="00F82FC0"/>
    <w:pPr>
      <w:keepNext/>
      <w:spacing w:before="60" w:after="0" w:line="240" w:lineRule="auto"/>
    </w:pPr>
    <w:rPr>
      <w:rFonts w:ascii="Times New Roman" w:eastAsia="Times New Roman" w:hAnsi="Times New Roman" w:cs="Times New Roman"/>
      <w:b/>
      <w:noProof/>
      <w:sz w:val="18"/>
      <w:szCs w:val="20"/>
      <w:lang w:val="en-US" w:eastAsia="es-EC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82F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82FC0"/>
    <w:rPr>
      <w:rFonts w:ascii="Tahoma" w:eastAsiaTheme="minorEastAsia" w:hAnsi="Tahoma" w:cs="Tahoma"/>
      <w:sz w:val="16"/>
      <w:szCs w:val="16"/>
      <w:lang w:eastAsia="es-EC"/>
    </w:rPr>
  </w:style>
  <w:style w:type="paragraph" w:styleId="Prrafodelista">
    <w:name w:val="List Paragraph"/>
    <w:basedOn w:val="Normal"/>
    <w:link w:val="PrrafodelistaCar"/>
    <w:uiPriority w:val="34"/>
    <w:qFormat/>
    <w:rsid w:val="006C0677"/>
    <w:pPr>
      <w:ind w:left="720"/>
      <w:contextualSpacing/>
    </w:pPr>
  </w:style>
  <w:style w:type="table" w:styleId="Tablaconcuadrcula">
    <w:name w:val="Table Grid"/>
    <w:basedOn w:val="Tablanormal"/>
    <w:uiPriority w:val="59"/>
    <w:rsid w:val="000E32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91D4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91D42"/>
    <w:rPr>
      <w:rFonts w:eastAsiaTheme="minorEastAsia"/>
      <w:lang w:eastAsia="es-EC"/>
    </w:rPr>
  </w:style>
  <w:style w:type="paragraph" w:styleId="Piedepgina">
    <w:name w:val="footer"/>
    <w:basedOn w:val="Normal"/>
    <w:link w:val="PiedepginaCar"/>
    <w:uiPriority w:val="99"/>
    <w:unhideWhenUsed/>
    <w:rsid w:val="00F91D4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91D42"/>
    <w:rPr>
      <w:rFonts w:eastAsiaTheme="minorEastAsia"/>
      <w:lang w:eastAsia="es-EC"/>
    </w:rPr>
  </w:style>
  <w:style w:type="character" w:customStyle="1" w:styleId="Ttulo7Car">
    <w:name w:val="Título 7 Car"/>
    <w:basedOn w:val="Fuentedeprrafopredeter"/>
    <w:link w:val="Ttulo7"/>
    <w:rsid w:val="0087169C"/>
    <w:rPr>
      <w:rFonts w:ascii="Times New Roman" w:eastAsia="Times New Roman" w:hAnsi="Times New Roman" w:cs="Times New Roman"/>
      <w:b/>
      <w:szCs w:val="20"/>
      <w:lang w:val="en-US"/>
    </w:rPr>
  </w:style>
  <w:style w:type="character" w:styleId="Refdecomentario">
    <w:name w:val="annotation reference"/>
    <w:basedOn w:val="Fuentedeprrafopredeter"/>
    <w:uiPriority w:val="99"/>
    <w:semiHidden/>
    <w:unhideWhenUsed/>
    <w:rsid w:val="00BB143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B143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B1438"/>
    <w:rPr>
      <w:rFonts w:eastAsiaTheme="minorEastAsia"/>
      <w:sz w:val="20"/>
      <w:szCs w:val="20"/>
      <w:lang w:eastAsia="es-EC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B143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B1438"/>
    <w:rPr>
      <w:rFonts w:eastAsiaTheme="minorEastAsia"/>
      <w:b/>
      <w:bCs/>
      <w:sz w:val="20"/>
      <w:szCs w:val="20"/>
      <w:lang w:eastAsia="es-EC"/>
    </w:rPr>
  </w:style>
  <w:style w:type="paragraph" w:styleId="Textoindependiente">
    <w:name w:val="Body Text"/>
    <w:basedOn w:val="Normal"/>
    <w:link w:val="TextoindependienteCar"/>
    <w:unhideWhenUsed/>
    <w:rsid w:val="0030317D"/>
    <w:pPr>
      <w:spacing w:after="0" w:line="240" w:lineRule="auto"/>
    </w:pPr>
    <w:rPr>
      <w:rFonts w:ascii="Garamond 3" w:eastAsia="Times New Roman" w:hAnsi="Garamond 3" w:cs="Times New Roman"/>
      <w:sz w:val="20"/>
      <w:szCs w:val="24"/>
      <w:lang w:val="en-US" w:eastAsia="en-US"/>
    </w:rPr>
  </w:style>
  <w:style w:type="character" w:customStyle="1" w:styleId="TextoindependienteCar">
    <w:name w:val="Texto independiente Car"/>
    <w:basedOn w:val="Fuentedeprrafopredeter"/>
    <w:link w:val="Textoindependiente"/>
    <w:rsid w:val="0030317D"/>
    <w:rPr>
      <w:rFonts w:ascii="Garamond 3" w:eastAsia="Times New Roman" w:hAnsi="Garamond 3" w:cs="Times New Roman"/>
      <w:sz w:val="20"/>
      <w:szCs w:val="24"/>
      <w:lang w:val="en-US"/>
    </w:rPr>
  </w:style>
  <w:style w:type="table" w:styleId="Tablaconcuadrcula4-nfasis1">
    <w:name w:val="Grid Table 4 Accent 1"/>
    <w:basedOn w:val="Tablanormal"/>
    <w:uiPriority w:val="49"/>
    <w:rsid w:val="00B27E3B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bodytext">
    <w:name w:val="body_text"/>
    <w:basedOn w:val="Normal"/>
    <w:rsid w:val="001C3E7D"/>
    <w:pPr>
      <w:spacing w:after="120" w:line="240" w:lineRule="auto"/>
    </w:pPr>
    <w:rPr>
      <w:rFonts w:ascii="Times New Roman" w:eastAsia="Times New Roman" w:hAnsi="Times New Roman" w:cs="Times New Roman"/>
      <w:szCs w:val="20"/>
      <w:lang w:eastAsia="en-US"/>
    </w:rPr>
  </w:style>
  <w:style w:type="paragraph" w:styleId="Sinespaciado">
    <w:name w:val="No Spacing"/>
    <w:uiPriority w:val="1"/>
    <w:qFormat/>
    <w:rsid w:val="001C3E7D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1C3E7D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rsid w:val="00EE782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s-EC"/>
    </w:rPr>
  </w:style>
  <w:style w:type="character" w:customStyle="1" w:styleId="PrrafodelistaCar">
    <w:name w:val="Párrafo de lista Car"/>
    <w:link w:val="Prrafodelista"/>
    <w:uiPriority w:val="34"/>
    <w:rsid w:val="00EE782D"/>
    <w:rPr>
      <w:rFonts w:eastAsiaTheme="minorEastAsia"/>
      <w:lang w:eastAsia="es-EC"/>
    </w:rPr>
  </w:style>
  <w:style w:type="table" w:styleId="Tablaconcuadrculaclara">
    <w:name w:val="Grid Table Light"/>
    <w:basedOn w:val="Tablanormal"/>
    <w:uiPriority w:val="40"/>
    <w:rsid w:val="00BF22B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23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2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4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9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3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7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7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</Pages>
  <Words>224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Liliana Franco</dc:creator>
  <cp:lastModifiedBy>Admin</cp:lastModifiedBy>
  <cp:revision>36</cp:revision>
  <dcterms:created xsi:type="dcterms:W3CDTF">2022-11-29T15:17:00Z</dcterms:created>
  <dcterms:modified xsi:type="dcterms:W3CDTF">2026-04-17T03:40:00Z</dcterms:modified>
</cp:coreProperties>
</file>