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5238"/>
        <w:gridCol w:w="2200"/>
      </w:tblGrid>
      <w:tr>
        <w:tc>
          <w:tcPr>
            <w:tcW w:type="dxa" w:w="2200"/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140" w:before="1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55999" cy="59616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irfix_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5999" cy="5961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38"/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8" w:before="8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2231A"/>
                <w:sz w:val="24"/>
                <w:szCs w:val="24"/>
              </w:rPr>
              <w:t xml:space="preserve">MİRFİX YAPI KİMYASALLARI</w:t>
            </w:r>
          </w:p>
          <w:p>
            <w:pPr>
              <w:spacing w:after="4" w:before="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B3B3A"/>
                <w:sz w:val="16"/>
                <w:szCs w:val="16"/>
              </w:rPr>
              <w:t>ALMİR İNŞAAT YAPI MALZ. NAK. GIDA TİC. VE SAN. LTD. ŞTİ.</w:t>
            </w:r>
          </w:p>
          <w:p>
            <w:pPr>
              <w:spacing w:after="2" w:before="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B3B3A"/>
                <w:sz w:val="15"/>
                <w:szCs w:val="15"/>
              </w:rPr>
              <w:t>Gayberli Mah. 28042 Sk. No: 34  46100 Onikişubat / KAHRAMANMARAŞ</w:t>
            </w:r>
          </w:p>
          <w:p>
            <w:pPr>
              <w:spacing w:after="2" w:before="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B3B3A"/>
                <w:sz w:val="15"/>
                <w:szCs w:val="15"/>
              </w:rPr>
              <w:t>Tel: 0532 252 41 10  •  Satış: 0532 682 56 47  •  0533 255 61 47</w:t>
            </w:r>
          </w:p>
          <w:p>
            <w:pPr>
              <w:spacing w:after="2" w:before="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B3B3A"/>
                <w:sz w:val="15"/>
                <w:szCs w:val="15"/>
              </w:rPr>
              <w:t>Vergi Dairesi: Aslanbey VD  •  VKN: 0550 395 660</w:t>
            </w:r>
          </w:p>
          <w:p>
            <w:pPr>
              <w:spacing w:after="2" w:before="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B3B3A"/>
                <w:sz w:val="15"/>
                <w:szCs w:val="15"/>
              </w:rPr>
              <w:t xml:space="preserve">info@mirfix.com  •  www.mirfix.com</w:t>
            </w:r>
          </w:p>
        </w:tc>
        <w:tc>
          <w:tcPr>
            <w:tcW w:type="dxa" w:w="2200"/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" w:before="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08080"/>
                <w:sz w:val="14"/>
                <w:szCs w:val="14"/>
              </w:rPr>
              <w:t xml:space="preserve">Belge Kodu</w:t>
            </w:r>
          </w:p>
          <w:p>
            <w:pPr>
              <w:spacing w:after="2" w:before="2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B3B3A"/>
                <w:sz w:val="18"/>
                <w:szCs w:val="18"/>
              </w:rPr>
              <w:t xml:space="preserve">MRF-SAT-FYT</w:t>
            </w:r>
          </w:p>
          <w:p>
            <w:pPr>
              <w:spacing w:after="2" w:before="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08080"/>
                <w:sz w:val="14"/>
                <w:szCs w:val="14"/>
              </w:rPr>
              <w:t xml:space="preserve">Sürüm / Tarih</w:t>
            </w:r>
          </w:p>
          <w:p>
            <w:pPr>
              <w:spacing w:after="2" w:before="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B3B3A"/>
                <w:sz w:val="16"/>
                <w:szCs w:val="16"/>
              </w:rPr>
              <w:t>v1.1 / 07.07.2026</w:t>
            </w:r>
          </w:p>
          <w:p>
            <w:pPr>
              <w:spacing w:after="2" w:before="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08080"/>
                <w:sz w:val="14"/>
                <w:szCs w:val="14"/>
              </w:rPr>
              <w:t xml:space="preserve">Liste No</w:t>
            </w:r>
          </w:p>
          <w:p>
            <w:pPr>
              <w:spacing w:after="2" w:before="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B3B3A"/>
                <w:sz w:val="16"/>
                <w:szCs w:val="16"/>
              </w:rPr>
              <w:t>FYT-2026-001</w:t>
            </w:r>
          </w:p>
        </w:tc>
      </w:tr>
    </w:tbl>
    <w:p>
      <w:pPr>
        <w:shd w:fill="E87722" w:val="clear"/>
        <w:spacing w:after="140" w:before="12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FFFFFF"/>
          <w:sz w:val="26"/>
          <w:szCs w:val="26"/>
        </w:rPr>
        <w:t xml:space="preserve">  ÜRÜN FİYAT LİSTESİ  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2919"/>
        <w:gridCol w:w="1900"/>
        <w:gridCol w:w="2919"/>
      </w:tblGrid>
      <w:tr>
        <w:tc>
          <w:tcPr>
            <w:tcW w:type="dxa" w:w="1900"/>
            <w:shd w:fill="EDEDED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B3B3A"/>
                <w:sz w:val="18"/>
                <w:szCs w:val="18"/>
              </w:rPr>
              <w:t xml:space="preserve">Liste Türü</w:t>
            </w:r>
          </w:p>
        </w:tc>
        <w:tc>
          <w:tcPr>
            <w:tcW w:type="dxa" w:w="2919"/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B3B3A"/>
                <w:sz w:val="18"/>
                <w:szCs w:val="18"/>
              </w:rPr>
              <w:t xml:space="preserve">☐ Esnaf     ☐ Bayi     ☐ Proje</w:t>
            </w:r>
          </w:p>
        </w:tc>
        <w:tc>
          <w:tcPr>
            <w:tcW w:type="dxa" w:w="1900"/>
            <w:shd w:fill="EDEDED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B3B3A"/>
                <w:sz w:val="18"/>
                <w:szCs w:val="18"/>
              </w:rPr>
              <w:t xml:space="preserve">Geçerlilik</w:t>
            </w:r>
          </w:p>
        </w:tc>
        <w:tc>
          <w:tcPr>
            <w:tcW w:type="dxa" w:w="2919"/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B3B3A"/>
                <w:sz w:val="18"/>
                <w:szCs w:val="18"/>
              </w:rPr>
              <w:t>07.07.2026  —  31.08.2026</w:t>
            </w:r>
          </w:p>
        </w:tc>
      </w:tr>
      <w:tr>
        <w:tc>
          <w:tcPr>
            <w:tcW w:type="dxa" w:w="1900"/>
            <w:shd w:fill="EDEDED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B3B3A"/>
                <w:sz w:val="18"/>
                <w:szCs w:val="18"/>
              </w:rPr>
              <w:t xml:space="preserve">Müşteri / Bölge</w:t>
            </w:r>
          </w:p>
        </w:tc>
        <w:tc>
          <w:tcPr>
            <w:tcW w:type="dxa" w:w="2919"/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B3B3A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shd w:fill="EDEDED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B3B3A"/>
                <w:sz w:val="18"/>
                <w:szCs w:val="18"/>
              </w:rPr>
              <w:t xml:space="preserve">Düzenleme Tarihi</w:t>
            </w:r>
          </w:p>
        </w:tc>
        <w:tc>
          <w:tcPr>
            <w:tcW w:type="dxa" w:w="2919"/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B3B3A"/>
                <w:sz w:val="18"/>
                <w:szCs w:val="18"/>
              </w:rPr>
              <w:t>07.07.2026</w:t>
            </w:r>
          </w:p>
        </w:tc>
      </w:tr>
    </w:tbl>
    <w:p>
      <w:pPr>
        <w:spacing w:after="40" w:before="0" w:line="252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B3B3A"/>
          <w:sz w:val="19"/>
          <w:szCs w:val="19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50"/>
        <w:gridCol w:w="4088"/>
        <w:gridCol w:w="1250"/>
        <w:gridCol w:w="1250"/>
        <w:gridCol w:w="1900"/>
      </w:tblGrid>
      <w:tr>
        <w:trPr>
          <w:tblHeader/>
        </w:trPr>
        <w:tc>
          <w:tcPr>
            <w:tcW w:type="dxa" w:w="1150"/>
            <w:shd w:fill="3B3B3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Ürün Kodu</w:t>
            </w:r>
          </w:p>
        </w:tc>
        <w:tc>
          <w:tcPr>
            <w:tcW w:type="dxa" w:w="4088"/>
            <w:shd w:fill="3B3B3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Ürün Adı</w:t>
            </w:r>
          </w:p>
        </w:tc>
        <w:tc>
          <w:tcPr>
            <w:tcW w:type="dxa" w:w="1250"/>
            <w:shd w:fill="3B3B3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Ambalaj</w:t>
            </w:r>
          </w:p>
        </w:tc>
        <w:tc>
          <w:tcPr>
            <w:tcW w:type="dxa" w:w="1250"/>
            <w:shd w:fill="3B3B3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Palet Adedi*</w:t>
            </w:r>
          </w:p>
        </w:tc>
        <w:tc>
          <w:tcPr>
            <w:tcW w:type="dxa" w:w="1900"/>
            <w:shd w:fill="3B3B3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Birim Fiyat (₺)</w:t>
            </w:r>
          </w:p>
        </w:tc>
      </w:tr>
      <w:tr>
        <w:tc>
          <w:tcPr>
            <w:tcW w:type="dxa" w:w="9638"/>
            <w:gridSpan w:val="5"/>
            <w:shd w:fill="E8772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SIVA GRUBU</w:t>
            </w:r>
          </w:p>
        </w:tc>
      </w:tr>
      <w:tr>
        <w:tc>
          <w:tcPr>
            <w:tcW w:type="dxa" w:w="1150"/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B3B3A"/>
                <w:sz w:val="18"/>
                <w:szCs w:val="18"/>
              </w:rPr>
              <w:t xml:space="preserve">MFX-SV-01</w:t>
            </w:r>
          </w:p>
        </w:tc>
        <w:tc>
          <w:tcPr>
            <w:tcW w:type="dxa" w:w="4088"/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B3B3A"/>
                <w:sz w:val="18"/>
                <w:szCs w:val="18"/>
              </w:rPr>
              <w:t xml:space="preserve">Hazır Sıva — Gri (İç Cephe)</w:t>
            </w:r>
          </w:p>
        </w:tc>
        <w:tc>
          <w:tcPr>
            <w:tcW w:type="dxa" w:w="1250"/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B3B3A"/>
                <w:sz w:val="18"/>
                <w:szCs w:val="18"/>
              </w:rPr>
              <w:t xml:space="preserve">25 kg</w:t>
            </w:r>
          </w:p>
        </w:tc>
        <w:tc>
          <w:tcPr>
            <w:tcW w:type="dxa" w:w="1250"/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B3B3A"/>
                <w:sz w:val="18"/>
                <w:szCs w:val="18"/>
              </w:rPr>
              <w:t>64</w:t>
            </w:r>
          </w:p>
        </w:tc>
        <w:tc>
          <w:tcPr>
            <w:tcW w:type="dxa" w:w="1900"/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B3B3A"/>
                <w:sz w:val="19"/>
                <w:szCs w:val="19"/>
              </w:rPr>
              <w:t xml:space="preserve">115</w:t>
            </w:r>
          </w:p>
        </w:tc>
      </w:tr>
      <w:tr>
        <w:tc>
          <w:tcPr>
            <w:tcW w:type="dxa" w:w="1150"/>
            <w:shd w:fill="FAFA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B3B3A"/>
                <w:sz w:val="18"/>
                <w:szCs w:val="18"/>
              </w:rPr>
              <w:t xml:space="preserve">MFX-SV-02</w:t>
            </w:r>
          </w:p>
        </w:tc>
        <w:tc>
          <w:tcPr>
            <w:tcW w:type="dxa" w:w="4088"/>
            <w:shd w:fill="FAFA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B3B3A"/>
                <w:sz w:val="18"/>
                <w:szCs w:val="18"/>
              </w:rPr>
              <w:t xml:space="preserve">Hazır Sıva — Beyaz</w:t>
            </w:r>
          </w:p>
        </w:tc>
        <w:tc>
          <w:tcPr>
            <w:tcW w:type="dxa" w:w="1250"/>
            <w:shd w:fill="FAFA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B3B3A"/>
                <w:sz w:val="18"/>
                <w:szCs w:val="18"/>
              </w:rPr>
              <w:t xml:space="preserve">25 kg</w:t>
            </w:r>
          </w:p>
        </w:tc>
        <w:tc>
          <w:tcPr>
            <w:tcW w:type="dxa" w:w="1250"/>
            <w:shd w:fill="FAFA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B3B3A"/>
                <w:sz w:val="18"/>
                <w:szCs w:val="18"/>
              </w:rPr>
              <w:t>64</w:t>
            </w:r>
          </w:p>
        </w:tc>
        <w:tc>
          <w:tcPr>
            <w:tcW w:type="dxa" w:w="1900"/>
            <w:shd w:fill="FAFA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B3B3A"/>
                <w:sz w:val="19"/>
                <w:szCs w:val="19"/>
              </w:rPr>
              <w:t xml:space="preserve">150</w:t>
            </w:r>
          </w:p>
        </w:tc>
      </w:tr>
      <w:tr>
        <w:tc>
          <w:tcPr>
            <w:tcW w:type="dxa" w:w="1150"/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B3B3A"/>
                <w:sz w:val="18"/>
                <w:szCs w:val="18"/>
              </w:rPr>
              <w:t xml:space="preserve">MFX-SV-03</w:t>
            </w:r>
          </w:p>
        </w:tc>
        <w:tc>
          <w:tcPr>
            <w:tcW w:type="dxa" w:w="4088"/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B3B3A"/>
                <w:sz w:val="18"/>
                <w:szCs w:val="18"/>
              </w:rPr>
              <w:t xml:space="preserve">Isı Yalıtım Levha Sıvası</w:t>
            </w:r>
          </w:p>
        </w:tc>
        <w:tc>
          <w:tcPr>
            <w:tcW w:type="dxa" w:w="1250"/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B3B3A"/>
                <w:sz w:val="18"/>
                <w:szCs w:val="18"/>
              </w:rPr>
              <w:t xml:space="preserve">25 kg</w:t>
            </w:r>
          </w:p>
        </w:tc>
        <w:tc>
          <w:tcPr>
            <w:tcW w:type="dxa" w:w="1250"/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B3B3A"/>
                <w:sz w:val="18"/>
                <w:szCs w:val="18"/>
              </w:rPr>
              <w:t>64</w:t>
            </w:r>
          </w:p>
        </w:tc>
        <w:tc>
          <w:tcPr>
            <w:tcW w:type="dxa" w:w="1900"/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B3B3A"/>
                <w:sz w:val="19"/>
                <w:szCs w:val="19"/>
              </w:rPr>
              <w:t xml:space="preserve">150</w:t>
            </w:r>
          </w:p>
        </w:tc>
      </w:tr>
      <w:tr>
        <w:tc>
          <w:tcPr>
            <w:tcW w:type="dxa" w:w="1150"/>
            <w:shd w:fill="FAFA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B3B3A"/>
                <w:sz w:val="18"/>
                <w:szCs w:val="18"/>
              </w:rPr>
              <w:t xml:space="preserve">MFX-SV-04</w:t>
            </w:r>
          </w:p>
        </w:tc>
        <w:tc>
          <w:tcPr>
            <w:tcW w:type="dxa" w:w="4088"/>
            <w:shd w:fill="FAFA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B3B3A"/>
                <w:sz w:val="18"/>
                <w:szCs w:val="18"/>
              </w:rPr>
              <w:t xml:space="preserve">Dekoratif Mineral Sıva</w:t>
            </w:r>
          </w:p>
        </w:tc>
        <w:tc>
          <w:tcPr>
            <w:tcW w:type="dxa" w:w="1250"/>
            <w:shd w:fill="FAFA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B3B3A"/>
                <w:sz w:val="18"/>
                <w:szCs w:val="18"/>
              </w:rPr>
              <w:t xml:space="preserve">25 kg</w:t>
            </w:r>
          </w:p>
        </w:tc>
        <w:tc>
          <w:tcPr>
            <w:tcW w:type="dxa" w:w="1250"/>
            <w:shd w:fill="FAFA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B3B3A"/>
                <w:sz w:val="18"/>
                <w:szCs w:val="18"/>
              </w:rPr>
              <w:t>64</w:t>
            </w:r>
          </w:p>
        </w:tc>
        <w:tc>
          <w:tcPr>
            <w:tcW w:type="dxa" w:w="1900"/>
            <w:shd w:fill="FAFA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B3B3A"/>
                <w:sz w:val="19"/>
                <w:szCs w:val="19"/>
              </w:rPr>
              <w:t xml:space="preserve">180</w:t>
            </w:r>
          </w:p>
        </w:tc>
      </w:tr>
      <w:tr>
        <w:tc>
          <w:tcPr>
            <w:tcW w:type="dxa" w:w="1150"/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B3B3A"/>
                <w:sz w:val="18"/>
                <w:szCs w:val="18"/>
              </w:rPr>
              <w:t xml:space="preserve">MFX-SV-05</w:t>
            </w:r>
          </w:p>
        </w:tc>
        <w:tc>
          <w:tcPr>
            <w:tcW w:type="dxa" w:w="4088"/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B3B3A"/>
                <w:sz w:val="18"/>
                <w:szCs w:val="18"/>
              </w:rPr>
              <w:t xml:space="preserve">Süper Dekoratif Mineral Sıva</w:t>
            </w:r>
          </w:p>
        </w:tc>
        <w:tc>
          <w:tcPr>
            <w:tcW w:type="dxa" w:w="1250"/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B3B3A"/>
                <w:sz w:val="18"/>
                <w:szCs w:val="18"/>
              </w:rPr>
              <w:t xml:space="preserve">25 kg</w:t>
            </w:r>
          </w:p>
        </w:tc>
        <w:tc>
          <w:tcPr>
            <w:tcW w:type="dxa" w:w="1250"/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B3B3A"/>
                <w:sz w:val="18"/>
                <w:szCs w:val="18"/>
              </w:rPr>
              <w:t>64</w:t>
            </w:r>
          </w:p>
        </w:tc>
        <w:tc>
          <w:tcPr>
            <w:tcW w:type="dxa" w:w="1900"/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B3B3A"/>
                <w:sz w:val="19"/>
                <w:szCs w:val="19"/>
              </w:rPr>
              <w:t xml:space="preserve">190</w:t>
            </w:r>
          </w:p>
        </w:tc>
      </w:tr>
      <w:tr>
        <w:tc>
          <w:tcPr>
            <w:tcW w:type="dxa" w:w="1150"/>
            <w:shd w:fill="FAFA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B3B3A"/>
                <w:sz w:val="18"/>
                <w:szCs w:val="18"/>
              </w:rPr>
              <w:t xml:space="preserve">MFX-SV-06</w:t>
            </w:r>
          </w:p>
        </w:tc>
        <w:tc>
          <w:tcPr>
            <w:tcW w:type="dxa" w:w="4088"/>
            <w:shd w:fill="FAFA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B3B3A"/>
                <w:sz w:val="18"/>
                <w:szCs w:val="18"/>
              </w:rPr>
              <w:t xml:space="preserve">Tamir Harcı</w:t>
            </w:r>
          </w:p>
        </w:tc>
        <w:tc>
          <w:tcPr>
            <w:tcW w:type="dxa" w:w="1250"/>
            <w:shd w:fill="FAFA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B3B3A"/>
                <w:sz w:val="18"/>
                <w:szCs w:val="18"/>
              </w:rPr>
              <w:t xml:space="preserve">25 kg</w:t>
            </w:r>
          </w:p>
        </w:tc>
        <w:tc>
          <w:tcPr>
            <w:tcW w:type="dxa" w:w="1250"/>
            <w:shd w:fill="FAFA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B3B3A"/>
                <w:sz w:val="18"/>
                <w:szCs w:val="18"/>
              </w:rPr>
              <w:t>64</w:t>
            </w:r>
          </w:p>
        </w:tc>
        <w:tc>
          <w:tcPr>
            <w:tcW w:type="dxa" w:w="1900"/>
            <w:shd w:fill="FAFA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B3B3A"/>
                <w:sz w:val="19"/>
                <w:szCs w:val="19"/>
              </w:rPr>
              <w:t xml:space="preserve">170</w:t>
            </w:r>
          </w:p>
        </w:tc>
      </w:tr>
      <w:tr>
        <w:tc>
          <w:tcPr>
            <w:tcW w:type="dxa" w:w="9638"/>
            <w:gridSpan w:val="5"/>
            <w:shd w:fill="E8772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YAPIŞTIRICI GRUBU</w:t>
            </w:r>
          </w:p>
        </w:tc>
      </w:tr>
      <w:tr>
        <w:tc>
          <w:tcPr>
            <w:tcW w:type="dxa" w:w="1150"/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B3B3A"/>
                <w:sz w:val="18"/>
                <w:szCs w:val="18"/>
              </w:rPr>
              <w:t xml:space="preserve">MFX-YP-01</w:t>
            </w:r>
          </w:p>
        </w:tc>
        <w:tc>
          <w:tcPr>
            <w:tcW w:type="dxa" w:w="4088"/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B3B3A"/>
                <w:sz w:val="18"/>
                <w:szCs w:val="18"/>
              </w:rPr>
              <w:t xml:space="preserve">Isı Yalıtım Levha Yapıştırıcısı (EPS/XPS)</w:t>
            </w:r>
          </w:p>
        </w:tc>
        <w:tc>
          <w:tcPr>
            <w:tcW w:type="dxa" w:w="1250"/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B3B3A"/>
                <w:sz w:val="18"/>
                <w:szCs w:val="18"/>
              </w:rPr>
              <w:t xml:space="preserve">25 kg</w:t>
            </w:r>
          </w:p>
        </w:tc>
        <w:tc>
          <w:tcPr>
            <w:tcW w:type="dxa" w:w="1250"/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B3B3A"/>
                <w:sz w:val="18"/>
                <w:szCs w:val="18"/>
              </w:rPr>
              <w:t>64</w:t>
            </w:r>
          </w:p>
        </w:tc>
        <w:tc>
          <w:tcPr>
            <w:tcW w:type="dxa" w:w="1900"/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B3B3A"/>
                <w:sz w:val="19"/>
                <w:szCs w:val="19"/>
              </w:rPr>
              <w:t xml:space="preserve">150</w:t>
            </w:r>
          </w:p>
        </w:tc>
      </w:tr>
      <w:tr>
        <w:tc>
          <w:tcPr>
            <w:tcW w:type="dxa" w:w="1150"/>
            <w:shd w:fill="FAFA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B3B3A"/>
                <w:sz w:val="18"/>
                <w:szCs w:val="18"/>
              </w:rPr>
              <w:t xml:space="preserve">MFX-YP-02</w:t>
            </w:r>
          </w:p>
        </w:tc>
        <w:tc>
          <w:tcPr>
            <w:tcW w:type="dxa" w:w="4088"/>
            <w:shd w:fill="FAFA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B3B3A"/>
                <w:sz w:val="18"/>
                <w:szCs w:val="18"/>
              </w:rPr>
              <w:t xml:space="preserve">Seramik ve Fayans Yapıştırıcısı</w:t>
            </w:r>
          </w:p>
        </w:tc>
        <w:tc>
          <w:tcPr>
            <w:tcW w:type="dxa" w:w="1250"/>
            <w:shd w:fill="FAFA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B3B3A"/>
                <w:sz w:val="18"/>
                <w:szCs w:val="18"/>
              </w:rPr>
              <w:t xml:space="preserve">25 kg</w:t>
            </w:r>
          </w:p>
        </w:tc>
        <w:tc>
          <w:tcPr>
            <w:tcW w:type="dxa" w:w="1250"/>
            <w:shd w:fill="FAFA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B3B3A"/>
                <w:sz w:val="18"/>
                <w:szCs w:val="18"/>
              </w:rPr>
              <w:t>64</w:t>
            </w:r>
          </w:p>
        </w:tc>
        <w:tc>
          <w:tcPr>
            <w:tcW w:type="dxa" w:w="1900"/>
            <w:shd w:fill="FAFA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B3B3A"/>
                <w:sz w:val="19"/>
                <w:szCs w:val="19"/>
              </w:rPr>
              <w:t xml:space="preserve">150</w:t>
            </w:r>
          </w:p>
        </w:tc>
      </w:tr>
      <w:tr>
        <w:tc>
          <w:tcPr>
            <w:tcW w:type="dxa" w:w="1150"/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B3B3A"/>
                <w:sz w:val="18"/>
                <w:szCs w:val="18"/>
              </w:rPr>
              <w:t xml:space="preserve">MFX-YP-03</w:t>
            </w:r>
          </w:p>
        </w:tc>
        <w:tc>
          <w:tcPr>
            <w:tcW w:type="dxa" w:w="4088"/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B3B3A"/>
                <w:sz w:val="18"/>
                <w:szCs w:val="18"/>
              </w:rPr>
              <w:t xml:space="preserve">Gazbeton Yapıştırıcısı</w:t>
            </w:r>
          </w:p>
        </w:tc>
        <w:tc>
          <w:tcPr>
            <w:tcW w:type="dxa" w:w="1250"/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B3B3A"/>
                <w:sz w:val="18"/>
                <w:szCs w:val="18"/>
              </w:rPr>
              <w:t xml:space="preserve">25 kg</w:t>
            </w:r>
          </w:p>
        </w:tc>
        <w:tc>
          <w:tcPr>
            <w:tcW w:type="dxa" w:w="1250"/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B3B3A"/>
                <w:sz w:val="18"/>
                <w:szCs w:val="18"/>
              </w:rPr>
              <w:t>64</w:t>
            </w:r>
          </w:p>
        </w:tc>
        <w:tc>
          <w:tcPr>
            <w:tcW w:type="dxa" w:w="1900"/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B3B3A"/>
                <w:sz w:val="19"/>
                <w:szCs w:val="19"/>
              </w:rPr>
              <w:t xml:space="preserve">150</w:t>
            </w:r>
          </w:p>
        </w:tc>
      </w:tr>
      <w:tr>
        <w:tc>
          <w:tcPr>
            <w:tcW w:type="dxa" w:w="1150"/>
            <w:shd w:fill="FAFA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B3B3A"/>
                <w:sz w:val="18"/>
                <w:szCs w:val="18"/>
              </w:rPr>
              <w:t xml:space="preserve">MFX-YP-04</w:t>
            </w:r>
          </w:p>
        </w:tc>
        <w:tc>
          <w:tcPr>
            <w:tcW w:type="dxa" w:w="4088"/>
            <w:shd w:fill="FAFA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B3B3A"/>
                <w:sz w:val="18"/>
                <w:szCs w:val="18"/>
              </w:rPr>
              <w:t xml:space="preserve">Bims ve Tuğla Yapıştırıcısı</w:t>
            </w:r>
          </w:p>
        </w:tc>
        <w:tc>
          <w:tcPr>
            <w:tcW w:type="dxa" w:w="1250"/>
            <w:shd w:fill="FAFA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B3B3A"/>
                <w:sz w:val="18"/>
                <w:szCs w:val="18"/>
              </w:rPr>
              <w:t xml:space="preserve">25 kg</w:t>
            </w:r>
          </w:p>
        </w:tc>
        <w:tc>
          <w:tcPr>
            <w:tcW w:type="dxa" w:w="1250"/>
            <w:shd w:fill="FAFA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B3B3A"/>
                <w:sz w:val="18"/>
                <w:szCs w:val="18"/>
              </w:rPr>
              <w:t>64</w:t>
            </w:r>
          </w:p>
        </w:tc>
        <w:tc>
          <w:tcPr>
            <w:tcW w:type="dxa" w:w="1900"/>
            <w:shd w:fill="FAFA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B3B3A"/>
                <w:sz w:val="19"/>
                <w:szCs w:val="19"/>
              </w:rPr>
              <w:t xml:space="preserve">150</w:t>
            </w:r>
          </w:p>
        </w:tc>
      </w:tr>
      <w:tr>
        <w:tc>
          <w:tcPr>
            <w:tcW w:type="dxa" w:w="1150"/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B3B3A"/>
                <w:sz w:val="18"/>
                <w:szCs w:val="18"/>
              </w:rPr>
              <w:t xml:space="preserve">MFX-YP-05</w:t>
            </w:r>
          </w:p>
        </w:tc>
        <w:tc>
          <w:tcPr>
            <w:tcW w:type="dxa" w:w="4088"/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B3B3A"/>
                <w:sz w:val="18"/>
                <w:szCs w:val="18"/>
              </w:rPr>
              <w:t xml:space="preserve">Flex Granit ve Doğal Taş Yapıştırıcısı — Gri</w:t>
            </w:r>
          </w:p>
        </w:tc>
        <w:tc>
          <w:tcPr>
            <w:tcW w:type="dxa" w:w="1250"/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B3B3A"/>
                <w:sz w:val="18"/>
                <w:szCs w:val="18"/>
              </w:rPr>
              <w:t xml:space="preserve">25 kg</w:t>
            </w:r>
          </w:p>
        </w:tc>
        <w:tc>
          <w:tcPr>
            <w:tcW w:type="dxa" w:w="1250"/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B3B3A"/>
                <w:sz w:val="18"/>
                <w:szCs w:val="18"/>
              </w:rPr>
              <w:t>64</w:t>
            </w:r>
          </w:p>
        </w:tc>
        <w:tc>
          <w:tcPr>
            <w:tcW w:type="dxa" w:w="1900"/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B3B3A"/>
                <w:sz w:val="19"/>
                <w:szCs w:val="19"/>
              </w:rPr>
              <w:t xml:space="preserve">200</w:t>
            </w:r>
          </w:p>
        </w:tc>
      </w:tr>
      <w:tr>
        <w:tc>
          <w:tcPr>
            <w:tcW w:type="dxa" w:w="1150"/>
            <w:shd w:fill="FAFA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B3B3A"/>
                <w:sz w:val="18"/>
                <w:szCs w:val="18"/>
              </w:rPr>
              <w:t xml:space="preserve">MFX-YP-06</w:t>
            </w:r>
          </w:p>
        </w:tc>
        <w:tc>
          <w:tcPr>
            <w:tcW w:type="dxa" w:w="4088"/>
            <w:shd w:fill="FAFA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B3B3A"/>
                <w:sz w:val="18"/>
                <w:szCs w:val="18"/>
              </w:rPr>
              <w:t xml:space="preserve">Flex Granit ve Doğal Taş Yapıştırıcısı — Beyaz</w:t>
            </w:r>
          </w:p>
        </w:tc>
        <w:tc>
          <w:tcPr>
            <w:tcW w:type="dxa" w:w="1250"/>
            <w:shd w:fill="FAFA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B3B3A"/>
                <w:sz w:val="18"/>
                <w:szCs w:val="18"/>
              </w:rPr>
              <w:t xml:space="preserve">25 kg</w:t>
            </w:r>
          </w:p>
        </w:tc>
        <w:tc>
          <w:tcPr>
            <w:tcW w:type="dxa" w:w="1250"/>
            <w:shd w:fill="FAFA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B3B3A"/>
                <w:sz w:val="18"/>
                <w:szCs w:val="18"/>
              </w:rPr>
              <w:t>64</w:t>
            </w:r>
          </w:p>
        </w:tc>
        <w:tc>
          <w:tcPr>
            <w:tcW w:type="dxa" w:w="1900"/>
            <w:shd w:fill="FAFA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B3B3A"/>
                <w:sz w:val="19"/>
                <w:szCs w:val="19"/>
              </w:rPr>
              <w:t xml:space="preserve">250</w:t>
            </w:r>
          </w:p>
        </w:tc>
      </w:tr>
      <w:tr>
        <w:tc>
          <w:tcPr>
            <w:tcW w:type="dxa" w:w="9638"/>
            <w:gridSpan w:val="5"/>
            <w:shd w:fill="E8772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DERZ DOLGU GRUBU (1-6 mm)</w:t>
            </w:r>
          </w:p>
        </w:tc>
      </w:tr>
      <w:tr>
        <w:tc>
          <w:tcPr>
            <w:tcW w:type="dxa" w:w="1150"/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B3B3A"/>
                <w:sz w:val="18"/>
                <w:szCs w:val="18"/>
              </w:rPr>
              <w:t xml:space="preserve">MFX-DZ-01</w:t>
            </w:r>
          </w:p>
        </w:tc>
        <w:tc>
          <w:tcPr>
            <w:tcW w:type="dxa" w:w="4088"/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B3B3A"/>
                <w:sz w:val="18"/>
                <w:szCs w:val="18"/>
              </w:rPr>
              <w:t xml:space="preserve">Derz Dolgu — Beyaz</w:t>
            </w:r>
          </w:p>
        </w:tc>
        <w:tc>
          <w:tcPr>
            <w:tcW w:type="dxa" w:w="1250"/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B3B3A"/>
                <w:sz w:val="18"/>
                <w:szCs w:val="18"/>
              </w:rPr>
              <w:t xml:space="preserve">20 kg</w:t>
            </w:r>
          </w:p>
        </w:tc>
        <w:tc>
          <w:tcPr>
            <w:tcW w:type="dxa" w:w="1250"/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B3B3A"/>
                <w:sz w:val="18"/>
                <w:szCs w:val="18"/>
              </w:rPr>
              <w:t>80</w:t>
            </w:r>
          </w:p>
        </w:tc>
        <w:tc>
          <w:tcPr>
            <w:tcW w:type="dxa" w:w="1900"/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B3B3A"/>
                <w:sz w:val="19"/>
                <w:szCs w:val="19"/>
              </w:rPr>
              <w:t xml:space="preserve">350</w:t>
            </w:r>
          </w:p>
        </w:tc>
      </w:tr>
      <w:tr>
        <w:tc>
          <w:tcPr>
            <w:tcW w:type="dxa" w:w="1150"/>
            <w:shd w:fill="FAFA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B3B3A"/>
                <w:sz w:val="18"/>
                <w:szCs w:val="18"/>
              </w:rPr>
              <w:t xml:space="preserve">MFX-DZ-02</w:t>
            </w:r>
          </w:p>
        </w:tc>
        <w:tc>
          <w:tcPr>
            <w:tcW w:type="dxa" w:w="4088"/>
            <w:shd w:fill="FAFA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B3B3A"/>
                <w:sz w:val="18"/>
                <w:szCs w:val="18"/>
              </w:rPr>
              <w:t xml:space="preserve">Derz Dolgu — Gri</w:t>
            </w:r>
          </w:p>
        </w:tc>
        <w:tc>
          <w:tcPr>
            <w:tcW w:type="dxa" w:w="1250"/>
            <w:shd w:fill="FAFA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B3B3A"/>
                <w:sz w:val="18"/>
                <w:szCs w:val="18"/>
              </w:rPr>
              <w:t xml:space="preserve">20 kg</w:t>
            </w:r>
          </w:p>
        </w:tc>
        <w:tc>
          <w:tcPr>
            <w:tcW w:type="dxa" w:w="1250"/>
            <w:shd w:fill="FAFA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B3B3A"/>
                <w:sz w:val="18"/>
                <w:szCs w:val="18"/>
              </w:rPr>
              <w:t>80</w:t>
            </w:r>
          </w:p>
        </w:tc>
        <w:tc>
          <w:tcPr>
            <w:tcW w:type="dxa" w:w="1900"/>
            <w:shd w:fill="FAFA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B3B3A"/>
                <w:sz w:val="19"/>
                <w:szCs w:val="19"/>
              </w:rPr>
              <w:t xml:space="preserve">350</w:t>
            </w:r>
          </w:p>
        </w:tc>
      </w:tr>
      <w:tr>
        <w:tc>
          <w:tcPr>
            <w:tcW w:type="dxa" w:w="1150"/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B3B3A"/>
                <w:sz w:val="18"/>
                <w:szCs w:val="18"/>
              </w:rPr>
              <w:t xml:space="preserve">MFX-DZ-03</w:t>
            </w:r>
          </w:p>
        </w:tc>
        <w:tc>
          <w:tcPr>
            <w:tcW w:type="dxa" w:w="4088"/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B3B3A"/>
                <w:sz w:val="18"/>
                <w:szCs w:val="18"/>
              </w:rPr>
              <w:t xml:space="preserve">Derz Dolgu — Bej</w:t>
            </w:r>
          </w:p>
        </w:tc>
        <w:tc>
          <w:tcPr>
            <w:tcW w:type="dxa" w:w="1250"/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B3B3A"/>
                <w:sz w:val="18"/>
                <w:szCs w:val="18"/>
              </w:rPr>
              <w:t xml:space="preserve">20 kg</w:t>
            </w:r>
          </w:p>
        </w:tc>
        <w:tc>
          <w:tcPr>
            <w:tcW w:type="dxa" w:w="1250"/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B3B3A"/>
                <w:sz w:val="18"/>
                <w:szCs w:val="18"/>
              </w:rPr>
              <w:t>80</w:t>
            </w:r>
          </w:p>
        </w:tc>
        <w:tc>
          <w:tcPr>
            <w:tcW w:type="dxa" w:w="1900"/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B3B3A"/>
                <w:sz w:val="19"/>
                <w:szCs w:val="19"/>
              </w:rPr>
              <w:t xml:space="preserve">350</w:t>
            </w:r>
          </w:p>
        </w:tc>
      </w:tr>
      <w:tr>
        <w:tc>
          <w:tcPr>
            <w:tcW w:type="dxa" w:w="9638"/>
            <w:gridSpan w:val="5"/>
            <w:shd w:fill="E8772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YÜZEY SERTLEŞTİRİCİ GRUBU</w:t>
            </w:r>
          </w:p>
        </w:tc>
      </w:tr>
      <w:tr>
        <w:tc>
          <w:tcPr>
            <w:tcW w:type="dxa" w:w="1150"/>
            <w:shd w:fill="FAFA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B3B3A"/>
                <w:sz w:val="18"/>
                <w:szCs w:val="18"/>
              </w:rPr>
              <w:t xml:space="preserve">MFX-YS-01</w:t>
            </w:r>
          </w:p>
        </w:tc>
        <w:tc>
          <w:tcPr>
            <w:tcW w:type="dxa" w:w="4088"/>
            <w:shd w:fill="FAFA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B3B3A"/>
                <w:sz w:val="18"/>
                <w:szCs w:val="18"/>
              </w:rPr>
              <w:t xml:space="preserve">Yüzey Sertleştirici — Gri</w:t>
            </w:r>
          </w:p>
        </w:tc>
        <w:tc>
          <w:tcPr>
            <w:tcW w:type="dxa" w:w="1250"/>
            <w:shd w:fill="FAFA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B3B3A"/>
                <w:sz w:val="18"/>
                <w:szCs w:val="18"/>
              </w:rPr>
              <w:t xml:space="preserve">25 kg</w:t>
            </w:r>
          </w:p>
        </w:tc>
        <w:tc>
          <w:tcPr>
            <w:tcW w:type="dxa" w:w="1250"/>
            <w:shd w:fill="FAFA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B3B3A"/>
                <w:sz w:val="18"/>
                <w:szCs w:val="18"/>
              </w:rPr>
              <w:t>64</w:t>
            </w:r>
          </w:p>
        </w:tc>
        <w:tc>
          <w:tcPr>
            <w:tcW w:type="dxa" w:w="1900"/>
            <w:shd w:fill="FAFA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B3B3A"/>
                <w:sz w:val="19"/>
                <w:szCs w:val="19"/>
              </w:rPr>
              <w:t xml:space="preserve">225</w:t>
            </w:r>
          </w:p>
        </w:tc>
      </w:tr>
      <w:tr>
        <w:tc>
          <w:tcPr>
            <w:tcW w:type="dxa" w:w="1150"/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B3B3A"/>
                <w:sz w:val="18"/>
                <w:szCs w:val="18"/>
              </w:rPr>
              <w:t xml:space="preserve">MFX-YS-02</w:t>
            </w:r>
          </w:p>
        </w:tc>
        <w:tc>
          <w:tcPr>
            <w:tcW w:type="dxa" w:w="4088"/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B3B3A"/>
                <w:sz w:val="18"/>
                <w:szCs w:val="18"/>
              </w:rPr>
              <w:t xml:space="preserve">Yüzey Sertleştirici — Kırmızı</w:t>
            </w:r>
          </w:p>
        </w:tc>
        <w:tc>
          <w:tcPr>
            <w:tcW w:type="dxa" w:w="1250"/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B3B3A"/>
                <w:sz w:val="18"/>
                <w:szCs w:val="18"/>
              </w:rPr>
              <w:t xml:space="preserve">25 kg</w:t>
            </w:r>
          </w:p>
        </w:tc>
        <w:tc>
          <w:tcPr>
            <w:tcW w:type="dxa" w:w="1250"/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B3B3A"/>
                <w:sz w:val="18"/>
                <w:szCs w:val="18"/>
              </w:rPr>
              <w:t>64</w:t>
            </w:r>
          </w:p>
        </w:tc>
        <w:tc>
          <w:tcPr>
            <w:tcW w:type="dxa" w:w="1900"/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B3B3A"/>
                <w:sz w:val="19"/>
                <w:szCs w:val="19"/>
              </w:rPr>
              <w:t xml:space="preserve">275</w:t>
            </w:r>
          </w:p>
        </w:tc>
      </w:tr>
      <w:tr>
        <w:tc>
          <w:tcPr>
            <w:tcW w:type="dxa" w:w="1150"/>
            <w:shd w:fill="FAFA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B3B3A"/>
                <w:sz w:val="18"/>
                <w:szCs w:val="18"/>
              </w:rPr>
              <w:t xml:space="preserve">MFX-YS-03</w:t>
            </w:r>
          </w:p>
        </w:tc>
        <w:tc>
          <w:tcPr>
            <w:tcW w:type="dxa" w:w="4088"/>
            <w:shd w:fill="FAFA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B3B3A"/>
                <w:sz w:val="18"/>
                <w:szCs w:val="18"/>
              </w:rPr>
              <w:t xml:space="preserve">Yüzey Sertleştirici — Süper Kırmızı</w:t>
            </w:r>
          </w:p>
        </w:tc>
        <w:tc>
          <w:tcPr>
            <w:tcW w:type="dxa" w:w="1250"/>
            <w:shd w:fill="FAFA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B3B3A"/>
                <w:sz w:val="18"/>
                <w:szCs w:val="18"/>
              </w:rPr>
              <w:t xml:space="preserve">25 kg</w:t>
            </w:r>
          </w:p>
        </w:tc>
        <w:tc>
          <w:tcPr>
            <w:tcW w:type="dxa" w:w="1250"/>
            <w:shd w:fill="FAFA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B3B3A"/>
                <w:sz w:val="18"/>
                <w:szCs w:val="18"/>
              </w:rPr>
              <w:t>64</w:t>
            </w:r>
          </w:p>
        </w:tc>
        <w:tc>
          <w:tcPr>
            <w:tcW w:type="dxa" w:w="1900"/>
            <w:shd w:fill="FAFA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B3B3A"/>
                <w:sz w:val="19"/>
                <w:szCs w:val="19"/>
              </w:rPr>
              <w:t xml:space="preserve">300</w:t>
            </w:r>
          </w:p>
        </w:tc>
      </w:tr>
      <w:tr>
        <w:tc>
          <w:tcPr>
            <w:tcW w:type="dxa" w:w="9638"/>
            <w:gridSpan w:val="5"/>
            <w:shd w:fill="E8772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SU YALITIM GRUBU</w:t>
            </w:r>
          </w:p>
        </w:tc>
      </w:tr>
      <w:tr>
        <w:tc>
          <w:tcPr>
            <w:tcW w:type="dxa" w:w="1150"/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B3B3A"/>
                <w:sz w:val="18"/>
                <w:szCs w:val="18"/>
              </w:rPr>
              <w:t xml:space="preserve">MFX-SU-01</w:t>
            </w:r>
          </w:p>
        </w:tc>
        <w:tc>
          <w:tcPr>
            <w:tcW w:type="dxa" w:w="4088"/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B3B3A"/>
                <w:sz w:val="18"/>
                <w:szCs w:val="18"/>
              </w:rPr>
              <w:t xml:space="preserve">İzolatex Çift Komponent Su Yalıtım Harcı — Tam Elastik (Takım)</w:t>
            </w:r>
          </w:p>
        </w:tc>
        <w:tc>
          <w:tcPr>
            <w:tcW w:type="dxa" w:w="1250"/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B3B3A"/>
                <w:sz w:val="18"/>
                <w:szCs w:val="18"/>
              </w:rPr>
              <w:t xml:space="preserve">20+6 kg</w:t>
            </w:r>
          </w:p>
        </w:tc>
        <w:tc>
          <w:tcPr>
            <w:tcW w:type="dxa" w:w="1250"/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B3B3A"/>
                <w:sz w:val="18"/>
                <w:szCs w:val="18"/>
              </w:rPr>
              <w:t>36</w:t>
            </w:r>
          </w:p>
        </w:tc>
        <w:tc>
          <w:tcPr>
            <w:tcW w:type="dxa" w:w="1900"/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B3B3A"/>
                <w:sz w:val="19"/>
                <w:szCs w:val="19"/>
              </w:rPr>
              <w:t>1.500</w:t>
            </w:r>
          </w:p>
        </w:tc>
      </w:tr>
      <w:tr>
        <w:tc>
          <w:tcPr>
            <w:tcW w:type="dxa" w:w="1150"/>
            <w:shd w:fill="FAFA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B3B3A"/>
                <w:sz w:val="18"/>
                <w:szCs w:val="18"/>
              </w:rPr>
              <w:t xml:space="preserve">MFX-SU-02</w:t>
            </w:r>
          </w:p>
        </w:tc>
        <w:tc>
          <w:tcPr>
            <w:tcW w:type="dxa" w:w="4088"/>
            <w:shd w:fill="FAFA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B3B3A"/>
                <w:sz w:val="18"/>
                <w:szCs w:val="18"/>
              </w:rPr>
              <w:t xml:space="preserve">İzolatex Çift Komponent Su Yalıtım Harcı — Yarı Elastik (Takım)</w:t>
            </w:r>
          </w:p>
        </w:tc>
        <w:tc>
          <w:tcPr>
            <w:tcW w:type="dxa" w:w="1250"/>
            <w:shd w:fill="FAFA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B3B3A"/>
                <w:sz w:val="18"/>
                <w:szCs w:val="18"/>
              </w:rPr>
              <w:t xml:space="preserve">20+6 kg</w:t>
            </w:r>
          </w:p>
        </w:tc>
        <w:tc>
          <w:tcPr>
            <w:tcW w:type="dxa" w:w="1250"/>
            <w:shd w:fill="FAFA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B3B3A"/>
                <w:sz w:val="18"/>
                <w:szCs w:val="18"/>
              </w:rPr>
              <w:t>36</w:t>
            </w:r>
          </w:p>
        </w:tc>
        <w:tc>
          <w:tcPr>
            <w:tcW w:type="dxa" w:w="1900"/>
            <w:shd w:fill="FAFA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B3B3A"/>
                <w:sz w:val="19"/>
                <w:szCs w:val="19"/>
              </w:rPr>
              <w:t xml:space="preserve">1.200</w:t>
            </w:r>
          </w:p>
        </w:tc>
      </w:tr>
      <w:tr>
        <w:tc>
          <w:tcPr>
            <w:tcW w:type="dxa" w:w="1150"/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B3B3A"/>
                <w:sz w:val="18"/>
                <w:szCs w:val="18"/>
              </w:rPr>
              <w:t xml:space="preserve">MFX-SU-03</w:t>
            </w:r>
          </w:p>
        </w:tc>
        <w:tc>
          <w:tcPr>
            <w:tcW w:type="dxa" w:w="4088"/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B3B3A"/>
                <w:sz w:val="18"/>
                <w:szCs w:val="18"/>
              </w:rPr>
              <w:t xml:space="preserve">Kristalize Toz Membran</w:t>
            </w:r>
          </w:p>
        </w:tc>
        <w:tc>
          <w:tcPr>
            <w:tcW w:type="dxa" w:w="1250"/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B3B3A"/>
                <w:sz w:val="18"/>
                <w:szCs w:val="18"/>
              </w:rPr>
              <w:t>25 kg</w:t>
            </w:r>
          </w:p>
        </w:tc>
        <w:tc>
          <w:tcPr>
            <w:tcW w:type="dxa" w:w="1250"/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B3B3A"/>
                <w:sz w:val="18"/>
                <w:szCs w:val="18"/>
              </w:rPr>
              <w:t>64</w:t>
            </w:r>
          </w:p>
        </w:tc>
        <w:tc>
          <w:tcPr>
            <w:tcW w:type="dxa" w:w="1900"/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B3B3A"/>
                <w:sz w:val="19"/>
                <w:szCs w:val="19"/>
              </w:rPr>
              <w:t xml:space="preserve">500</w:t>
            </w:r>
          </w:p>
        </w:tc>
      </w:tr>
      <w:tr>
        <w:tc>
          <w:tcPr>
            <w:tcW w:type="dxa" w:w="9638"/>
            <w:gridSpan w:val="5"/>
            <w:shd w:fill="E8772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ASTAR ve BOYA GRUBU</w:t>
            </w:r>
          </w:p>
        </w:tc>
      </w:tr>
      <w:tr>
        <w:tc>
          <w:tcPr>
            <w:tcW w:type="dxa" w:w="1150"/>
            <w:shd w:fill="FAFA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B3B3A"/>
                <w:sz w:val="18"/>
                <w:szCs w:val="18"/>
              </w:rPr>
              <w:t xml:space="preserve">MFX-AS-01</w:t>
            </w:r>
          </w:p>
        </w:tc>
        <w:tc>
          <w:tcPr>
            <w:tcW w:type="dxa" w:w="4088"/>
            <w:shd w:fill="FAFA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B3B3A"/>
                <w:sz w:val="18"/>
                <w:szCs w:val="18"/>
              </w:rPr>
              <w:t xml:space="preserve">Brüt Beton ve Alçı Sıva Astarı</w:t>
            </w:r>
          </w:p>
        </w:tc>
        <w:tc>
          <w:tcPr>
            <w:tcW w:type="dxa" w:w="1250"/>
            <w:shd w:fill="FAFA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B3B3A"/>
                <w:sz w:val="18"/>
                <w:szCs w:val="18"/>
              </w:rPr>
              <w:t xml:space="preserve">12 kg</w:t>
            </w:r>
          </w:p>
        </w:tc>
        <w:tc>
          <w:tcPr>
            <w:tcW w:type="dxa" w:w="1250"/>
            <w:shd w:fill="FAFA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B3B3A"/>
                <w:sz w:val="18"/>
                <w:szCs w:val="18"/>
              </w:rPr>
              <w:t>44</w:t>
            </w:r>
          </w:p>
        </w:tc>
        <w:tc>
          <w:tcPr>
            <w:tcW w:type="dxa" w:w="1900"/>
            <w:shd w:fill="FAFA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B3B3A"/>
                <w:sz w:val="19"/>
                <w:szCs w:val="19"/>
              </w:rPr>
              <w:t xml:space="preserve">450</w:t>
            </w:r>
          </w:p>
        </w:tc>
      </w:tr>
      <w:tr>
        <w:tc>
          <w:tcPr>
            <w:tcW w:type="dxa" w:w="1150"/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B3B3A"/>
                <w:sz w:val="18"/>
                <w:szCs w:val="18"/>
              </w:rPr>
              <w:t xml:space="preserve">MFX-AS-02</w:t>
            </w:r>
          </w:p>
        </w:tc>
        <w:tc>
          <w:tcPr>
            <w:tcW w:type="dxa" w:w="4088"/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B3B3A"/>
                <w:sz w:val="18"/>
                <w:szCs w:val="18"/>
              </w:rPr>
              <w:t xml:space="preserve">Brüt Beton ve Alçı Sıva Astarı</w:t>
            </w:r>
          </w:p>
        </w:tc>
        <w:tc>
          <w:tcPr>
            <w:tcW w:type="dxa" w:w="1250"/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B3B3A"/>
                <w:sz w:val="18"/>
                <w:szCs w:val="18"/>
              </w:rPr>
              <w:t xml:space="preserve">5 kg</w:t>
            </w:r>
          </w:p>
        </w:tc>
        <w:tc>
          <w:tcPr>
            <w:tcW w:type="dxa" w:w="1250"/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B3B3A"/>
                <w:sz w:val="18"/>
                <w:szCs w:val="18"/>
              </w:rPr>
              <w:t>108</w:t>
            </w:r>
          </w:p>
        </w:tc>
        <w:tc>
          <w:tcPr>
            <w:tcW w:type="dxa" w:w="1900"/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 w:val="false"/>
                <w:i w:val="false"/>
                <w:iCs w:val="false"/>
                <w:color w:val="3B3B3A"/>
                <w:sz w:val="19"/>
                <w:szCs w:val="16"/>
              </w:rPr>
              <w:t>225</w:t>
            </w:r>
          </w:p>
        </w:tc>
      </w:tr>
      <w:tr>
        <w:tc>
          <w:tcPr>
            <w:tcW w:type="dxa" w:w="1150"/>
            <w:shd w:fill="FAFA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B3B3A"/>
                <w:sz w:val="18"/>
                <w:szCs w:val="18"/>
              </w:rPr>
              <w:t xml:space="preserve">MFX-AS-03</w:t>
            </w:r>
          </w:p>
        </w:tc>
        <w:tc>
          <w:tcPr>
            <w:tcW w:type="dxa" w:w="4088"/>
            <w:shd w:fill="FAFA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B3B3A"/>
                <w:sz w:val="18"/>
                <w:szCs w:val="18"/>
              </w:rPr>
              <w:t xml:space="preserve">Brüt Beton ve Alçı Sıva Astarı</w:t>
            </w:r>
          </w:p>
        </w:tc>
        <w:tc>
          <w:tcPr>
            <w:tcW w:type="dxa" w:w="1250"/>
            <w:shd w:fill="FAFA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B3B3A"/>
                <w:sz w:val="18"/>
                <w:szCs w:val="18"/>
              </w:rPr>
              <w:t xml:space="preserve">2 kg</w:t>
            </w:r>
          </w:p>
        </w:tc>
        <w:tc>
          <w:tcPr>
            <w:tcW w:type="dxa" w:w="1250"/>
            <w:shd w:fill="FAFA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B3B3A"/>
                <w:sz w:val="18"/>
                <w:szCs w:val="18"/>
              </w:rPr>
              <w:t>240</w:t>
            </w:r>
          </w:p>
        </w:tc>
        <w:tc>
          <w:tcPr>
            <w:tcW w:type="dxa" w:w="1900"/>
            <w:shd w:fill="FAFA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 w:val="false"/>
                <w:i w:val="false"/>
                <w:iCs w:val="false"/>
                <w:color w:val="3B3B3A"/>
                <w:sz w:val="19"/>
                <w:szCs w:val="16"/>
              </w:rPr>
              <w:t>100</w:t>
            </w:r>
          </w:p>
        </w:tc>
      </w:tr>
      <w:tr>
        <w:tc>
          <w:tcPr>
            <w:tcW w:type="dxa" w:w="1150"/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B3B3A"/>
                <w:sz w:val="18"/>
                <w:szCs w:val="18"/>
              </w:rPr>
              <w:t xml:space="preserve">MFX-BY-01</w:t>
            </w:r>
          </w:p>
        </w:tc>
        <w:tc>
          <w:tcPr>
            <w:tcW w:type="dxa" w:w="4088"/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B3B3A"/>
                <w:sz w:val="18"/>
                <w:szCs w:val="18"/>
              </w:rPr>
              <w:t xml:space="preserve">Tavan Boyası</w:t>
            </w:r>
          </w:p>
        </w:tc>
        <w:tc>
          <w:tcPr>
            <w:tcW w:type="dxa" w:w="1250"/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B3B3A"/>
                <w:sz w:val="18"/>
                <w:szCs w:val="18"/>
              </w:rPr>
              <w:t xml:space="preserve">17 kg</w:t>
            </w:r>
          </w:p>
        </w:tc>
        <w:tc>
          <w:tcPr>
            <w:tcW w:type="dxa" w:w="1250"/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B3B3A"/>
                <w:sz w:val="18"/>
                <w:szCs w:val="18"/>
              </w:rPr>
              <w:t>33</w:t>
            </w:r>
          </w:p>
        </w:tc>
        <w:tc>
          <w:tcPr>
            <w:tcW w:type="dxa" w:w="1900"/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 w:val="false"/>
                <w:i w:val="false"/>
                <w:iCs w:val="false"/>
                <w:color w:val="3B3B3A"/>
                <w:sz w:val="19"/>
                <w:szCs w:val="16"/>
              </w:rPr>
              <w:t>550</w:t>
            </w:r>
          </w:p>
        </w:tc>
      </w:tr>
      <w:tr>
        <w:tc>
          <w:tcPr>
            <w:tcW w:type="dxa" w:w="9638"/>
            <w:gridSpan w:val="5"/>
            <w:shd w:fill="E8772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TİCARİ MALLAR  (günlük fiyata tabidir — sipariş anında teyit alınız)</w:t>
            </w:r>
          </w:p>
        </w:tc>
      </w:tr>
      <w:tr>
        <w:tc>
          <w:tcPr>
            <w:tcW w:type="dxa" w:w="1150"/>
            <w:shd w:fill="FAFA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B3B3A"/>
                <w:sz w:val="18"/>
                <w:szCs w:val="18"/>
              </w:rPr>
              <w:t xml:space="preserve">MFX-TM-01</w:t>
            </w:r>
          </w:p>
        </w:tc>
        <w:tc>
          <w:tcPr>
            <w:tcW w:type="dxa" w:w="4088"/>
            <w:shd w:fill="FAFA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B3B3A"/>
                <w:sz w:val="18"/>
                <w:szCs w:val="18"/>
              </w:rPr>
              <w:t xml:space="preserve">Saten Perdah Alçısı</w:t>
            </w:r>
          </w:p>
        </w:tc>
        <w:tc>
          <w:tcPr>
            <w:tcW w:type="dxa" w:w="1250"/>
            <w:shd w:fill="FAFA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B3B3A"/>
                <w:sz w:val="18"/>
                <w:szCs w:val="18"/>
              </w:rPr>
              <w:t>25 kg</w:t>
            </w:r>
          </w:p>
        </w:tc>
        <w:tc>
          <w:tcPr>
            <w:tcW w:type="dxa" w:w="1250"/>
            <w:shd w:fill="FAFA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B3B3A"/>
                <w:sz w:val="18"/>
                <w:szCs w:val="18"/>
              </w:rPr>
              <w:t>—</w:t>
            </w:r>
          </w:p>
        </w:tc>
        <w:tc>
          <w:tcPr>
            <w:tcW w:type="dxa" w:w="1900"/>
            <w:shd w:fill="FAFA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B3B3A"/>
                <w:sz w:val="19"/>
                <w:szCs w:val="19"/>
              </w:rPr>
              <w:t xml:space="preserve">Günlük — sorunuz</w:t>
            </w:r>
          </w:p>
        </w:tc>
      </w:tr>
      <w:tr>
        <w:tc>
          <w:tcPr>
            <w:tcW w:type="dxa" w:w="1150"/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B3B3A"/>
                <w:sz w:val="18"/>
                <w:szCs w:val="18"/>
              </w:rPr>
              <w:t xml:space="preserve">MFX-TM-02</w:t>
            </w:r>
          </w:p>
        </w:tc>
        <w:tc>
          <w:tcPr>
            <w:tcW w:type="dxa" w:w="4088"/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B3B3A"/>
                <w:sz w:val="18"/>
                <w:szCs w:val="18"/>
              </w:rPr>
              <w:t xml:space="preserve">Sıva Alçısı</w:t>
            </w:r>
          </w:p>
        </w:tc>
        <w:tc>
          <w:tcPr>
            <w:tcW w:type="dxa" w:w="1250"/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B3B3A"/>
                <w:sz w:val="18"/>
                <w:szCs w:val="18"/>
              </w:rPr>
              <w:t>35 kg</w:t>
            </w:r>
          </w:p>
        </w:tc>
        <w:tc>
          <w:tcPr>
            <w:tcW w:type="dxa" w:w="1250"/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B3B3A"/>
                <w:sz w:val="18"/>
                <w:szCs w:val="18"/>
              </w:rPr>
              <w:t>—</w:t>
            </w:r>
          </w:p>
        </w:tc>
        <w:tc>
          <w:tcPr>
            <w:tcW w:type="dxa" w:w="1900"/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B3B3A"/>
                <w:sz w:val="19"/>
                <w:szCs w:val="19"/>
              </w:rPr>
              <w:t xml:space="preserve">Günlük — sorunuz</w:t>
            </w:r>
          </w:p>
        </w:tc>
      </w:tr>
      <w:tr>
        <w:tc>
          <w:tcPr>
            <w:tcW w:type="dxa" w:w="1150"/>
            <w:shd w:fill="FAFA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B3B3A"/>
                <w:sz w:val="18"/>
                <w:szCs w:val="18"/>
              </w:rPr>
              <w:t xml:space="preserve">MFX-TM-03</w:t>
            </w:r>
          </w:p>
        </w:tc>
        <w:tc>
          <w:tcPr>
            <w:tcW w:type="dxa" w:w="4088"/>
            <w:shd w:fill="FAFA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B3B3A"/>
                <w:sz w:val="18"/>
                <w:szCs w:val="18"/>
              </w:rPr>
              <w:t xml:space="preserve">Sönmüş Kireç</w:t>
            </w:r>
          </w:p>
        </w:tc>
        <w:tc>
          <w:tcPr>
            <w:tcW w:type="dxa" w:w="1250"/>
            <w:shd w:fill="FAFA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B3B3A"/>
                <w:sz w:val="18"/>
                <w:szCs w:val="18"/>
              </w:rPr>
              <w:t>25 kg</w:t>
            </w:r>
          </w:p>
        </w:tc>
        <w:tc>
          <w:tcPr>
            <w:tcW w:type="dxa" w:w="1250"/>
            <w:shd w:fill="FAFA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B3B3A"/>
                <w:sz w:val="18"/>
                <w:szCs w:val="18"/>
              </w:rPr>
              <w:t>—</w:t>
            </w:r>
          </w:p>
        </w:tc>
        <w:tc>
          <w:tcPr>
            <w:tcW w:type="dxa" w:w="1900"/>
            <w:shd w:fill="FAFA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B3B3A"/>
                <w:sz w:val="19"/>
                <w:szCs w:val="19"/>
              </w:rPr>
              <w:t xml:space="preserve">Günlük — sorunuz</w:t>
            </w:r>
          </w:p>
        </w:tc>
      </w:tr>
      <w:tr>
        <w:tc>
          <w:tcPr>
            <w:tcW w:type="dxa" w:w="1150"/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B3B3A"/>
                <w:sz w:val="18"/>
                <w:szCs w:val="18"/>
              </w:rPr>
              <w:t xml:space="preserve">MFX-TM-04</w:t>
            </w:r>
          </w:p>
        </w:tc>
        <w:tc>
          <w:tcPr>
            <w:tcW w:type="dxa" w:w="4088"/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B3B3A"/>
                <w:sz w:val="18"/>
                <w:szCs w:val="18"/>
              </w:rPr>
              <w:t xml:space="preserve">Çimento 32.5</w:t>
            </w:r>
          </w:p>
        </w:tc>
        <w:tc>
          <w:tcPr>
            <w:tcW w:type="dxa" w:w="1250"/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B3B3A"/>
                <w:sz w:val="18"/>
                <w:szCs w:val="18"/>
              </w:rPr>
              <w:t xml:space="preserve">Torba</w:t>
            </w:r>
          </w:p>
        </w:tc>
        <w:tc>
          <w:tcPr>
            <w:tcW w:type="dxa" w:w="1250"/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B3B3A"/>
                <w:sz w:val="18"/>
                <w:szCs w:val="18"/>
              </w:rPr>
              <w:t>—</w:t>
            </w:r>
          </w:p>
        </w:tc>
        <w:tc>
          <w:tcPr>
            <w:tcW w:type="dxa" w:w="1900"/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B3B3A"/>
                <w:sz w:val="19"/>
                <w:szCs w:val="19"/>
              </w:rPr>
              <w:t xml:space="preserve">Günlük — sorunuz</w:t>
            </w:r>
          </w:p>
        </w:tc>
      </w:tr>
      <w:tr>
        <w:tc>
          <w:tcPr>
            <w:tcW w:type="dxa" w:w="1150"/>
            <w:shd w:fill="FAFA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B3B3A"/>
                <w:sz w:val="18"/>
                <w:szCs w:val="18"/>
              </w:rPr>
              <w:t xml:space="preserve">MFX-TM-05</w:t>
            </w:r>
          </w:p>
        </w:tc>
        <w:tc>
          <w:tcPr>
            <w:tcW w:type="dxa" w:w="4088"/>
            <w:shd w:fill="FAFA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B3B3A"/>
                <w:sz w:val="18"/>
                <w:szCs w:val="18"/>
              </w:rPr>
              <w:t xml:space="preserve">Sıva Filesi</w:t>
            </w:r>
          </w:p>
        </w:tc>
        <w:tc>
          <w:tcPr>
            <w:tcW w:type="dxa" w:w="1250"/>
            <w:shd w:fill="FAFA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B3B3A"/>
                <w:sz w:val="18"/>
                <w:szCs w:val="18"/>
              </w:rPr>
              <w:t xml:space="preserve">Top</w:t>
            </w:r>
          </w:p>
        </w:tc>
        <w:tc>
          <w:tcPr>
            <w:tcW w:type="dxa" w:w="1250"/>
            <w:shd w:fill="FAFA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B3B3A"/>
                <w:sz w:val="18"/>
                <w:szCs w:val="18"/>
              </w:rPr>
              <w:t>—</w:t>
            </w:r>
          </w:p>
        </w:tc>
        <w:tc>
          <w:tcPr>
            <w:tcW w:type="dxa" w:w="1900"/>
            <w:shd w:fill="FAFA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B3B3A"/>
                <w:sz w:val="19"/>
                <w:szCs w:val="19"/>
              </w:rPr>
              <w:t xml:space="preserve">Günlük — sorunuz</w:t>
            </w:r>
          </w:p>
        </w:tc>
      </w:tr>
      <w:tr>
        <w:tc>
          <w:tcPr>
            <w:tcW w:type="dxa" w:w="1150"/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B3B3A"/>
                <w:sz w:val="18"/>
                <w:szCs w:val="18"/>
              </w:rPr>
              <w:t xml:space="preserve">MFX-TM-06</w:t>
            </w:r>
          </w:p>
        </w:tc>
        <w:tc>
          <w:tcPr>
            <w:tcW w:type="dxa" w:w="4088"/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B3B3A"/>
                <w:sz w:val="18"/>
                <w:szCs w:val="18"/>
              </w:rPr>
              <w:t xml:space="preserve">Mantolama Dübeli</w:t>
            </w:r>
          </w:p>
        </w:tc>
        <w:tc>
          <w:tcPr>
            <w:tcW w:type="dxa" w:w="1250"/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B3B3A"/>
                <w:sz w:val="18"/>
                <w:szCs w:val="18"/>
              </w:rPr>
              <w:t xml:space="preserve">Adet/Koli</w:t>
            </w:r>
          </w:p>
        </w:tc>
        <w:tc>
          <w:tcPr>
            <w:tcW w:type="dxa" w:w="1250"/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B3B3A"/>
                <w:sz w:val="18"/>
                <w:szCs w:val="18"/>
              </w:rPr>
              <w:t>—</w:t>
            </w:r>
          </w:p>
        </w:tc>
        <w:tc>
          <w:tcPr>
            <w:tcW w:type="dxa" w:w="1900"/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B3B3A"/>
                <w:sz w:val="19"/>
                <w:szCs w:val="19"/>
              </w:rPr>
              <w:t xml:space="preserve">Günlük — sorunuz</w:t>
            </w:r>
          </w:p>
        </w:tc>
      </w:tr>
      <w:tr>
        <w:tc>
          <w:tcPr>
            <w:tcW w:type="dxa" w:w="1150"/>
            <w:shd w:fill="FAFA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B3B3A"/>
                <w:sz w:val="18"/>
                <w:szCs w:val="18"/>
              </w:rPr>
              <w:t xml:space="preserve">MFX-TM-07</w:t>
            </w:r>
          </w:p>
        </w:tc>
        <w:tc>
          <w:tcPr>
            <w:tcW w:type="dxa" w:w="4088"/>
            <w:shd w:fill="FAFA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B3B3A"/>
                <w:sz w:val="18"/>
                <w:szCs w:val="18"/>
              </w:rPr>
              <w:t xml:space="preserve">XPS / EPS Isı Yalıtım Levhası</w:t>
            </w:r>
          </w:p>
        </w:tc>
        <w:tc>
          <w:tcPr>
            <w:tcW w:type="dxa" w:w="1250"/>
            <w:shd w:fill="FAFA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B3B3A"/>
                <w:sz w:val="18"/>
                <w:szCs w:val="18"/>
              </w:rPr>
              <w:t xml:space="preserve">m²/Paket</w:t>
            </w:r>
          </w:p>
        </w:tc>
        <w:tc>
          <w:tcPr>
            <w:tcW w:type="dxa" w:w="1250"/>
            <w:shd w:fill="FAFA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B3B3A"/>
                <w:sz w:val="18"/>
                <w:szCs w:val="18"/>
              </w:rPr>
              <w:t>—</w:t>
            </w:r>
          </w:p>
        </w:tc>
        <w:tc>
          <w:tcPr>
            <w:tcW w:type="dxa" w:w="1900"/>
            <w:shd w:fill="FAFA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B3B3A"/>
                <w:sz w:val="19"/>
                <w:szCs w:val="19"/>
              </w:rPr>
              <w:t xml:space="preserve">Günlük — sorunuz</w:t>
            </w:r>
          </w:p>
        </w:tc>
      </w:tr>
      <w:tr>
        <w:tc>
          <w:tcPr>
            <w:tcW w:type="dxa" w:w="1150"/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B3B3A"/>
                <w:sz w:val="18"/>
                <w:szCs w:val="18"/>
              </w:rPr>
              <w:t xml:space="preserve">MFX-TM-08</w:t>
            </w:r>
          </w:p>
        </w:tc>
        <w:tc>
          <w:tcPr>
            <w:tcW w:type="dxa" w:w="4088"/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B3B3A"/>
                <w:sz w:val="18"/>
                <w:szCs w:val="18"/>
              </w:rPr>
              <w:t xml:space="preserve">Alçı Köşe Profili</w:t>
            </w:r>
          </w:p>
        </w:tc>
        <w:tc>
          <w:tcPr>
            <w:tcW w:type="dxa" w:w="1250"/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B3B3A"/>
                <w:sz w:val="18"/>
                <w:szCs w:val="18"/>
              </w:rPr>
              <w:t xml:space="preserve">Adet</w:t>
            </w:r>
          </w:p>
        </w:tc>
        <w:tc>
          <w:tcPr>
            <w:tcW w:type="dxa" w:w="1250"/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B3B3A"/>
                <w:sz w:val="18"/>
                <w:szCs w:val="18"/>
              </w:rPr>
              <w:t>—</w:t>
            </w:r>
          </w:p>
        </w:tc>
        <w:tc>
          <w:tcPr>
            <w:tcW w:type="dxa" w:w="1900"/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B3B3A"/>
                <w:sz w:val="19"/>
                <w:szCs w:val="19"/>
              </w:rPr>
              <w:t xml:space="preserve">Günlük — sorunuz</w:t>
            </w:r>
          </w:p>
        </w:tc>
      </w:tr>
    </w:tbl>
    <w:p>
      <w:pPr>
        <w:spacing w:after="40" w:before="60" w:line="252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3B3B3A"/>
          <w:sz w:val="16"/>
          <w:szCs w:val="16"/>
        </w:rPr>
        <w:t>*Palet adetleri standart yükleme düzenine göre olup sevkiyatta depo teyidine tabidir. Karma (karışık ürün) palet ve karışık araç yüklemesi yapılabilir.</w:t>
      </w:r>
    </w:p>
    <w:p>
      <w:pPr>
        <w:spacing w:after="20" w:before="0" w:line="252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B3B3A"/>
          <w:sz w:val="19"/>
          <w:szCs w:val="19"/>
        </w:rPr>
        <w:t xml:space="preserve"/>
      </w:r>
    </w:p>
    <w:p>
      <w:pPr>
        <w:shd w:fill="3B3B3A" w:val="clear"/>
        <w:spacing w:after="60" w:before="160"/>
      </w:pPr>
      <w:r>
        <w:rPr>
          <w:rFonts w:ascii="Calibri" w:cs="Calibri" w:eastAsia="Calibri" w:hAnsi="Calibri"/>
          <w:b/>
          <w:bCs/>
          <w:i w:val="false"/>
          <w:iCs w:val="false"/>
          <w:color w:val="FFFFFF"/>
          <w:sz w:val="19"/>
          <w:szCs w:val="19"/>
        </w:rPr>
        <w:t xml:space="preserve">  SATIŞ ve TESLİMAT ŞARTLARI</w:t>
      </w:r>
    </w:p>
    <w:p>
      <w:pPr>
        <w:spacing w:after="70" w:before="0" w:line="252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B3B3A"/>
          <w:sz w:val="18"/>
          <w:szCs w:val="18"/>
        </w:rPr>
        <w:t>KDV:  Fiyatlara KDV   ☐ DAHİLDİR      ☒ DAHİL DEĞİLDİR   —   Uygulanan KDV oranı: %20      •      Para birimi: Türk Lirası (₺)</w:t>
      </w:r>
    </w:p>
    <w:p>
      <w:pPr>
        <w:spacing w:after="70" w:before="0" w:line="252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B3B3A"/>
          <w:sz w:val="18"/>
          <w:szCs w:val="18"/>
        </w:rPr>
        <w:t>Teslim Şekli:  FABRİKA TESLİMİDİR (Gayberli Mah. 28042 Sk. No: 34 Onikişubat / Kahramanmaraş). Talep hâlinde adrese teslim yapılır; nakliye bedeli bölgeye göre ayrıca bildirilir. Müşteri kendi aracıyla yükleme günü ve saatini önceden bildirir.</w:t>
      </w:r>
    </w:p>
    <w:p>
      <w:pPr>
        <w:spacing w:after="70" w:before="0" w:line="252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B3B3A"/>
          <w:sz w:val="18"/>
          <w:szCs w:val="18"/>
        </w:rPr>
        <w:t>Palet:  PALETLER İADELİDİR. Teslimden itibaren 15 gün içinde hasarsız iade edilmeyen her palet için 750 ₺ depozito fatura edilir.</w:t>
      </w:r>
    </w:p>
    <w:p>
      <w:pPr>
        <w:spacing w:after="70" w:before="0" w:line="252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B3B3A"/>
          <w:sz w:val="18"/>
          <w:szCs w:val="18"/>
        </w:rPr>
        <w:t xml:space="preserve">Ambalaj:  Ürünler paletli ve şirinkli sevk edilir; talep hâlinde streçli veya zımbalı torba hazırlanır. Fason (özel markalı torba) üretim koşulları için satış temsilcinizle görüşünüz.</w:t>
      </w:r>
    </w:p>
    <w:p>
      <w:pPr>
        <w:spacing w:after="70" w:before="0" w:line="252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B3B3A"/>
          <w:sz w:val="18"/>
          <w:szCs w:val="18"/>
        </w:rPr>
        <w:t>Ödeme:  ☐ Peşin (Nakit / Havale-EFT)      ☐ Kredi Kartı — tek çekim      ☐ Kredi Kartı — 3 taksit (vade farkı %10)      ☐ Çek (şirket onayına tabidir)      ☐ Cari hesap — onaylı limit dâhilinde, vade 30 gün</w:t>
      </w:r>
    </w:p>
    <w:p>
      <w:pPr>
        <w:spacing w:after="70" w:before="0" w:line="252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B3B3A"/>
          <w:sz w:val="18"/>
          <w:szCs w:val="18"/>
        </w:rPr>
        <w:t xml:space="preserve">Fiyat Değişikliği:  Hammadde ve enerji maliyetlerindeki değişimlere bağlı olarak liste, geçerlilik bitiminden önce güncellenebilir; kesinleşmiş (üretim teyidi verilmiş) siparişler sipariş fiyatından işlem görür. Liste dışı fiyat ve iskontolar yalnızca Fiyat Onay Formu (MRF-SAT-FON) ile geçerlidir.</w:t>
      </w:r>
    </w:p>
    <w:p>
      <w:pPr>
        <w:shd w:fill="3B3B3A" w:val="clear"/>
        <w:spacing w:after="60" w:before="160"/>
      </w:pPr>
      <w:r>
        <w:rPr>
          <w:rFonts w:ascii="Calibri" w:cs="Calibri" w:eastAsia="Calibri" w:hAnsi="Calibri"/>
          <w:b/>
          <w:bCs/>
          <w:i w:val="false"/>
          <w:iCs w:val="false"/>
          <w:color w:val="FFFFFF"/>
          <w:sz w:val="19"/>
          <w:szCs w:val="19"/>
        </w:rPr>
        <w:t xml:space="preserve">  BANKA HESAP BİLGİLERİ</w:t>
      </w:r>
    </w:p>
    <w:p>
      <w:pPr>
        <w:spacing w:after="30" w:before="0" w:line="252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B3B3A"/>
          <w:sz w:val="18"/>
          <w:szCs w:val="18"/>
        </w:rPr>
        <w:t xml:space="preserve">QNB Finansbank (Enpara) — IBAN: TR83 0001 2001 2260 0010 1001 66</w:t>
      </w:r>
    </w:p>
    <w:p>
      <w:pPr>
        <w:spacing w:after="60" w:before="0" w:line="252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3B3B3A"/>
          <w:sz w:val="16"/>
          <w:szCs w:val="16"/>
        </w:rPr>
        <w:t xml:space="preserve">Havale açıklamasına firma unvanınızı yazınız. Başka hesaba yapılan ödemeler şirketimizi bağlamaz.</w:t>
      </w:r>
    </w:p>
    <w:p>
      <w:pPr>
        <w:shd w:fill="3B3B3A" w:val="clear"/>
        <w:spacing w:after="60" w:before="160"/>
      </w:pPr>
      <w:r>
        <w:rPr>
          <w:rFonts w:ascii="Calibri" w:cs="Calibri" w:eastAsia="Calibri" w:hAnsi="Calibri"/>
          <w:b/>
          <w:bCs/>
          <w:i w:val="false"/>
          <w:iCs w:val="false"/>
          <w:color w:val="FFFFFF"/>
          <w:sz w:val="19"/>
          <w:szCs w:val="19"/>
        </w:rPr>
        <w:t xml:space="preserve">  SİPARİŞ HATTI</w:t>
      </w:r>
    </w:p>
    <w:p>
      <w:pPr>
        <w:spacing w:after="80" w:before="0" w:line="252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B3B3A"/>
          <w:sz w:val="18"/>
          <w:szCs w:val="18"/>
        </w:rPr>
        <w:t xml:space="preserve">Satış: 0533 255 61 47 (Ferhat Yılmaz)   •   0532 682 56 47   •   Merkez: 0532 252 35 77   •   info@mirfix.com   •   www.mirfix.com</w:t>
      </w:r>
    </w:p>
    <w:tbl>
      <w:tblPr>
        <w:tblW w:type="dxa" w:w="96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12"/>
        <w:gridCol w:w="3212"/>
        <w:gridCol w:w="3212"/>
      </w:tblGrid>
      <w:tr>
        <w:tc>
          <w:tcPr>
            <w:tcW w:type="dxa" w:w="3212"/>
            <w:shd w:fill="EDEDED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B3B3A"/>
                <w:sz w:val="18"/>
                <w:szCs w:val="18"/>
              </w:rPr>
              <w:t xml:space="preserve">HAZIRLAYAN (Satış)</w:t>
            </w:r>
          </w:p>
        </w:tc>
        <w:tc>
          <w:tcPr>
            <w:tcW w:type="dxa" w:w="3212"/>
            <w:shd w:fill="EDEDED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B3B3A"/>
                <w:sz w:val="18"/>
                <w:szCs w:val="18"/>
              </w:rPr>
              <w:t xml:space="preserve">FİYAT ONAYI (Genel Müdür)</w:t>
            </w:r>
          </w:p>
        </w:tc>
        <w:tc>
          <w:tcPr>
            <w:tcW w:type="dxa" w:w="3212"/>
            <w:shd w:fill="EDEDED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B3B3A"/>
                <w:sz w:val="18"/>
                <w:szCs w:val="18"/>
              </w:rPr>
              <w:t xml:space="preserve">MÜŞTERİ TEBELLÜĞ (Kaşe/İmza)</w:t>
            </w:r>
          </w:p>
        </w:tc>
      </w:tr>
      <w:tr>
        <w:tc>
          <w:tcPr>
            <w:tcW w:type="dxa" w:w="3212"/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B3B3A"/>
                <w:sz w:val="17"/>
                <w:szCs w:val="17"/>
              </w:rPr>
              <w:t xml:space="preserve">Ad Soyad:</w:t>
            </w:r>
          </w:p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B3B3A"/>
                <w:sz w:val="19"/>
                <w:szCs w:val="19"/>
              </w:rPr>
              <w:t xml:space="preserve"/>
            </w:r>
          </w:p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B3B3A"/>
                <w:sz w:val="17"/>
                <w:szCs w:val="17"/>
              </w:rPr>
              <w:t xml:space="preserve">Tarih:            /            / 20        </w:t>
            </w:r>
          </w:p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B3B3A"/>
                <w:sz w:val="19"/>
                <w:szCs w:val="19"/>
              </w:rPr>
              <w:t xml:space="preserve"/>
            </w:r>
          </w:p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B3B3A"/>
                <w:sz w:val="17"/>
                <w:szCs w:val="17"/>
              </w:rPr>
              <w:t xml:space="preserve">İmza / Kaşe:</w:t>
            </w:r>
          </w:p>
          <w:p>
            <w:pPr>
              <w:spacing w:after="220" w:before="2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B3B3A"/>
                <w:sz w:val="19"/>
                <w:szCs w:val="19"/>
              </w:rPr>
              <w:t xml:space="preserve"/>
            </w:r>
          </w:p>
        </w:tc>
        <w:tc>
          <w:tcPr>
            <w:tcW w:type="dxa" w:w="3212"/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B3B3A"/>
                <w:sz w:val="17"/>
                <w:szCs w:val="17"/>
              </w:rPr>
              <w:t xml:space="preserve">Ad Soyad:</w:t>
            </w:r>
          </w:p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B3B3A"/>
                <w:sz w:val="19"/>
                <w:szCs w:val="19"/>
              </w:rPr>
              <w:t xml:space="preserve"/>
            </w:r>
          </w:p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B3B3A"/>
                <w:sz w:val="17"/>
                <w:szCs w:val="17"/>
              </w:rPr>
              <w:t xml:space="preserve">Tarih:            /            / 20        </w:t>
            </w:r>
          </w:p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B3B3A"/>
                <w:sz w:val="19"/>
                <w:szCs w:val="19"/>
              </w:rPr>
              <w:t xml:space="preserve"/>
            </w:r>
          </w:p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B3B3A"/>
                <w:sz w:val="17"/>
                <w:szCs w:val="17"/>
              </w:rPr>
              <w:t xml:space="preserve">İmza / Kaşe:</w:t>
            </w:r>
          </w:p>
          <w:p>
            <w:pPr>
              <w:spacing w:after="220" w:before="2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B3B3A"/>
                <w:sz w:val="19"/>
                <w:szCs w:val="19"/>
              </w:rPr>
              <w:t xml:space="preserve"/>
            </w:r>
          </w:p>
        </w:tc>
        <w:tc>
          <w:tcPr>
            <w:tcW w:type="dxa" w:w="3212"/>
            <w:shd w:fill="FFFFFF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B3B3A"/>
                <w:sz w:val="17"/>
                <w:szCs w:val="17"/>
              </w:rPr>
              <w:t xml:space="preserve">Ad Soyad:</w:t>
            </w:r>
          </w:p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B3B3A"/>
                <w:sz w:val="19"/>
                <w:szCs w:val="19"/>
              </w:rPr>
              <w:t xml:space="preserve"/>
            </w:r>
          </w:p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B3B3A"/>
                <w:sz w:val="17"/>
                <w:szCs w:val="17"/>
              </w:rPr>
              <w:t xml:space="preserve">Tarih:            /            / 20        </w:t>
            </w:r>
          </w:p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B3B3A"/>
                <w:sz w:val="19"/>
                <w:szCs w:val="19"/>
              </w:rPr>
              <w:t xml:space="preserve"/>
            </w:r>
          </w:p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B3B3A"/>
                <w:sz w:val="17"/>
                <w:szCs w:val="17"/>
              </w:rPr>
              <w:t xml:space="preserve">İmza / Kaşe:</w:t>
            </w:r>
          </w:p>
          <w:p>
            <w:pPr>
              <w:spacing w:after="220" w:before="2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B3B3A"/>
                <w:sz w:val="19"/>
                <w:szCs w:val="19"/>
              </w:rPr>
              <w:t xml:space="preserve"/>
            </w:r>
          </w:p>
        </w:tc>
      </w:tr>
    </w:tbl>
    <w:sectPr>
      <w:footerReference w:type="default" r:id="rId7"/>
      <w:pgSz w:w="11906" w:h="16838" w:orient="portrait"/>
      <w:pgMar w:top="800" w:right="1134" w:bottom="85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87722" w:sz="4"/>
      </w:pBdr>
      <w:jc w:val="center"/>
    </w:pPr>
    <w:r>
      <w:rPr>
        <w:rFonts w:ascii="Calibri" w:cs="Calibri" w:eastAsia="Calibri" w:hAnsi="Calibri"/>
        <w:b w:val="false"/>
        <w:bCs w:val="false"/>
        <w:i w:val="false"/>
        <w:iCs w:val="false"/>
        <w:color w:val="7F7F7F"/>
        <w:sz w:val="14"/>
        <w:szCs w:val="14"/>
      </w:rPr>
      <w:t xml:space="preserve">MRF-SAT-FYT v1.1 | MİRFİX YAPI KİMYASALLARI — Kurumsal Belge Sistemi | 07.07.2026 | Sayfa </w:t>
    </w:r>
    <w:r>
      <w:rPr>
        <w:rFonts w:ascii="Calibri" w:cs="Calibri" w:eastAsia="Calibri" w:hAnsi="Calibri"/>
        <w:color w:val="7F7F7F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B3B3A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Relationship Id="rId9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2026-07-05T18:10:33.262Z</dcterms:created>
  <dcterms:modified xsi:type="dcterms:W3CDTF">2026-07-05T18:10:33.262Z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