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Вариативная самостоятельная работа 2.2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Инструменты управления задачами и командной работой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0e0e0f"/>
          <w:sz w:val="27"/>
          <w:szCs w:val="27"/>
        </w:rPr>
      </w:pPr>
      <w:r w:rsidDel="00000000" w:rsidR="00000000" w:rsidRPr="00000000">
        <w:rPr>
          <w:rtl w:val="0"/>
        </w:rPr>
        <w:t xml:space="preserve">Для управления задачами я выбрала Trello. </w:t>
      </w:r>
      <w:r w:rsidDel="00000000" w:rsidR="00000000" w:rsidRPr="00000000">
        <w:rPr>
          <w:color w:val="0e0e0f"/>
          <w:sz w:val="27"/>
          <w:szCs w:val="27"/>
          <w:rtl w:val="0"/>
        </w:rPr>
        <w:t xml:space="preserve">Интерфейс программы основан на канбан-досках. Каждая доска разбита на списки, состоящие из карточек. Списки упорядочивают задачи по какому-либо критерию. Для создания доски я использовала готовый шаблон. </w:t>
      </w:r>
    </w:p>
    <w:p w:rsidR="00000000" w:rsidDel="00000000" w:rsidP="00000000" w:rsidRDefault="00000000" w:rsidRPr="00000000" w14:paraId="00000005">
      <w:pPr>
        <w:rPr>
          <w:color w:val="0e0e0f"/>
          <w:sz w:val="27"/>
          <w:szCs w:val="27"/>
        </w:rPr>
      </w:pPr>
      <w:r w:rsidDel="00000000" w:rsidR="00000000" w:rsidRPr="00000000">
        <w:rPr>
          <w:color w:val="0e0e0f"/>
          <w:sz w:val="27"/>
          <w:szCs w:val="27"/>
        </w:rPr>
        <w:drawing>
          <wp:inline distB="114300" distT="114300" distL="114300" distR="114300">
            <wp:extent cx="5731200" cy="2832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0e0e0f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0e0e0f"/>
          <w:sz w:val="27"/>
          <w:szCs w:val="27"/>
        </w:rPr>
      </w:pPr>
      <w:r w:rsidDel="00000000" w:rsidR="00000000" w:rsidRPr="00000000">
        <w:rPr>
          <w:color w:val="0e0e0f"/>
          <w:sz w:val="27"/>
          <w:szCs w:val="27"/>
          <w:rtl w:val="0"/>
        </w:rPr>
        <w:t xml:space="preserve">Я создала четыре списка каждый со своими задачами. В Trello списки можно переставлять и добавлять к ним карточки, к которым в свою очередь можно написать комментарий или поставить дедлайн.</w:t>
      </w:r>
    </w:p>
    <w:p w:rsidR="00000000" w:rsidDel="00000000" w:rsidP="00000000" w:rsidRDefault="00000000" w:rsidRPr="00000000" w14:paraId="00000008">
      <w:pPr>
        <w:rPr>
          <w:color w:val="0e0e0f"/>
          <w:sz w:val="27"/>
          <w:szCs w:val="27"/>
        </w:rPr>
      </w:pPr>
      <w:r w:rsidDel="00000000" w:rsidR="00000000" w:rsidRPr="00000000">
        <w:rPr>
          <w:color w:val="0e0e0f"/>
          <w:sz w:val="27"/>
          <w:szCs w:val="27"/>
        </w:rPr>
        <w:drawing>
          <wp:inline distB="114300" distT="114300" distL="114300" distR="114300">
            <wp:extent cx="4152900" cy="275775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16943" r="10631" t="1473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5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e0e0f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e0e0f"/>
          <w:sz w:val="27"/>
          <w:szCs w:val="27"/>
        </w:rPr>
      </w:pPr>
      <w:r w:rsidDel="00000000" w:rsidR="00000000" w:rsidRPr="00000000">
        <w:rPr>
          <w:color w:val="0e0e0f"/>
          <w:sz w:val="27"/>
          <w:szCs w:val="27"/>
          <w:rtl w:val="0"/>
        </w:rPr>
        <w:t xml:space="preserve">Плюсы Trello: понятный интерфейс, даже в бесплатной версии много функции для работы, возможность интегрировать данные из Trello в облачные хранилища</w:t>
      </w:r>
    </w:p>
    <w:p w:rsidR="00000000" w:rsidDel="00000000" w:rsidP="00000000" w:rsidRDefault="00000000" w:rsidRPr="00000000" w14:paraId="0000000B">
      <w:pPr>
        <w:rPr>
          <w:color w:val="0e0e0f"/>
          <w:sz w:val="27"/>
          <w:szCs w:val="27"/>
        </w:rPr>
      </w:pPr>
      <w:r w:rsidDel="00000000" w:rsidR="00000000" w:rsidRPr="00000000">
        <w:rPr>
          <w:color w:val="0e0e0f"/>
          <w:sz w:val="27"/>
          <w:szCs w:val="27"/>
          <w:rtl w:val="0"/>
        </w:rPr>
        <w:t xml:space="preserve">Минусы: Неудобный сервис для работы с большими проектами</w:t>
      </w:r>
    </w:p>
    <w:p w:rsidR="00000000" w:rsidDel="00000000" w:rsidP="00000000" w:rsidRDefault="00000000" w:rsidRPr="00000000" w14:paraId="0000000C">
      <w:pPr>
        <w:rPr>
          <w:color w:val="0e0e0f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e0e0f"/>
          <w:sz w:val="27"/>
          <w:szCs w:val="27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  <w:t xml:space="preserve">Тарханова Е.Ю. ИВТ2.2</w:t>
    </w:r>
  </w:p>
  <w:p w:rsidR="00000000" w:rsidDel="00000000" w:rsidP="00000000" w:rsidRDefault="00000000" w:rsidRPr="00000000" w14:paraId="0000000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