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D6FC9" w14:textId="5071C4E9" w:rsidR="00824734" w:rsidRDefault="00824734" w:rsidP="00824734">
      <w:pPr>
        <w:jc w:val="center"/>
        <w:rPr>
          <w:lang w:val="en-US"/>
        </w:rPr>
      </w:pPr>
      <w:r>
        <w:rPr>
          <w:lang w:val="en-US"/>
        </w:rPr>
        <w:t>Homework 4</w:t>
      </w:r>
    </w:p>
    <w:p w14:paraId="74551D4D" w14:textId="77777777" w:rsidR="00824734" w:rsidRPr="0056159F" w:rsidRDefault="00824734" w:rsidP="00824734">
      <w:pPr>
        <w:rPr>
          <w:color w:val="4C94D8" w:themeColor="text2" w:themeTint="80"/>
          <w:lang w:val="en-US"/>
        </w:rPr>
      </w:pPr>
    </w:p>
    <w:p w14:paraId="68A7EC3B" w14:textId="3062038E" w:rsidR="00824734" w:rsidRPr="0056159F" w:rsidRDefault="0056159F" w:rsidP="0056159F">
      <w:pPr>
        <w:pStyle w:val="ListParagraph"/>
        <w:numPr>
          <w:ilvl w:val="0"/>
          <w:numId w:val="2"/>
        </w:numPr>
        <w:rPr>
          <w:color w:val="4C94D8" w:themeColor="text2" w:themeTint="80"/>
          <w:lang w:val="en-US"/>
        </w:rPr>
      </w:pPr>
      <w:r w:rsidRPr="0056159F">
        <w:rPr>
          <w:color w:val="4C94D8" w:themeColor="text2" w:themeTint="80"/>
          <w:lang w:val="en-US"/>
        </w:rPr>
        <w:t xml:space="preserve">The plots of log – transformed data against the best-fitting log-transformed model for each of the parameter is shown below: </w:t>
      </w:r>
    </w:p>
    <w:p w14:paraId="1916B301" w14:textId="77777777" w:rsidR="0056159F" w:rsidRDefault="0056159F" w:rsidP="0056159F">
      <w:pPr>
        <w:pStyle w:val="ListParagraph"/>
        <w:rPr>
          <w:lang w:val="en-US"/>
        </w:rPr>
      </w:pPr>
    </w:p>
    <w:p w14:paraId="2A9153B7" w14:textId="4D7126B2" w:rsidR="004567DD" w:rsidRDefault="004567DD" w:rsidP="00860609">
      <w:pPr>
        <w:pStyle w:val="ListParagraph"/>
        <w:ind w:left="-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E65688" wp14:editId="1EDDD506">
            <wp:extent cx="7764379" cy="4901679"/>
            <wp:effectExtent l="0" t="0" r="0" b="635"/>
            <wp:docPr id="1085619354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19354" name="Picture 1" descr="A graph of a functio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4473" cy="49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BB2" w14:textId="6799AA29" w:rsidR="00A93B20" w:rsidRPr="00C36ED3" w:rsidRDefault="00C3249F" w:rsidP="003D162A">
      <w:pPr>
        <w:pStyle w:val="ListParagraph"/>
        <w:ind w:left="-1276"/>
        <w:rPr>
          <w:lang w:val="en-US"/>
        </w:rPr>
      </w:pPr>
      <w:r>
        <w:rPr>
          <w:lang w:val="en-US"/>
        </w:rPr>
        <w:t xml:space="preserve">Figure 1: Log – transformed data for each parameter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>) Development rate, theta; b) Mortality rate, mu; c) Transmission rate, rho) plotted against best-fitting log-transformed model with the y axis representing the natural log of the data, and the x axis representing 1/TK – 1/T</w:t>
      </w:r>
      <w:r>
        <w:rPr>
          <w:vertAlign w:val="subscript"/>
          <w:lang w:val="en-US"/>
        </w:rPr>
        <w:t>0</w:t>
      </w:r>
      <w:r>
        <w:rPr>
          <w:lang w:val="en-US"/>
        </w:rPr>
        <w:t>K</w:t>
      </w:r>
      <w:r w:rsidR="00747AA6">
        <w:rPr>
          <w:lang w:val="en-US"/>
        </w:rPr>
        <w:t xml:space="preserve">. </w:t>
      </w:r>
      <w:r w:rsidR="00747AA6" w:rsidRPr="00747AA6">
        <w:t>The blue circles represent the log-transformed data points, while the red lines show the linear fit obtained through least-squares regression.</w:t>
      </w:r>
    </w:p>
    <w:p w14:paraId="578D14BF" w14:textId="77777777" w:rsidR="00A93B20" w:rsidRDefault="00A93B20" w:rsidP="0056159F">
      <w:pPr>
        <w:pStyle w:val="ListParagraph"/>
        <w:rPr>
          <w:color w:val="4C94D8" w:themeColor="text2" w:themeTint="80"/>
          <w:lang w:val="en-US"/>
        </w:rPr>
      </w:pPr>
    </w:p>
    <w:p w14:paraId="321BBF3E" w14:textId="77777777" w:rsidR="00B73A4B" w:rsidRDefault="00B73A4B" w:rsidP="0056159F">
      <w:pPr>
        <w:pStyle w:val="ListParagraph"/>
        <w:rPr>
          <w:color w:val="4C94D8" w:themeColor="text2" w:themeTint="80"/>
          <w:lang w:val="en-US"/>
        </w:rPr>
      </w:pPr>
    </w:p>
    <w:p w14:paraId="10B7078C" w14:textId="77777777" w:rsidR="00B73A4B" w:rsidRDefault="00B73A4B" w:rsidP="0056159F">
      <w:pPr>
        <w:pStyle w:val="ListParagraph"/>
        <w:rPr>
          <w:color w:val="4C94D8" w:themeColor="text2" w:themeTint="80"/>
          <w:lang w:val="en-US"/>
        </w:rPr>
      </w:pPr>
    </w:p>
    <w:p w14:paraId="6E7F701F" w14:textId="77777777" w:rsidR="00B73A4B" w:rsidRPr="00E67E9F" w:rsidRDefault="00B73A4B" w:rsidP="0056159F">
      <w:pPr>
        <w:pStyle w:val="ListParagraph"/>
        <w:rPr>
          <w:color w:val="4C94D8" w:themeColor="text2" w:themeTint="80"/>
          <w:lang w:val="en-US"/>
        </w:rPr>
      </w:pPr>
    </w:p>
    <w:p w14:paraId="641D49EF" w14:textId="69CE8153" w:rsidR="002818B3" w:rsidRPr="00E67E9F" w:rsidRDefault="002818B3" w:rsidP="002818B3">
      <w:pPr>
        <w:pStyle w:val="ListParagraph"/>
        <w:rPr>
          <w:color w:val="4C94D8" w:themeColor="text2" w:themeTint="80"/>
        </w:rPr>
      </w:pPr>
      <w:r w:rsidRPr="00E67E9F">
        <w:rPr>
          <w:color w:val="4C94D8" w:themeColor="text2" w:themeTint="80"/>
          <w:lang w:val="en-US"/>
        </w:rPr>
        <w:lastRenderedPageBreak/>
        <w:t xml:space="preserve">The best estimates for </w:t>
      </w:r>
      <w:r w:rsidRPr="00E67E9F">
        <w:rPr>
          <w:color w:val="4C94D8" w:themeColor="text2" w:themeTint="80"/>
        </w:rPr>
        <w:t>θ</w:t>
      </w:r>
      <w:r w:rsidRPr="00E67E9F">
        <w:rPr>
          <w:color w:val="4C94D8" w:themeColor="text2" w:themeTint="80"/>
          <w:vertAlign w:val="subscript"/>
        </w:rPr>
        <w:t>0</w:t>
      </w:r>
      <w:r w:rsidRPr="00E67E9F">
        <w:rPr>
          <w:color w:val="4C94D8" w:themeColor="text2" w:themeTint="80"/>
        </w:rPr>
        <w:t xml:space="preserve"> and E</w:t>
      </w:r>
      <w:r w:rsidRPr="00E67E9F">
        <w:rPr>
          <w:color w:val="4C94D8" w:themeColor="text2" w:themeTint="80"/>
          <w:vertAlign w:val="subscript"/>
        </w:rPr>
        <w:t>θ</w:t>
      </w:r>
      <w:r w:rsidRPr="00E67E9F">
        <w:rPr>
          <w:color w:val="4C94D8" w:themeColor="text2" w:themeTint="80"/>
        </w:rPr>
        <w:t>,</w:t>
      </w:r>
      <w:r w:rsidRPr="00E67E9F">
        <w:rPr>
          <w:color w:val="4C94D8" w:themeColor="text2" w:themeTint="80"/>
        </w:rPr>
        <w:t xml:space="preserve"> μ</w:t>
      </w:r>
      <w:r w:rsidRPr="00E67E9F">
        <w:rPr>
          <w:color w:val="4C94D8" w:themeColor="text2" w:themeTint="80"/>
          <w:vertAlign w:val="subscript"/>
        </w:rPr>
        <w:t>0</w:t>
      </w:r>
      <w:r w:rsidRPr="00E67E9F">
        <w:rPr>
          <w:color w:val="4C94D8" w:themeColor="text2" w:themeTint="80"/>
        </w:rPr>
        <w:t xml:space="preserve"> and</w:t>
      </w:r>
      <w:r w:rsidRPr="00E67E9F">
        <w:rPr>
          <w:color w:val="4C94D8" w:themeColor="text2" w:themeTint="80"/>
        </w:rPr>
        <w:t xml:space="preserve"> </w:t>
      </w:r>
      <w:r w:rsidRPr="00E67E9F">
        <w:rPr>
          <w:color w:val="4C94D8" w:themeColor="text2" w:themeTint="80"/>
        </w:rPr>
        <w:t>E</w:t>
      </w:r>
      <w:r w:rsidRPr="00E67E9F">
        <w:rPr>
          <w:color w:val="4C94D8" w:themeColor="text2" w:themeTint="80"/>
          <w:vertAlign w:val="subscript"/>
        </w:rPr>
        <w:t>μ</w:t>
      </w:r>
      <w:r w:rsidRPr="00E67E9F">
        <w:rPr>
          <w:color w:val="4C94D8" w:themeColor="text2" w:themeTint="80"/>
        </w:rPr>
        <w:t>,</w:t>
      </w:r>
      <w:r w:rsidRPr="00E67E9F">
        <w:rPr>
          <w:color w:val="4C94D8" w:themeColor="text2" w:themeTint="80"/>
        </w:rPr>
        <w:t xml:space="preserve"> and ρ</w:t>
      </w:r>
      <w:r w:rsidRPr="00E67E9F">
        <w:rPr>
          <w:color w:val="4C94D8" w:themeColor="text2" w:themeTint="80"/>
          <w:vertAlign w:val="subscript"/>
        </w:rPr>
        <w:t>0</w:t>
      </w:r>
      <w:r w:rsidRPr="00E67E9F">
        <w:rPr>
          <w:color w:val="4C94D8" w:themeColor="text2" w:themeTint="80"/>
        </w:rPr>
        <w:t xml:space="preserve"> and E</w:t>
      </w:r>
      <w:r w:rsidRPr="00E67E9F">
        <w:rPr>
          <w:color w:val="4C94D8" w:themeColor="text2" w:themeTint="80"/>
          <w:vertAlign w:val="subscript"/>
        </w:rPr>
        <w:t>ρ</w:t>
      </w:r>
      <w:r w:rsidRPr="00E67E9F">
        <w:rPr>
          <w:color w:val="4C94D8" w:themeColor="text2" w:themeTint="80"/>
        </w:rPr>
        <w:t xml:space="preserve"> </w:t>
      </w:r>
      <w:r w:rsidR="00D53AB7">
        <w:rPr>
          <w:color w:val="4C94D8" w:themeColor="text2" w:themeTint="80"/>
        </w:rPr>
        <w:t xml:space="preserve">obtained from MATLAB </w:t>
      </w:r>
      <w:r w:rsidRPr="00E67E9F">
        <w:rPr>
          <w:color w:val="4C94D8" w:themeColor="text2" w:themeTint="80"/>
        </w:rPr>
        <w:t xml:space="preserve">are: </w:t>
      </w:r>
    </w:p>
    <w:p w14:paraId="3AC18FA1" w14:textId="78B40967" w:rsidR="00A93B20" w:rsidRDefault="00A93B20" w:rsidP="00C36ED3">
      <w:pPr>
        <w:pStyle w:val="ListParagraph"/>
        <w:rPr>
          <w:color w:val="4C94D8" w:themeColor="text2" w:themeTint="80"/>
        </w:rPr>
      </w:pPr>
    </w:p>
    <w:p w14:paraId="71D9809F" w14:textId="22DF7B76" w:rsidR="00B73A4B" w:rsidRDefault="00141F46" w:rsidP="00C36ED3">
      <w:pPr>
        <w:pStyle w:val="ListParagraph"/>
        <w:rPr>
          <w:color w:val="4C94D8" w:themeColor="text2" w:themeTint="80"/>
        </w:rPr>
      </w:pPr>
      <w:r>
        <w:rPr>
          <w:noProof/>
          <w:color w:val="0E2841" w:themeColor="text2"/>
        </w:rPr>
        <w:drawing>
          <wp:inline distT="0" distB="0" distL="0" distR="0" wp14:anchorId="729033CF" wp14:editId="5E63D815">
            <wp:extent cx="5526502" cy="834189"/>
            <wp:effectExtent l="0" t="0" r="0" b="4445"/>
            <wp:docPr id="116099323" name="Picture 6" descr="A number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9323" name="Picture 6" descr="A number with numbers and symbol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700" cy="8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1000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3D33D685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51DACD01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1C39C55A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23F34A98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4CB63D54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069221A5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2E30713D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0776C740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49423D08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7638D97C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551806EE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37C2ECD1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49360609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62AFC053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342C41F6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7AD1778D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60287C78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7229FB23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0B554D0A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5E4D57F4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61441484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5B544C38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3F39A403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770D3758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1AC627C1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1197A4E2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04A91117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7C1911FA" w14:textId="77777777" w:rsidR="00B73A4B" w:rsidRDefault="00B73A4B" w:rsidP="00C36ED3">
      <w:pPr>
        <w:pStyle w:val="ListParagraph"/>
        <w:rPr>
          <w:color w:val="4C94D8" w:themeColor="text2" w:themeTint="80"/>
        </w:rPr>
      </w:pPr>
    </w:p>
    <w:p w14:paraId="17430EA5" w14:textId="77777777" w:rsidR="00B73A4B" w:rsidRPr="00C36ED3" w:rsidRDefault="00B73A4B" w:rsidP="00C36ED3">
      <w:pPr>
        <w:pStyle w:val="ListParagraph"/>
        <w:rPr>
          <w:color w:val="4C94D8" w:themeColor="text2" w:themeTint="80"/>
        </w:rPr>
      </w:pPr>
    </w:p>
    <w:p w14:paraId="2DCBE5B7" w14:textId="0EC29B35" w:rsidR="00A93B20" w:rsidRPr="006C45E8" w:rsidRDefault="00860609" w:rsidP="00FE5388">
      <w:pPr>
        <w:pStyle w:val="ListParagraph"/>
        <w:numPr>
          <w:ilvl w:val="0"/>
          <w:numId w:val="2"/>
        </w:numPr>
        <w:rPr>
          <w:color w:val="4C94D8" w:themeColor="text2" w:themeTint="80"/>
          <w:lang w:val="en-US"/>
        </w:rPr>
      </w:pPr>
      <w:r>
        <w:rPr>
          <w:color w:val="4C94D8" w:themeColor="text2" w:themeTint="80"/>
          <w:lang w:val="en-US"/>
        </w:rPr>
        <w:lastRenderedPageBreak/>
        <w:t>The</w:t>
      </w:r>
      <w:r w:rsidR="00811AAC">
        <w:rPr>
          <w:color w:val="4C94D8" w:themeColor="text2" w:themeTint="80"/>
          <w:lang w:val="en-US"/>
        </w:rPr>
        <w:t xml:space="preserve"> four subplots are plotted below, where the first three show </w:t>
      </w:r>
      <w:r w:rsidR="00811AAC" w:rsidRPr="00811AAC">
        <w:rPr>
          <w:color w:val="4C94D8" w:themeColor="text2" w:themeTint="80"/>
        </w:rPr>
        <w:t>he original data</w:t>
      </w:r>
      <w:r w:rsidR="00811AAC" w:rsidRPr="00811AAC">
        <w:rPr>
          <w:color w:val="4C94D8" w:themeColor="text2" w:themeTint="80"/>
        </w:rPr>
        <w:br/>
        <w:t>and best-fitting thermal performance curves θ(T), μ(T), and ρ(T), and the fourth subplo</w:t>
      </w:r>
      <w:r w:rsidR="00811AAC">
        <w:rPr>
          <w:color w:val="4C94D8" w:themeColor="text2" w:themeTint="80"/>
        </w:rPr>
        <w:t xml:space="preserve">t </w:t>
      </w:r>
      <w:r w:rsidR="00811AAC" w:rsidRPr="00811AAC">
        <w:rPr>
          <w:color w:val="4C94D8" w:themeColor="text2" w:themeTint="80"/>
        </w:rPr>
        <w:t>shows the basic reproductive number R0 as a function of temperature</w:t>
      </w:r>
      <w:r w:rsidR="00170AA2">
        <w:rPr>
          <w:color w:val="4C94D8" w:themeColor="text2" w:themeTint="80"/>
        </w:rPr>
        <w:t xml:space="preserve"> </w:t>
      </w:r>
    </w:p>
    <w:p w14:paraId="2165E226" w14:textId="77777777" w:rsidR="006C45E8" w:rsidRDefault="006C45E8" w:rsidP="006C45E8">
      <w:pPr>
        <w:pStyle w:val="ListParagraph"/>
        <w:rPr>
          <w:color w:val="4C94D8" w:themeColor="text2" w:themeTint="80"/>
          <w:lang w:val="en-US"/>
        </w:rPr>
      </w:pPr>
    </w:p>
    <w:p w14:paraId="168367AE" w14:textId="41151A32" w:rsidR="00860609" w:rsidRDefault="00860609" w:rsidP="00860609">
      <w:pPr>
        <w:pStyle w:val="ListParagraph"/>
        <w:ind w:left="-1418"/>
        <w:rPr>
          <w:color w:val="4C94D8" w:themeColor="text2" w:themeTint="80"/>
          <w:lang w:val="en-US"/>
        </w:rPr>
      </w:pPr>
      <w:r>
        <w:rPr>
          <w:noProof/>
          <w:color w:val="0E2841" w:themeColor="text2"/>
          <w:lang w:val="en-US"/>
        </w:rPr>
        <w:drawing>
          <wp:inline distT="0" distB="0" distL="0" distR="0" wp14:anchorId="619AC50E" wp14:editId="58EDDD87">
            <wp:extent cx="7827568" cy="4892842"/>
            <wp:effectExtent l="0" t="0" r="0" b="0"/>
            <wp:docPr id="286798546" name="Picture 4" descr="A graph of a tempera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8546" name="Picture 4" descr="A graph of a temperatur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4153" cy="502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D5A3" w14:textId="27FF8B75" w:rsidR="00A13882" w:rsidRDefault="00A13882" w:rsidP="003D162A">
      <w:pPr>
        <w:pStyle w:val="ListParagraph"/>
        <w:ind w:left="-1276"/>
        <w:rPr>
          <w:color w:val="000000" w:themeColor="text1"/>
        </w:rPr>
      </w:pPr>
      <w:r w:rsidRPr="00A13882">
        <w:rPr>
          <w:color w:val="000000" w:themeColor="text1"/>
          <w:lang w:val="en-US"/>
        </w:rPr>
        <w:t>Figure 2</w:t>
      </w:r>
      <w:r>
        <w:rPr>
          <w:color w:val="000000" w:themeColor="text1"/>
          <w:lang w:val="en-US"/>
        </w:rPr>
        <w:t xml:space="preserve">: </w:t>
      </w:r>
      <w:r w:rsidR="003D162A" w:rsidRPr="003D162A">
        <w:rPr>
          <w:color w:val="000000" w:themeColor="text1"/>
        </w:rPr>
        <w:t xml:space="preserve">Four-panel plot displaying thermal performance and reproductive metrics as a function of temperature. The first three subplots </w:t>
      </w:r>
      <w:r w:rsidR="008C1A11">
        <w:rPr>
          <w:color w:val="000000" w:themeColor="text1"/>
        </w:rPr>
        <w:t xml:space="preserve">(a, b, and c) </w:t>
      </w:r>
      <w:r w:rsidR="003D162A" w:rsidRPr="003D162A">
        <w:rPr>
          <w:color w:val="000000" w:themeColor="text1"/>
        </w:rPr>
        <w:t>show the original data points and best-fit thermal performance curves for the three processes: Development θ(T)</w:t>
      </w:r>
      <w:r w:rsidR="00583DD0">
        <w:rPr>
          <w:color w:val="000000" w:themeColor="text1"/>
        </w:rPr>
        <w:t>,</w:t>
      </w:r>
      <w:r w:rsidR="003D162A" w:rsidRPr="003D162A">
        <w:rPr>
          <w:color w:val="000000" w:themeColor="text1"/>
        </w:rPr>
        <w:t xml:space="preserve"> Mortality μ(T)</w:t>
      </w:r>
      <w:r w:rsidR="00583DD0">
        <w:rPr>
          <w:color w:val="000000" w:themeColor="text1"/>
        </w:rPr>
        <w:t>,</w:t>
      </w:r>
      <w:r w:rsidR="003D162A" w:rsidRPr="003D162A">
        <w:rPr>
          <w:color w:val="000000" w:themeColor="text1"/>
        </w:rPr>
        <w:t xml:space="preserve"> and Transmission </w:t>
      </w:r>
      <w:r w:rsidR="00583DD0" w:rsidRPr="003D162A">
        <w:rPr>
          <w:color w:val="000000" w:themeColor="text1"/>
        </w:rPr>
        <w:t xml:space="preserve"> </w:t>
      </w:r>
      <w:r w:rsidR="003D162A" w:rsidRPr="003D162A">
        <w:rPr>
          <w:color w:val="000000" w:themeColor="text1"/>
        </w:rPr>
        <w:t xml:space="preserve">ρ(T), represented by blue circles for data points and solid red lines for the fitted curves. The fourth subplot </w:t>
      </w:r>
      <w:r w:rsidR="00AB0EEA">
        <w:rPr>
          <w:color w:val="000000" w:themeColor="text1"/>
        </w:rPr>
        <w:t xml:space="preserve">(d) </w:t>
      </w:r>
      <w:r w:rsidR="003D162A" w:rsidRPr="003D162A">
        <w:rPr>
          <w:color w:val="000000" w:themeColor="text1"/>
        </w:rPr>
        <w:t>shows the basic reproductive number R0</w:t>
      </w:r>
      <w:r w:rsidR="003D162A" w:rsidRPr="003D162A">
        <w:rPr>
          <w:rFonts w:ascii="Arial" w:hAnsi="Arial" w:cs="Arial"/>
          <w:color w:val="000000" w:themeColor="text1"/>
        </w:rPr>
        <w:t>​</w:t>
      </w:r>
      <w:r w:rsidR="003D162A" w:rsidRPr="003D162A">
        <w:rPr>
          <w:color w:val="000000" w:themeColor="text1"/>
        </w:rPr>
        <w:t>(T) as a function of temperature</w:t>
      </w:r>
      <w:r w:rsidR="00DD5765">
        <w:rPr>
          <w:color w:val="000000" w:themeColor="text1"/>
        </w:rPr>
        <w:t xml:space="preserve">. </w:t>
      </w:r>
    </w:p>
    <w:p w14:paraId="65CF2F1C" w14:textId="77777777" w:rsidR="00E94A62" w:rsidRDefault="00E94A62" w:rsidP="003D162A">
      <w:pPr>
        <w:pStyle w:val="ListParagraph"/>
        <w:ind w:left="-1276"/>
        <w:rPr>
          <w:color w:val="000000" w:themeColor="text1"/>
        </w:rPr>
      </w:pPr>
    </w:p>
    <w:p w14:paraId="05E2C5A7" w14:textId="77777777" w:rsidR="00E94A62" w:rsidRDefault="00E94A62" w:rsidP="003D162A">
      <w:pPr>
        <w:pStyle w:val="ListParagraph"/>
        <w:ind w:left="-1276"/>
        <w:rPr>
          <w:color w:val="000000" w:themeColor="text1"/>
        </w:rPr>
      </w:pPr>
    </w:p>
    <w:p w14:paraId="17E63059" w14:textId="77777777" w:rsidR="00E94A62" w:rsidRDefault="00E94A62" w:rsidP="003D162A">
      <w:pPr>
        <w:pStyle w:val="ListParagraph"/>
        <w:ind w:left="-1276"/>
        <w:rPr>
          <w:color w:val="000000" w:themeColor="text1"/>
        </w:rPr>
      </w:pPr>
    </w:p>
    <w:p w14:paraId="575C1DC6" w14:textId="77777777" w:rsidR="00E94A62" w:rsidRDefault="00E94A62" w:rsidP="003D162A">
      <w:pPr>
        <w:pStyle w:val="ListParagraph"/>
        <w:ind w:left="-1276"/>
        <w:rPr>
          <w:color w:val="000000" w:themeColor="text1"/>
        </w:rPr>
      </w:pPr>
    </w:p>
    <w:p w14:paraId="06B45A9F" w14:textId="77777777" w:rsidR="00E94A62" w:rsidRDefault="00E94A62" w:rsidP="003D162A">
      <w:pPr>
        <w:pStyle w:val="ListParagraph"/>
        <w:ind w:left="-1276"/>
        <w:rPr>
          <w:color w:val="000000" w:themeColor="text1"/>
        </w:rPr>
      </w:pPr>
    </w:p>
    <w:p w14:paraId="70AE8AA5" w14:textId="77777777" w:rsidR="00E94A62" w:rsidRDefault="00E94A62" w:rsidP="003D162A">
      <w:pPr>
        <w:pStyle w:val="ListParagraph"/>
        <w:ind w:left="-1276"/>
        <w:rPr>
          <w:color w:val="000000" w:themeColor="text1"/>
        </w:rPr>
      </w:pPr>
    </w:p>
    <w:p w14:paraId="58F0EFFC" w14:textId="77777777" w:rsidR="00E94A62" w:rsidRDefault="00E94A62" w:rsidP="003D162A">
      <w:pPr>
        <w:pStyle w:val="ListParagraph"/>
        <w:ind w:left="-1276"/>
        <w:rPr>
          <w:color w:val="000000" w:themeColor="text1"/>
        </w:rPr>
      </w:pPr>
    </w:p>
    <w:p w14:paraId="44369703" w14:textId="77777777" w:rsidR="006C45E8" w:rsidRPr="006C45E8" w:rsidRDefault="006C45E8" w:rsidP="006C45E8">
      <w:pPr>
        <w:pStyle w:val="ListParagraph"/>
        <w:numPr>
          <w:ilvl w:val="0"/>
          <w:numId w:val="2"/>
        </w:numPr>
        <w:ind w:left="426"/>
        <w:rPr>
          <w:color w:val="4C94D8" w:themeColor="text2" w:themeTint="80"/>
          <w:lang w:val="en-US"/>
        </w:rPr>
      </w:pPr>
      <w:r>
        <w:rPr>
          <w:color w:val="4C94D8" w:themeColor="text2" w:themeTint="80"/>
        </w:rPr>
        <w:t xml:space="preserve">The figure that shows the abundance of adult parasites over time until equilibrium is reached when temperature is at </w:t>
      </w:r>
      <w:r w:rsidRPr="006C45E8">
        <w:rPr>
          <w:color w:val="4C94D8" w:themeColor="text2" w:themeTint="80"/>
        </w:rPr>
        <w:t>5°C, 15°C, 25°C, and 35°C</w:t>
      </w:r>
      <w:r>
        <w:rPr>
          <w:color w:val="4C94D8" w:themeColor="text2" w:themeTint="80"/>
        </w:rPr>
        <w:t xml:space="preserve"> is plotted below:</w:t>
      </w:r>
    </w:p>
    <w:p w14:paraId="08B5BD42" w14:textId="03072582" w:rsidR="00E94A62" w:rsidRDefault="006C45E8" w:rsidP="006C45E8">
      <w:pPr>
        <w:pStyle w:val="ListParagraph"/>
        <w:ind w:left="-1418"/>
        <w:rPr>
          <w:color w:val="4C94D8" w:themeColor="text2" w:themeTint="80"/>
          <w:lang w:val="en-US"/>
        </w:rPr>
      </w:pPr>
      <w:r>
        <w:rPr>
          <w:color w:val="4C94D8" w:themeColor="text2" w:themeTint="80"/>
        </w:rPr>
        <w:br/>
      </w:r>
      <w:r>
        <w:rPr>
          <w:noProof/>
          <w:color w:val="0E2841" w:themeColor="text2"/>
          <w:lang w:val="en-US"/>
        </w:rPr>
        <w:drawing>
          <wp:inline distT="0" distB="0" distL="0" distR="0" wp14:anchorId="0D8CC31E" wp14:editId="216AAF47">
            <wp:extent cx="7819468" cy="4948989"/>
            <wp:effectExtent l="0" t="0" r="3810" b="4445"/>
            <wp:docPr id="2112751453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51453" name="Picture 5" descr="A graph of a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9355" cy="498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C2BA" w14:textId="4FEADF85" w:rsidR="00BF5FD0" w:rsidRDefault="00BF5FD0" w:rsidP="00BF5FD0">
      <w:pPr>
        <w:pStyle w:val="ListParagraph"/>
        <w:ind w:left="-1276"/>
        <w:rPr>
          <w:color w:val="000000" w:themeColor="text1"/>
        </w:rPr>
      </w:pPr>
      <w:r>
        <w:rPr>
          <w:color w:val="000000" w:themeColor="text1"/>
          <w:lang w:val="en-US"/>
        </w:rPr>
        <w:t xml:space="preserve">Figure 3: Time Series Plot that shows the abundance of adult parasites in a host-parasite model across different temperatures at T = </w:t>
      </w:r>
      <w:r w:rsidRPr="00BF5FD0">
        <w:rPr>
          <w:color w:val="000000" w:themeColor="text1"/>
          <w:lang w:val="en-US"/>
        </w:rPr>
        <w:t xml:space="preserve">5°C, </w:t>
      </w:r>
      <w:r>
        <w:rPr>
          <w:color w:val="000000" w:themeColor="text1"/>
          <w:lang w:val="en-US"/>
        </w:rPr>
        <w:t xml:space="preserve">T = </w:t>
      </w:r>
      <w:r w:rsidRPr="00BF5FD0">
        <w:rPr>
          <w:color w:val="000000" w:themeColor="text1"/>
          <w:lang w:val="en-US"/>
        </w:rPr>
        <w:t xml:space="preserve">15°C, </w:t>
      </w:r>
      <w:r>
        <w:rPr>
          <w:color w:val="000000" w:themeColor="text1"/>
          <w:lang w:val="en-US"/>
        </w:rPr>
        <w:t xml:space="preserve">T = </w:t>
      </w:r>
      <w:r w:rsidRPr="00BF5FD0">
        <w:rPr>
          <w:color w:val="000000" w:themeColor="text1"/>
          <w:lang w:val="en-US"/>
        </w:rPr>
        <w:t xml:space="preserve">25°C, and </w:t>
      </w:r>
      <w:r>
        <w:rPr>
          <w:color w:val="000000" w:themeColor="text1"/>
          <w:lang w:val="en-US"/>
        </w:rPr>
        <w:t xml:space="preserve">T = </w:t>
      </w:r>
      <w:r w:rsidRPr="00BF5FD0">
        <w:rPr>
          <w:color w:val="000000" w:themeColor="text1"/>
          <w:lang w:val="en-US"/>
        </w:rPr>
        <w:t>35°C</w:t>
      </w:r>
      <w:r>
        <w:rPr>
          <w:color w:val="000000" w:themeColor="text1"/>
          <w:lang w:val="en-US"/>
        </w:rPr>
        <w:t xml:space="preserve">. </w:t>
      </w:r>
      <w:r w:rsidR="00D733B2" w:rsidRPr="00D733B2">
        <w:rPr>
          <w:color w:val="000000" w:themeColor="text1"/>
        </w:rPr>
        <w:t xml:space="preserve">Each line represents the dynamic growth of adult parasites starting with one free-living larva, </w:t>
      </w:r>
      <w:r w:rsidR="00832F34">
        <w:rPr>
          <w:color w:val="000000" w:themeColor="text1"/>
        </w:rPr>
        <w:t xml:space="preserve">plotted </w:t>
      </w:r>
      <w:r w:rsidR="00D733B2" w:rsidRPr="00D733B2">
        <w:rPr>
          <w:color w:val="000000" w:themeColor="text1"/>
        </w:rPr>
        <w:t>over time</w:t>
      </w:r>
      <w:r w:rsidR="008F518A">
        <w:rPr>
          <w:color w:val="000000" w:themeColor="text1"/>
        </w:rPr>
        <w:t xml:space="preserve"> from the differential model</w:t>
      </w:r>
      <w:r w:rsidR="00D733B2" w:rsidRPr="00D733B2">
        <w:rPr>
          <w:color w:val="000000" w:themeColor="text1"/>
        </w:rPr>
        <w:t xml:space="preserve"> until an equilibrium is reached.</w:t>
      </w:r>
    </w:p>
    <w:p w14:paraId="03B86A42" w14:textId="77777777" w:rsidR="00152986" w:rsidRDefault="00152986" w:rsidP="00BF5FD0">
      <w:pPr>
        <w:pStyle w:val="ListParagraph"/>
        <w:ind w:left="-1276"/>
        <w:rPr>
          <w:color w:val="000000" w:themeColor="text1"/>
        </w:rPr>
      </w:pPr>
    </w:p>
    <w:p w14:paraId="72C20038" w14:textId="77777777" w:rsidR="00152986" w:rsidRDefault="00152986" w:rsidP="00BF5FD0">
      <w:pPr>
        <w:pStyle w:val="ListParagraph"/>
        <w:ind w:left="-1276"/>
        <w:rPr>
          <w:color w:val="000000" w:themeColor="text1"/>
        </w:rPr>
      </w:pPr>
    </w:p>
    <w:p w14:paraId="6FCCA62A" w14:textId="77777777" w:rsidR="00152986" w:rsidRDefault="00152986" w:rsidP="00BF5FD0">
      <w:pPr>
        <w:pStyle w:val="ListParagraph"/>
        <w:ind w:left="-1276"/>
        <w:rPr>
          <w:color w:val="000000" w:themeColor="text1"/>
        </w:rPr>
      </w:pPr>
    </w:p>
    <w:p w14:paraId="022C6755" w14:textId="77777777" w:rsidR="00152986" w:rsidRDefault="00152986" w:rsidP="00BF5FD0">
      <w:pPr>
        <w:pStyle w:val="ListParagraph"/>
        <w:ind w:left="-1276"/>
        <w:rPr>
          <w:color w:val="000000" w:themeColor="text1"/>
        </w:rPr>
      </w:pPr>
    </w:p>
    <w:p w14:paraId="11DCCCD8" w14:textId="77777777" w:rsidR="00152986" w:rsidRDefault="00152986" w:rsidP="00BF5FD0">
      <w:pPr>
        <w:pStyle w:val="ListParagraph"/>
        <w:ind w:left="-1276"/>
        <w:rPr>
          <w:color w:val="000000" w:themeColor="text1"/>
        </w:rPr>
      </w:pPr>
    </w:p>
    <w:p w14:paraId="6B5B8890" w14:textId="77777777" w:rsidR="00152986" w:rsidRDefault="00152986" w:rsidP="00BF5FD0">
      <w:pPr>
        <w:pStyle w:val="ListParagraph"/>
        <w:ind w:left="-1276"/>
        <w:rPr>
          <w:color w:val="000000" w:themeColor="text1"/>
        </w:rPr>
      </w:pPr>
    </w:p>
    <w:p w14:paraId="6B844D03" w14:textId="77777777" w:rsidR="00152986" w:rsidRDefault="00152986" w:rsidP="00BF5FD0">
      <w:pPr>
        <w:pStyle w:val="ListParagraph"/>
        <w:ind w:left="-1276"/>
        <w:rPr>
          <w:color w:val="000000" w:themeColor="text1"/>
        </w:rPr>
      </w:pPr>
    </w:p>
    <w:p w14:paraId="77C6766D" w14:textId="2DA9AE5F" w:rsidR="00152986" w:rsidRPr="00AC663A" w:rsidRDefault="00320E3D" w:rsidP="00152986">
      <w:pPr>
        <w:pStyle w:val="ListParagraph"/>
        <w:numPr>
          <w:ilvl w:val="0"/>
          <w:numId w:val="2"/>
        </w:numPr>
        <w:rPr>
          <w:color w:val="4C94D8" w:themeColor="text2" w:themeTint="80"/>
          <w:lang w:val="en-US"/>
        </w:rPr>
      </w:pPr>
      <w:r>
        <w:rPr>
          <w:color w:val="4C94D8" w:themeColor="text2" w:themeTint="80"/>
        </w:rPr>
        <w:lastRenderedPageBreak/>
        <w:t xml:space="preserve">Based on the results obtained from part b), we can see that the development, mortality, and transmission rates all increase </w:t>
      </w:r>
      <w:r w:rsidR="002F3F5D">
        <w:rPr>
          <w:color w:val="4C94D8" w:themeColor="text2" w:themeTint="80"/>
        </w:rPr>
        <w:t>with rising temperature</w:t>
      </w:r>
      <w:r>
        <w:rPr>
          <w:color w:val="4C94D8" w:themeColor="text2" w:themeTint="80"/>
        </w:rPr>
        <w:t xml:space="preserve">. </w:t>
      </w:r>
      <w:r w:rsidR="00205D7D">
        <w:rPr>
          <w:color w:val="4C94D8" w:themeColor="text2" w:themeTint="80"/>
        </w:rPr>
        <w:t>As</w:t>
      </w:r>
      <w:r>
        <w:rPr>
          <w:color w:val="4C94D8" w:themeColor="text2" w:themeTint="80"/>
        </w:rPr>
        <w:t xml:space="preserve"> for the basic reproductive number R</w:t>
      </w:r>
      <w:r>
        <w:rPr>
          <w:color w:val="4C94D8" w:themeColor="text2" w:themeTint="80"/>
          <w:vertAlign w:val="subscript"/>
        </w:rPr>
        <w:t>0</w:t>
      </w:r>
      <w:r>
        <w:rPr>
          <w:color w:val="4C94D8" w:themeColor="text2" w:themeTint="80"/>
        </w:rPr>
        <w:t xml:space="preserve">, it </w:t>
      </w:r>
      <w:r w:rsidR="00BD3D11">
        <w:rPr>
          <w:color w:val="4C94D8" w:themeColor="text2" w:themeTint="80"/>
        </w:rPr>
        <w:t>rises steadily</w:t>
      </w:r>
      <w:r>
        <w:rPr>
          <w:color w:val="4C94D8" w:themeColor="text2" w:themeTint="80"/>
        </w:rPr>
        <w:t xml:space="preserve"> from 0</w:t>
      </w:r>
      <w:r w:rsidRPr="00320E3D">
        <w:rPr>
          <w:color w:val="4C94D8" w:themeColor="text2" w:themeTint="80"/>
        </w:rPr>
        <w:t>°</w:t>
      </w:r>
      <w:r>
        <w:rPr>
          <w:color w:val="4C94D8" w:themeColor="text2" w:themeTint="80"/>
        </w:rPr>
        <w:t>C</w:t>
      </w:r>
      <w:r>
        <w:rPr>
          <w:color w:val="4C94D8" w:themeColor="text2" w:themeTint="80"/>
        </w:rPr>
        <w:t xml:space="preserve"> to </w:t>
      </w:r>
      <w:r w:rsidR="00CE7346">
        <w:rPr>
          <w:color w:val="4C94D8" w:themeColor="text2" w:themeTint="80"/>
        </w:rPr>
        <w:t xml:space="preserve">a peak </w:t>
      </w:r>
      <w:r w:rsidR="005E5C54">
        <w:rPr>
          <w:color w:val="4C94D8" w:themeColor="text2" w:themeTint="80"/>
        </w:rPr>
        <w:t>around</w:t>
      </w:r>
      <w:r w:rsidR="00CE7346">
        <w:rPr>
          <w:color w:val="4C94D8" w:themeColor="text2" w:themeTint="80"/>
        </w:rPr>
        <w:t xml:space="preserve"> </w:t>
      </w:r>
      <w:r>
        <w:rPr>
          <w:color w:val="4C94D8" w:themeColor="text2" w:themeTint="80"/>
        </w:rPr>
        <w:t>23</w:t>
      </w:r>
      <w:r w:rsidRPr="00320E3D">
        <w:rPr>
          <w:color w:val="4C94D8" w:themeColor="text2" w:themeTint="80"/>
        </w:rPr>
        <w:t>°</w:t>
      </w:r>
      <w:r>
        <w:rPr>
          <w:color w:val="4C94D8" w:themeColor="text2" w:themeTint="80"/>
        </w:rPr>
        <w:t>C</w:t>
      </w:r>
      <w:r>
        <w:rPr>
          <w:color w:val="4C94D8" w:themeColor="text2" w:themeTint="80"/>
        </w:rPr>
        <w:t xml:space="preserve"> ,</w:t>
      </w:r>
      <w:r w:rsidR="005E5C54">
        <w:rPr>
          <w:color w:val="4C94D8" w:themeColor="text2" w:themeTint="80"/>
        </w:rPr>
        <w:t xml:space="preserve"> </w:t>
      </w:r>
      <w:r w:rsidR="00EC368F">
        <w:rPr>
          <w:color w:val="4C94D8" w:themeColor="text2" w:themeTint="80"/>
        </w:rPr>
        <w:t xml:space="preserve">after which </w:t>
      </w:r>
      <w:r>
        <w:rPr>
          <w:color w:val="4C94D8" w:themeColor="text2" w:themeTint="80"/>
        </w:rPr>
        <w:t xml:space="preserve">it </w:t>
      </w:r>
      <w:r w:rsidR="00EC368F">
        <w:rPr>
          <w:color w:val="4C94D8" w:themeColor="text2" w:themeTint="80"/>
        </w:rPr>
        <w:t>declines</w:t>
      </w:r>
      <w:r w:rsidR="00F27FBB">
        <w:rPr>
          <w:color w:val="4C94D8" w:themeColor="text2" w:themeTint="80"/>
        </w:rPr>
        <w:t xml:space="preserve"> </w:t>
      </w:r>
      <w:r w:rsidR="00F27FBB" w:rsidRPr="00F27FBB">
        <w:rPr>
          <w:color w:val="4C94D8" w:themeColor="text2" w:themeTint="80"/>
        </w:rPr>
        <w:t xml:space="preserve">as temperatures continue to rise beyond </w:t>
      </w:r>
      <w:r w:rsidR="00EF4164">
        <w:rPr>
          <w:color w:val="4C94D8" w:themeColor="text2" w:themeTint="80"/>
        </w:rPr>
        <w:t>that</w:t>
      </w:r>
      <w:r w:rsidR="00F27FBB" w:rsidRPr="00F27FBB">
        <w:rPr>
          <w:color w:val="4C94D8" w:themeColor="text2" w:themeTint="80"/>
        </w:rPr>
        <w:t xml:space="preserve"> </w:t>
      </w:r>
      <w:r w:rsidR="00EF4164">
        <w:rPr>
          <w:color w:val="4C94D8" w:themeColor="text2" w:themeTint="80"/>
        </w:rPr>
        <w:t>point</w:t>
      </w:r>
      <w:r w:rsidR="00F27FBB" w:rsidRPr="00F27FBB">
        <w:rPr>
          <w:color w:val="4C94D8" w:themeColor="text2" w:themeTint="80"/>
        </w:rPr>
        <w:t>.</w:t>
      </w:r>
      <w:r>
        <w:rPr>
          <w:color w:val="4C94D8" w:themeColor="text2" w:themeTint="80"/>
        </w:rPr>
        <w:t xml:space="preserve"> </w:t>
      </w:r>
    </w:p>
    <w:p w14:paraId="5AA04B36" w14:textId="77777777" w:rsidR="002F3F5D" w:rsidRDefault="002F3F5D" w:rsidP="00AA7A8B">
      <w:pPr>
        <w:pStyle w:val="ListParagraph"/>
        <w:rPr>
          <w:color w:val="4C94D8" w:themeColor="text2" w:themeTint="80"/>
        </w:rPr>
      </w:pPr>
    </w:p>
    <w:p w14:paraId="6B97B356" w14:textId="171B93A6" w:rsidR="00BF5FD0" w:rsidRPr="00E94A62" w:rsidRDefault="00AC663A" w:rsidP="00AA7A8B">
      <w:pPr>
        <w:pStyle w:val="ListParagraph"/>
        <w:rPr>
          <w:color w:val="4C94D8" w:themeColor="text2" w:themeTint="80"/>
          <w:lang w:val="en-US"/>
        </w:rPr>
      </w:pPr>
      <w:r>
        <w:rPr>
          <w:color w:val="4C94D8" w:themeColor="text2" w:themeTint="80"/>
        </w:rPr>
        <w:t>As for the result obtained from part c), we can see that the adult parasite is most abundant when temperature is 25</w:t>
      </w:r>
      <w:r w:rsidRPr="00320E3D">
        <w:rPr>
          <w:color w:val="4C94D8" w:themeColor="text2" w:themeTint="80"/>
        </w:rPr>
        <w:t>°</w:t>
      </w:r>
      <w:r>
        <w:rPr>
          <w:color w:val="4C94D8" w:themeColor="text2" w:themeTint="80"/>
        </w:rPr>
        <w:t>C</w:t>
      </w:r>
      <w:r>
        <w:rPr>
          <w:color w:val="4C94D8" w:themeColor="text2" w:themeTint="80"/>
        </w:rPr>
        <w:t xml:space="preserve"> from 200 days onwards</w:t>
      </w:r>
      <w:r w:rsidR="00A01C0B">
        <w:rPr>
          <w:color w:val="4C94D8" w:themeColor="text2" w:themeTint="80"/>
        </w:rPr>
        <w:t xml:space="preserve">, </w:t>
      </w:r>
      <w:r w:rsidR="00EE6A7D" w:rsidRPr="00EE6A7D">
        <w:rPr>
          <w:color w:val="4C94D8" w:themeColor="text2" w:themeTint="80"/>
        </w:rPr>
        <w:t>while the lowest abundance occurs at 5°C</w:t>
      </w:r>
      <w:r>
        <w:rPr>
          <w:color w:val="4C94D8" w:themeColor="text2" w:themeTint="80"/>
        </w:rPr>
        <w:t xml:space="preserve">. </w:t>
      </w:r>
      <w:r w:rsidR="007012F9">
        <w:rPr>
          <w:color w:val="4C94D8" w:themeColor="text2" w:themeTint="80"/>
          <w:lang w:val="en-US"/>
        </w:rPr>
        <w:t>Furthermore</w:t>
      </w:r>
      <w:r w:rsidR="00AA7A8B">
        <w:rPr>
          <w:color w:val="4C94D8" w:themeColor="text2" w:themeTint="80"/>
          <w:lang w:val="en-US"/>
        </w:rPr>
        <w:t xml:space="preserve">, the population </w:t>
      </w:r>
      <w:r w:rsidR="00293F07">
        <w:rPr>
          <w:color w:val="4C94D8" w:themeColor="text2" w:themeTint="80"/>
          <w:lang w:val="en-US"/>
        </w:rPr>
        <w:t>has greater</w:t>
      </w:r>
      <w:r w:rsidR="00AA7A8B">
        <w:rPr>
          <w:color w:val="4C94D8" w:themeColor="text2" w:themeTint="80"/>
          <w:lang w:val="en-US"/>
        </w:rPr>
        <w:t xml:space="preserve"> abundant when </w:t>
      </w:r>
      <w:r w:rsidR="00250AA4">
        <w:rPr>
          <w:color w:val="4C94D8" w:themeColor="text2" w:themeTint="80"/>
          <w:lang w:val="en-US"/>
        </w:rPr>
        <w:t>at</w:t>
      </w:r>
      <w:r w:rsidR="00AA7A8B">
        <w:rPr>
          <w:color w:val="4C94D8" w:themeColor="text2" w:themeTint="80"/>
          <w:lang w:val="en-US"/>
        </w:rPr>
        <w:t xml:space="preserve"> 15</w:t>
      </w:r>
      <w:r w:rsidR="00AA7A8B" w:rsidRPr="00320E3D">
        <w:rPr>
          <w:color w:val="4C94D8" w:themeColor="text2" w:themeTint="80"/>
        </w:rPr>
        <w:t>°</w:t>
      </w:r>
      <w:r w:rsidR="00AA7A8B">
        <w:rPr>
          <w:color w:val="4C94D8" w:themeColor="text2" w:themeTint="80"/>
        </w:rPr>
        <w:t>C</w:t>
      </w:r>
      <w:r w:rsidR="00AA7A8B">
        <w:rPr>
          <w:color w:val="4C94D8" w:themeColor="text2" w:themeTint="80"/>
        </w:rPr>
        <w:t xml:space="preserve"> compared to 35</w:t>
      </w:r>
      <w:r w:rsidR="00AA7A8B" w:rsidRPr="00320E3D">
        <w:rPr>
          <w:color w:val="4C94D8" w:themeColor="text2" w:themeTint="80"/>
        </w:rPr>
        <w:t>°</w:t>
      </w:r>
      <w:r w:rsidR="00AA7A8B">
        <w:rPr>
          <w:color w:val="4C94D8" w:themeColor="text2" w:themeTint="80"/>
        </w:rPr>
        <w:t>C</w:t>
      </w:r>
      <w:r w:rsidR="00AA7A8B">
        <w:rPr>
          <w:color w:val="4C94D8" w:themeColor="text2" w:themeTint="80"/>
        </w:rPr>
        <w:t xml:space="preserve"> in the long run.</w:t>
      </w:r>
      <w:r w:rsidR="002A7850">
        <w:rPr>
          <w:color w:val="4C94D8" w:themeColor="text2" w:themeTint="80"/>
        </w:rPr>
        <w:t xml:space="preserve"> </w:t>
      </w:r>
      <w:r w:rsidR="002F3F5D">
        <w:rPr>
          <w:color w:val="4C94D8" w:themeColor="text2" w:themeTint="80"/>
        </w:rPr>
        <w:t>The result</w:t>
      </w:r>
      <w:r w:rsidR="000A6D66">
        <w:rPr>
          <w:color w:val="4C94D8" w:themeColor="text2" w:themeTint="80"/>
        </w:rPr>
        <w:t xml:space="preserve">s are consistent </w:t>
      </w:r>
      <w:r w:rsidR="002F3F5D">
        <w:rPr>
          <w:color w:val="4C94D8" w:themeColor="text2" w:themeTint="80"/>
        </w:rPr>
        <w:t>with the result of R</w:t>
      </w:r>
      <w:r w:rsidR="002F3F5D">
        <w:rPr>
          <w:color w:val="4C94D8" w:themeColor="text2" w:themeTint="80"/>
          <w:vertAlign w:val="subscript"/>
        </w:rPr>
        <w:t>0</w:t>
      </w:r>
      <w:r w:rsidR="002F3F5D">
        <w:rPr>
          <w:color w:val="4C94D8" w:themeColor="text2" w:themeTint="80"/>
        </w:rPr>
        <w:t xml:space="preserve"> obtained from part b)</w:t>
      </w:r>
      <w:r w:rsidR="000A6D66">
        <w:rPr>
          <w:color w:val="4C94D8" w:themeColor="text2" w:themeTint="80"/>
        </w:rPr>
        <w:t>,</w:t>
      </w:r>
      <w:r w:rsidR="002F3F5D">
        <w:rPr>
          <w:color w:val="4C94D8" w:themeColor="text2" w:themeTint="80"/>
        </w:rPr>
        <w:t xml:space="preserve"> </w:t>
      </w:r>
      <w:r w:rsidR="000A6D66" w:rsidRPr="000A6D66">
        <w:rPr>
          <w:color w:val="4C94D8" w:themeColor="text2" w:themeTint="80"/>
        </w:rPr>
        <w:t>as the parasite’s reproductive capacity is maximized at 25°C, significantly diminished at 5°C, and relatively higher at 15°C than at 35°C.</w:t>
      </w:r>
    </w:p>
    <w:sectPr w:rsidR="00BF5FD0" w:rsidRPr="00E94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C62241"/>
    <w:multiLevelType w:val="hybridMultilevel"/>
    <w:tmpl w:val="AAD2A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D14F1"/>
    <w:multiLevelType w:val="hybridMultilevel"/>
    <w:tmpl w:val="D896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221486">
    <w:abstractNumId w:val="1"/>
  </w:num>
  <w:num w:numId="2" w16cid:durableId="111721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34"/>
    <w:rsid w:val="000A6D66"/>
    <w:rsid w:val="00141F46"/>
    <w:rsid w:val="00152986"/>
    <w:rsid w:val="00170AA2"/>
    <w:rsid w:val="00205D7D"/>
    <w:rsid w:val="00250AA4"/>
    <w:rsid w:val="002818B3"/>
    <w:rsid w:val="00293F07"/>
    <w:rsid w:val="00296DBE"/>
    <w:rsid w:val="002A7850"/>
    <w:rsid w:val="002F3F5D"/>
    <w:rsid w:val="00320E3D"/>
    <w:rsid w:val="003D162A"/>
    <w:rsid w:val="004318E3"/>
    <w:rsid w:val="004567DD"/>
    <w:rsid w:val="00521930"/>
    <w:rsid w:val="0056159F"/>
    <w:rsid w:val="00583DD0"/>
    <w:rsid w:val="005E5C54"/>
    <w:rsid w:val="006C45E8"/>
    <w:rsid w:val="007012F9"/>
    <w:rsid w:val="00747AA6"/>
    <w:rsid w:val="00811AAC"/>
    <w:rsid w:val="00824734"/>
    <w:rsid w:val="00832F34"/>
    <w:rsid w:val="00860609"/>
    <w:rsid w:val="00870F60"/>
    <w:rsid w:val="008C1A11"/>
    <w:rsid w:val="008F518A"/>
    <w:rsid w:val="00935089"/>
    <w:rsid w:val="00993DA4"/>
    <w:rsid w:val="00A01C0B"/>
    <w:rsid w:val="00A13882"/>
    <w:rsid w:val="00A93B20"/>
    <w:rsid w:val="00AA7A8B"/>
    <w:rsid w:val="00AB0EEA"/>
    <w:rsid w:val="00AC663A"/>
    <w:rsid w:val="00B73A4B"/>
    <w:rsid w:val="00BD3D11"/>
    <w:rsid w:val="00BF5FD0"/>
    <w:rsid w:val="00C3249F"/>
    <w:rsid w:val="00C36ED3"/>
    <w:rsid w:val="00CE7346"/>
    <w:rsid w:val="00D30308"/>
    <w:rsid w:val="00D53AB7"/>
    <w:rsid w:val="00D733B2"/>
    <w:rsid w:val="00D73883"/>
    <w:rsid w:val="00D7576F"/>
    <w:rsid w:val="00DD5765"/>
    <w:rsid w:val="00E67E9F"/>
    <w:rsid w:val="00E94A62"/>
    <w:rsid w:val="00EC368F"/>
    <w:rsid w:val="00EE6A7D"/>
    <w:rsid w:val="00EF4164"/>
    <w:rsid w:val="00F27FBB"/>
    <w:rsid w:val="00FE5388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456B9"/>
  <w15:chartTrackingRefBased/>
  <w15:docId w15:val="{524E51EA-99D3-D542-8975-241510ED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Yang</dc:creator>
  <cp:keywords/>
  <dc:description/>
  <cp:lastModifiedBy>Austin Yang</cp:lastModifiedBy>
  <cp:revision>57</cp:revision>
  <dcterms:created xsi:type="dcterms:W3CDTF">2024-10-30T15:11:00Z</dcterms:created>
  <dcterms:modified xsi:type="dcterms:W3CDTF">2024-11-02T00:26:00Z</dcterms:modified>
</cp:coreProperties>
</file>