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подпрограммами и отладчиком gdb.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необходимый каталог и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14746"/>
            <wp:effectExtent b="0" l="0" r="0" t="0"/>
            <wp:docPr descr="Figure 1: Создание файлов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и каталога</w:t>
      </w:r>
    </w:p>
    <w:bookmarkEnd w:id="0"/>
    <w:p>
      <w:pPr>
        <w:pStyle w:val="BodyText"/>
      </w:pPr>
      <w:r>
        <w:t xml:space="preserve">Ввожу в файл lab09-1.asm текст программы из листинга 9.1. Создаю исполняемый файл и проверяю его работу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53231"/>
            <wp:effectExtent b="0" l="0" r="0" t="0"/>
            <wp:docPr descr="Figure 2: Проверк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Проверка программы</w:t>
      </w:r>
    </w:p>
    <w:bookmarkEnd w:id="0"/>
    <w:p>
      <w:pPr>
        <w:pStyle w:val="BodyText"/>
      </w:pPr>
      <w:r>
        <w:t xml:space="preserve">Добавляю подпрограмму _subcalcul в подпрограмму _calcul, для вычисления выражения 𝑓(𝑔(𝑥)),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87671"/>
            <wp:effectExtent b="0" l="0" r="0" t="0"/>
            <wp:docPr descr="Figure 3: Измене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20064"/>
            <wp:effectExtent b="0" l="0" r="0" t="0"/>
            <wp:docPr descr="Figure 4: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</w:t>
      </w:r>
    </w:p>
    <w:bookmarkEnd w:id="0"/>
    <w:p>
      <w:pPr>
        <w:pStyle w:val="BodyText"/>
      </w:pPr>
      <w:r>
        <w:t xml:space="preserve">Создаю файл lab09-2.asm с текстом программы из Листинга 9.2. Затем получаю исполняемый файл и загружаю его в отладчик gdb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38193"/>
            <wp:effectExtent b="0" l="0" r="0" t="0"/>
            <wp:docPr descr="Figure 5: Загрузка в отладчи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в отладчик</w:t>
      </w:r>
    </w:p>
    <w:bookmarkEnd w:id="0"/>
    <w:p>
      <w:pPr>
        <w:pStyle w:val="BodyText"/>
      </w:pPr>
      <w:r>
        <w:t xml:space="preserve">Запускакю программу в оболочке GDB с помощью команды run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28975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495063"/>
            <wp:effectExtent b="0" l="0" r="0" t="0"/>
            <wp:docPr descr="Figure 7: Установка брейкпоин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Установка брейкпоинта</w:t>
      </w:r>
    </w:p>
    <w:bookmarkEnd w:id="0"/>
    <w:p>
      <w:pPr>
        <w:pStyle w:val="BodyText"/>
      </w:pPr>
      <w:r>
        <w:t xml:space="preserve">Смотрю дисассимилированный код программы с помощью команды disassemble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303972"/>
            <wp:effectExtent b="0" l="0" r="0" t="0"/>
            <wp:docPr descr="Figure 8: Просмотр код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Просмотр кода</w:t>
      </w:r>
    </w:p>
    <w:bookmarkEnd w:id="0"/>
    <w:p>
      <w:pPr>
        <w:pStyle w:val="BodyText"/>
      </w:pPr>
      <w:r>
        <w:t xml:space="preserve">Переключаюсь на отображение команд с Intel’овским синтаксисом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303972"/>
            <wp:effectExtent b="0" l="0" r="0" t="0"/>
            <wp:docPr descr="Figure 9: Переключение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Переключение</w:t>
      </w:r>
    </w:p>
    <w:bookmarkEnd w:id="0"/>
    <w:p>
      <w:pPr>
        <w:pStyle w:val="BodyText"/>
      </w:pPr>
      <w:r>
        <w:t xml:space="preserve">Включаю режим псевдографики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08549"/>
            <wp:effectExtent b="0" l="0" r="0" t="0"/>
            <wp:docPr descr="Figure 10: Псевдограф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Псевдографика</w:t>
      </w:r>
    </w:p>
    <w:bookmarkEnd w:id="0"/>
    <w:p>
      <w:pPr>
        <w:pStyle w:val="BodyText"/>
      </w:pPr>
      <w:r>
        <w:t xml:space="preserve">Проверяю что была установлена точка основа. Затем устанавливаю еще одну точку основа по адресу инструкции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04589"/>
            <wp:effectExtent b="0" l="0" r="0" t="0"/>
            <wp:docPr descr="Figure 11: Провер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</w:t>
      </w:r>
    </w:p>
    <w:bookmarkEnd w:id="0"/>
    <w:p>
      <w:pPr>
        <w:pStyle w:val="BodyText"/>
      </w:pPr>
      <w:r>
        <w:t xml:space="preserve">Смотрю информацию о всех установленных точках основа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18568"/>
            <wp:effectExtent b="0" l="0" r="0" t="0"/>
            <wp:docPr descr="Figure 12: провер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</w:t>
      </w:r>
    </w:p>
    <w:bookmarkEnd w:id="0"/>
    <w:p>
      <w:pPr>
        <w:pStyle w:val="BodyText"/>
      </w:pPr>
      <w:r>
        <w:t xml:space="preserve">Выполняю 5 инструкций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47341"/>
            <wp:effectExtent b="0" l="0" r="0" t="0"/>
            <wp:docPr descr="Figure 13: Инструкци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Инструкции</w:t>
      </w:r>
    </w:p>
    <w:bookmarkEnd w:id="0"/>
    <w:p>
      <w:pPr>
        <w:pStyle w:val="BodyText"/>
      </w:pPr>
      <w:r>
        <w:t xml:space="preserve">Смотрю значение переменной по имени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452506"/>
            <wp:effectExtent b="0" l="0" r="0" t="0"/>
            <wp:docPr descr="Figure 14: Просмотр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Просмотр</w:t>
      </w:r>
    </w:p>
    <w:bookmarkEnd w:id="0"/>
    <w:p>
      <w:pPr>
        <w:pStyle w:val="BodyText"/>
      </w:pPr>
      <w:r>
        <w:t xml:space="preserve">Теперь смотрю значение переменной по адресу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949700" cy="927100"/>
            <wp:effectExtent b="0" l="0" r="0" t="0"/>
            <wp:docPr descr="Figure 15: Другой способ посмотреть значение переменной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Другой способ посмотреть значение переменной</w:t>
      </w:r>
    </w:p>
    <w:bookmarkEnd w:id="0"/>
    <w:p>
      <w:pPr>
        <w:pStyle w:val="BodyText"/>
      </w:pPr>
      <w:r>
        <w:t xml:space="preserve">Изменяю первый символ переменной msg1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279900" cy="1155700"/>
            <wp:effectExtent b="0" l="0" r="0" t="0"/>
            <wp:docPr descr="Figure 16: Изменение симво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Изменение символа</w:t>
      </w:r>
    </w:p>
    <w:bookmarkEnd w:id="0"/>
    <w:p>
      <w:pPr>
        <w:pStyle w:val="BodyText"/>
      </w:pPr>
      <w:r>
        <w:t xml:space="preserve">Теперь заменяю символ во второй переменной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4279900" cy="1155700"/>
            <wp:effectExtent b="0" l="0" r="0" t="0"/>
            <wp:docPr descr="Figure 17: Замена символа в другой преременной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Замена символа в другой преременной</w:t>
      </w:r>
    </w:p>
    <w:bookmarkEnd w:id="0"/>
    <w:p>
      <w:pPr>
        <w:pStyle w:val="BodyText"/>
      </w:pPr>
      <w:r>
        <w:t xml:space="preserve">С помощью команды set изменяю значение регистра ebx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Однако при попытке задать строчное значение, происходит ошибка.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533900" cy="1841500"/>
            <wp:effectExtent b="0" l="0" r="0" t="0"/>
            <wp:docPr descr="Figure 18: Изменение значения регистр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Изменение значения регистра</w:t>
      </w:r>
    </w:p>
    <w:bookmarkEnd w:id="0"/>
    <w:p>
      <w:pPr>
        <w:pStyle w:val="BodyText"/>
      </w:pPr>
      <w:r>
        <w:t xml:space="preserve">Завершаю выполнение программы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4610100" cy="1612900"/>
            <wp:effectExtent b="0" l="0" r="0" t="0"/>
            <wp:docPr descr="Figure 19: Завершение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Завершение</w:t>
      </w:r>
    </w:p>
    <w:bookmarkEnd w:id="0"/>
    <w:p>
      <w:pPr>
        <w:pStyle w:val="BodyText"/>
      </w:pPr>
      <w:r>
        <w:t xml:space="preserve">Копирую файл lab8-2.asm, созданный при выполнении лабораторной работы №8, создаю исполняемый файл и загружаю его в отладчик, указав аргументы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711789"/>
            <wp:effectExtent b="0" l="0" r="0" t="0"/>
            <wp:docPr descr="Figure 20: Загрузка в отладчик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Загрузка в отладчик</w:t>
      </w:r>
    </w:p>
    <w:bookmarkEnd w:id="0"/>
    <w:p>
      <w:pPr>
        <w:pStyle w:val="BodyText"/>
      </w:pPr>
      <w:r>
        <w:t xml:space="preserve">Для начала установим точку останова перед первой инструкцией в программе и запустим её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363234"/>
            <wp:effectExtent b="0" l="0" r="0" t="0"/>
            <wp:docPr descr="Figure 21: Точка основа и запуск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Точка основа и запуск</w:t>
      </w:r>
    </w:p>
    <w:bookmarkEnd w:id="0"/>
    <w:p>
      <w:pPr>
        <w:pStyle w:val="BodyText"/>
      </w:pPr>
      <w:r>
        <w:t xml:space="preserve">Смотрим количество аргументов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932770"/>
            <wp:effectExtent b="0" l="0" r="0" t="0"/>
            <wp:docPr descr="Figure 22: Проверка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Проверка</w:t>
      </w:r>
    </w:p>
    <w:bookmarkEnd w:id="0"/>
    <w:p>
      <w:pPr>
        <w:pStyle w:val="BodyText"/>
      </w:pPr>
      <w:r>
        <w:t xml:space="preserve">Смотрю остальные позиции стека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 Их адреса распологаются в 4 байтах друг от друга(именно столько заниемает элемент стека.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2963333"/>
            <wp:effectExtent b="0" l="0" r="0" t="0"/>
            <wp:docPr descr="Figure 23: Просмотр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Просмотр</w:t>
      </w:r>
    </w:p>
    <w:bookmarkEnd w:id="0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Мусатова Екатерина Викторовна</dc:creator>
  <dc:language>ru-RU</dc:language>
  <cp:keywords/>
  <dcterms:created xsi:type="dcterms:W3CDTF">2023-12-16T20:00:04Z</dcterms:created>
  <dcterms:modified xsi:type="dcterms:W3CDTF">2023-12-16T20:00:04Z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