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и все необходимые файлы для лабораторной работы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5959"/>
            <wp:effectExtent b="0" l="0" r="0" t="0"/>
            <wp:docPr descr="Figure 1: Каталог и файл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Каталог и файлы</w:t>
      </w:r>
    </w:p>
    <w:bookmarkEnd w:id="0"/>
    <w:p>
      <w:pPr>
        <w:pStyle w:val="BodyText"/>
      </w:pPr>
      <w:r>
        <w:t xml:space="preserve">Ввожу в файл lab10-1.asm текст программы из листинга 10.1. Затем создаю исполняемый файл и проверяю его работу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07752"/>
            <wp:effectExtent b="0" l="0" r="0" t="0"/>
            <wp:docPr descr="Figure 2: Программа записи в файл сообщ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записи в файл сообщения</w:t>
      </w:r>
    </w:p>
    <w:bookmarkEnd w:id="0"/>
    <w:p>
      <w:pPr>
        <w:pStyle w:val="BodyText"/>
      </w:pPr>
      <w:r>
        <w:t xml:space="preserve">Изменяю прова доступа к исполняемому файлу, запретив его выполнение. Как и предпологалось, мы не смогли запустить этот файл. Если запретить исполнение файла, то исполнить его станет невозможно.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80680"/>
            <wp:effectExtent b="0" l="0" r="0" t="0"/>
            <wp:docPr descr="Figure 3: Изменение прав доступа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прав доступа исполняемого файла</w:t>
      </w:r>
    </w:p>
    <w:bookmarkEnd w:id="0"/>
    <w:p>
      <w:pPr>
        <w:pStyle w:val="BodyText"/>
      </w:pPr>
      <w:r>
        <w:t xml:space="preserve">Теперь изменяю права доступа к файлу lab10-1.asm, добавив права на исполнение.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62986"/>
            <wp:effectExtent b="0" l="0" r="0" t="0"/>
            <wp:docPr descr="Figure 4: Изменение прав доступа файла lab10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прав доступа файла lab10-1.asm</w:t>
      </w:r>
    </w:p>
    <w:bookmarkEnd w:id="0"/>
    <w:p>
      <w:pPr>
        <w:pStyle w:val="BodyText"/>
      </w:pPr>
      <w:r>
        <w:t xml:space="preserve">Попытаемся выполнить его и увидем множество ошибок, ведь этот файл не предназначен для такого использования.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90725"/>
            <wp:effectExtent b="0" l="0" r="0" t="0"/>
            <wp:docPr descr="Figure 5: Попытка исполнить фай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Попытка исполнить файл</w:t>
      </w:r>
    </w:p>
    <w:bookmarkEnd w:id="0"/>
    <w:p>
      <w:pPr>
        <w:pStyle w:val="BodyText"/>
      </w:pPr>
      <w:r>
        <w:t xml:space="preserve">В соответствие с 8 вариантом таблицы предаставляю права доступа к файлу readme-1.txt и readme-2.txt. Затем проверяю правильность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966148"/>
            <wp:effectExtent b="0" l="0" r="0" t="0"/>
            <wp:docPr descr="Figure 6: Предоставление прав доступ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Предоставление прав доступа</w:t>
      </w:r>
    </w:p>
    <w:bookmarkEnd w:id="0"/>
    <w:bookmarkEnd w:id="45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lab10-2.asm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95366"/>
            <wp:effectExtent b="0" l="0" r="0" t="0"/>
            <wp:docPr descr="Figure 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Пишу программу для выполнения программы по предоставленному алгоритму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447682"/>
            <wp:effectExtent b="0" l="0" r="0" t="0"/>
            <wp:docPr descr="Figure 8: Написа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и содержимое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565304"/>
            <wp:effectExtent b="0" l="0" r="0" t="0"/>
            <wp:docPr descr="Figure 9: Проверка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Проверка программы</w:t>
      </w:r>
    </w:p>
    <w:bookmarkEnd w:id="0"/>
    <w:p>
      <w:pPr>
        <w:pStyle w:val="BodyText"/>
      </w:pPr>
      <w:r>
        <w:rPr>
          <w:bCs/>
          <w:b/>
        </w:rPr>
        <w:t xml:space="preserve">Листинг для самостоятельной работы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nameRequest: db</w:t>
      </w:r>
      <w:r>
        <w:t xml:space="preserve"> </w:t>
      </w:r>
      <w:r>
        <w:t xml:space="preserve">“</w:t>
      </w:r>
      <w:r>
        <w:t xml:space="preserve">Как вас зовут? -</w:t>
      </w:r>
      <w:r>
        <w:t xml:space="preserve">”</w:t>
      </w:r>
      <w:r>
        <w:t xml:space="preserve">, 0</w:t>
      </w:r>
      <w:r>
        <w:t xml:space="preserve"> </w:t>
      </w:r>
      <w:r>
        <w:t xml:space="preserve">filename: db</w:t>
      </w:r>
      <w:r>
        <w:t xml:space="preserve"> </w:t>
      </w:r>
      <w:r>
        <w:t xml:space="preserve">“</w:t>
      </w:r>
      <w:r>
        <w:t xml:space="preserve">name.txt</w:t>
      </w:r>
      <w:r>
        <w:t xml:space="preserve">”</w:t>
      </w:r>
      <w:r>
        <w:t xml:space="preserve">, 0</w:t>
      </w:r>
      <w:r>
        <w:t xml:space="preserve"> </w:t>
      </w:r>
      <w:r>
        <w:t xml:space="preserve">iam: db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iamLength: equ $-iam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name: resb 255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nameRequest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 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 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_openfile</w:t>
      </w:r>
      <w:r>
        <w:br/>
      </w:r>
      <w:r>
        <w:br/>
      </w:r>
      <w:r>
        <w:rPr>
          <w:rStyle w:val="VerbatimChar"/>
        </w:rPr>
        <w:t xml:space="preserve">mov edx, iamLength </w:t>
      </w:r>
      <w:r>
        <w:br/>
      </w:r>
      <w:r>
        <w:rPr>
          <w:rStyle w:val="VerbatimChar"/>
        </w:rPr>
        <w:t xml:space="preserve">mov ecx, iam </w:t>
      </w:r>
      <w:r>
        <w:br/>
      </w:r>
      <w:r>
        <w:rPr>
          <w:rStyle w:val="VerbatimChar"/>
        </w:rPr>
        <w:t xml:space="preserve">mov ebx, eax 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_closefile</w:t>
      </w:r>
      <w:r>
        <w:br/>
      </w:r>
      <w:r>
        <w:br/>
      </w:r>
      <w:r>
        <w:rPr>
          <w:rStyle w:val="VerbatimChar"/>
        </w:rPr>
        <w:t xml:space="preserve">call _openfile</w:t>
      </w:r>
      <w:r>
        <w:br/>
      </w:r>
      <w:r>
        <w:br/>
      </w:r>
      <w:r>
        <w:rPr>
          <w:rStyle w:val="VerbatimChar"/>
        </w:rPr>
        <w:t xml:space="preserve">mov edx, 2</w:t>
      </w:r>
      <w:r>
        <w:br/>
      </w:r>
      <w:r>
        <w:rPr>
          <w:rStyle w:val="VerbatimChar"/>
        </w:rPr>
        <w:t xml:space="preserve">mov ecx, 0 </w:t>
      </w:r>
      <w:r>
        <w:br/>
      </w:r>
      <w:r>
        <w:rPr>
          <w:rStyle w:val="VerbatimChar"/>
        </w:rPr>
        <w:t xml:space="preserve">mov ebx, eax</w:t>
      </w:r>
      <w:r>
        <w:br/>
      </w:r>
      <w:r>
        <w:rPr>
          <w:rStyle w:val="VerbatimChar"/>
        </w:rPr>
        <w:t xml:space="preserve">mov eax, 19 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mov eax, name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edi, eax</w:t>
      </w:r>
      <w:r>
        <w:br/>
      </w:r>
      <w:r>
        <w:rPr>
          <w:rStyle w:val="VerbatimChar"/>
        </w:rPr>
        <w:t xml:space="preserve">mov eax, esi</w:t>
      </w:r>
      <w:r>
        <w:br/>
      </w:r>
      <w:r>
        <w:br/>
      </w:r>
      <w:r>
        <w:rPr>
          <w:rStyle w:val="VerbatimChar"/>
        </w:rPr>
        <w:t xml:space="preserve">mov edx, edi 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_closefile</w:t>
      </w:r>
    </w:p>
    <w:p>
      <w:pPr>
        <w:pStyle w:val="FirstParagraph"/>
      </w:pPr>
      <w:r>
        <w:t xml:space="preserve">_end: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_openfile:</w:t>
      </w:r>
      <w:r>
        <w:t xml:space="preserve"> </w:t>
      </w:r>
      <w:r>
        <w:t xml:space="preserve">mov ecx, 2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ret</w:t>
      </w:r>
    </w:p>
    <w:p>
      <w:pPr>
        <w:pStyle w:val="BodyText"/>
      </w:pPr>
      <w:r>
        <w:t xml:space="preserve">_closefile:</w:t>
      </w:r>
      <w:r>
        <w:t xml:space="preserve"> </w:t>
      </w:r>
      <w:r>
        <w:t xml:space="preserve">mov ebx, eax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ret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преобрела навыки по работе с файлами в NASM и правами доступа к файлам.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Мусатова Екатерина Викторовна</dc:creator>
  <dc:language>ru-RU</dc:language>
  <cp:keywords/>
  <dcterms:created xsi:type="dcterms:W3CDTF">2023-12-16T00:20:16Z</dcterms:created>
  <dcterms:modified xsi:type="dcterms:W3CDTF">2023-12-16T00:20:16Z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