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Бизнес требования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Бизнес-цель: 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highlight w:val="white"/>
          <w:rtl w:val="0"/>
        </w:rPr>
        <w:t xml:space="preserve">Реализовать сервис для автоматизированного формирования профессиональных резюме на основе данных пользователей.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highlight w:val="white"/>
          <w:rtl w:val="0"/>
        </w:rPr>
        <w:t xml:space="preserve">Бизнес-потребности: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color w:val="0f1115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highlight w:val="white"/>
          <w:rtl w:val="0"/>
        </w:rPr>
        <w:t xml:space="preserve">Позволить соискателям быстро создать резюме без необходимости самостоятельного оформления.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f1115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highlight w:val="white"/>
          <w:rtl w:val="0"/>
        </w:rPr>
        <w:t xml:space="preserve">Обеспечить единый, профессиональный вид всех создаваемых резюме.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0f1115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highlight w:val="white"/>
          <w:rtl w:val="0"/>
        </w:rPr>
        <w:t xml:space="preserve">Исключить ручную обработку заявок от пользователей.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highlight w:val="white"/>
          <w:rtl w:val="0"/>
        </w:rPr>
        <w:t xml:space="preserve">Критерии успеха (Metrics):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highlight w:val="white"/>
          <w:rtl w:val="0"/>
        </w:rPr>
        <w:t xml:space="preserve">Пользователь создает резюме менее чем за 10 минут.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highlight w:val="white"/>
          <w:rtl w:val="0"/>
        </w:rPr>
        <w:t xml:space="preserve">Сервис генерирует резюме в выбранном формате (PDF/DOCX) мгновенно после заполнения формы.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Georgia" w:cs="Georgia" w:eastAsia="Georgia" w:hAnsi="Georgia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highlight w:val="white"/>
          <w:rtl w:val="0"/>
        </w:rPr>
        <w:t xml:space="preserve">Приоритет: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highlight w:val="white"/>
          <w:rtl w:val="0"/>
        </w:rPr>
        <w:t xml:space="preserve"> Высокий.</w:t>
      </w:r>
    </w:p>
    <w:p w:rsidR="00000000" w:rsidDel="00000000" w:rsidP="00000000" w:rsidRDefault="00000000" w:rsidRPr="00000000" w14:paraId="0000000C">
      <w:pPr>
        <w:jc w:val="left"/>
        <w:rPr>
          <w:rFonts w:ascii="Georgia" w:cs="Georgia" w:eastAsia="Georgia" w:hAnsi="Georgia"/>
          <w:color w:val="0f111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