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00" w:before="0" w:line="240" w:lineRule="auto"/>
        <w:ind w:left="0" w:firstLine="0"/>
        <w:jc w:val="center"/>
        <w:rPr>
          <w:rFonts w:ascii="Georgia" w:cs="Georgia" w:eastAsia="Georgia" w:hAnsi="Georgia"/>
          <w:b w:val="1"/>
          <w:color w:val="0f1115"/>
          <w:sz w:val="30"/>
          <w:szCs w:val="30"/>
          <w:u w:val="single"/>
        </w:rPr>
      </w:pPr>
      <w:bookmarkStart w:colFirst="0" w:colLast="0" w:name="_meg8zc7ikko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hd w:fill="ffffff" w:val="clear"/>
        <w:spacing w:after="100" w:before="0" w:line="240" w:lineRule="auto"/>
        <w:ind w:left="0" w:firstLine="0"/>
        <w:jc w:val="center"/>
        <w:rPr>
          <w:rFonts w:ascii="Georgia" w:cs="Georgia" w:eastAsia="Georgia" w:hAnsi="Georgia"/>
          <w:b w:val="1"/>
          <w:color w:val="0f1115"/>
          <w:sz w:val="30"/>
          <w:szCs w:val="30"/>
          <w:u w:val="single"/>
        </w:rPr>
      </w:pPr>
      <w:bookmarkStart w:colFirst="0" w:colLast="0" w:name="_40xuoj822ffz" w:id="1"/>
      <w:bookmarkEnd w:id="1"/>
      <w:r w:rsidDel="00000000" w:rsidR="00000000" w:rsidRPr="00000000">
        <w:rPr>
          <w:rFonts w:ascii="Georgia" w:cs="Georgia" w:eastAsia="Georgia" w:hAnsi="Georgia"/>
          <w:b w:val="1"/>
          <w:color w:val="0f1115"/>
          <w:sz w:val="30"/>
          <w:szCs w:val="30"/>
          <w:u w:val="single"/>
          <w:rtl w:val="0"/>
        </w:rPr>
        <w:t xml:space="preserve">Функциональные требования:</w:t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100" w:line="240" w:lineRule="auto"/>
        <w:rPr>
          <w:rFonts w:ascii="Georgia" w:cs="Georgia" w:eastAsia="Georgia" w:hAnsi="Georgia"/>
          <w:b w:val="1"/>
          <w:color w:val="0f1115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color w:val="0f1115"/>
          <w:sz w:val="28"/>
          <w:szCs w:val="28"/>
          <w:rtl w:val="0"/>
        </w:rPr>
        <w:t xml:space="preserve">Требование 1: Регистрация в системе</w:t>
      </w:r>
    </w:p>
    <w:p w:rsidR="00000000" w:rsidDel="00000000" w:rsidP="00000000" w:rsidRDefault="00000000" w:rsidRPr="00000000" w14:paraId="00000005">
      <w:pPr>
        <w:shd w:fill="ffffff" w:val="clear"/>
        <w:spacing w:after="100" w:line="240" w:lineRule="auto"/>
        <w:rPr>
          <w:rFonts w:ascii="Georgia" w:cs="Georgia" w:eastAsia="Georgia" w:hAnsi="Georgia"/>
          <w:b w:val="1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0f1115"/>
          <w:sz w:val="24"/>
          <w:szCs w:val="24"/>
          <w:rtl w:val="0"/>
        </w:rPr>
        <w:t xml:space="preserve">1.1: В системе нет регистрации, поэтому: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Система идентифицирует  пользователей по уникальному идентификатору сессии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Временный идентификатор сессии, создается при первом входе пользователя в систему и хранится в браузере (например, в localStorage или sessionStorage)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Генерируется  уникальный ID сессии на стороне сервера и привязывается к действиям пользователя в текущей сессии</w:t>
      </w:r>
    </w:p>
    <w:p w:rsidR="00000000" w:rsidDel="00000000" w:rsidP="00000000" w:rsidRDefault="00000000" w:rsidRPr="00000000" w14:paraId="00000009">
      <w:pPr>
        <w:spacing w:after="100"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100" w:before="0" w:line="240" w:lineRule="auto"/>
        <w:jc w:val="left"/>
        <w:rPr>
          <w:rFonts w:ascii="Georgia" w:cs="Georgia" w:eastAsia="Georgia" w:hAnsi="Georgia"/>
          <w:color w:val="0f1115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color w:val="0f1115"/>
          <w:sz w:val="28"/>
          <w:szCs w:val="28"/>
          <w:rtl w:val="0"/>
        </w:rPr>
        <w:t xml:space="preserve">Требование 2: </w:t>
      </w:r>
      <w:r w:rsidDel="00000000" w:rsidR="00000000" w:rsidRPr="00000000">
        <w:rPr>
          <w:rFonts w:ascii="Georgia" w:cs="Georgia" w:eastAsia="Georgia" w:hAnsi="Georgia"/>
          <w:color w:val="0f1115"/>
          <w:sz w:val="28"/>
          <w:szCs w:val="28"/>
          <w:rtl w:val="0"/>
        </w:rPr>
        <w:t xml:space="preserve">Заполнение профиля пользователя</w:t>
      </w:r>
    </w:p>
    <w:p w:rsidR="00000000" w:rsidDel="00000000" w:rsidP="00000000" w:rsidRDefault="00000000" w:rsidRPr="00000000" w14:paraId="0000000B">
      <w:pPr>
        <w:shd w:fill="ffffff" w:val="clear"/>
        <w:spacing w:after="100" w:before="0" w:line="240" w:lineRule="auto"/>
        <w:ind w:left="0" w:firstLine="72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0f1115"/>
          <w:sz w:val="24"/>
          <w:szCs w:val="24"/>
          <w:rtl w:val="0"/>
        </w:rPr>
        <w:t xml:space="preserve">2.1: </w:t>
      </w: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Система должна предоставлять веб-форму для ввода данных.</w:t>
      </w:r>
    </w:p>
    <w:p w:rsidR="00000000" w:rsidDel="00000000" w:rsidP="00000000" w:rsidRDefault="00000000" w:rsidRPr="00000000" w14:paraId="0000000C">
      <w:pPr>
        <w:shd w:fill="ffffff" w:val="clear"/>
        <w:spacing w:after="100" w:before="0" w:line="240" w:lineRule="auto"/>
        <w:ind w:left="720" w:firstLine="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0f1115"/>
          <w:sz w:val="24"/>
          <w:szCs w:val="24"/>
          <w:rtl w:val="0"/>
        </w:rPr>
        <w:t xml:space="preserve">2.2:</w:t>
      </w: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 Форма должна содержать поля:</w:t>
      </w:r>
    </w:p>
    <w:p w:rsidR="00000000" w:rsidDel="00000000" w:rsidP="00000000" w:rsidRDefault="00000000" w:rsidRPr="00000000" w14:paraId="0000000D">
      <w:pPr>
        <w:numPr>
          <w:ilvl w:val="0"/>
          <w:numId w:val="18"/>
        </w:numPr>
        <w:shd w:fill="ffffff" w:val="clear"/>
        <w:spacing w:after="0" w:afterAutospacing="0" w:before="0" w:line="240" w:lineRule="auto"/>
        <w:ind w:left="144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Имя (обязательное) и Фамилия(обязательно)</w:t>
      </w:r>
    </w:p>
    <w:p w:rsidR="00000000" w:rsidDel="00000000" w:rsidP="00000000" w:rsidRDefault="00000000" w:rsidRPr="00000000" w14:paraId="0000000E">
      <w:pPr>
        <w:numPr>
          <w:ilvl w:val="0"/>
          <w:numId w:val="18"/>
        </w:numPr>
        <w:shd w:fill="ffffff" w:val="clear"/>
        <w:spacing w:after="0" w:afterAutospacing="0" w:before="0" w:line="240" w:lineRule="auto"/>
        <w:ind w:left="144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Фото (опциональное)</w:t>
      </w:r>
    </w:p>
    <w:p w:rsidR="00000000" w:rsidDel="00000000" w:rsidP="00000000" w:rsidRDefault="00000000" w:rsidRPr="00000000" w14:paraId="0000000F">
      <w:pPr>
        <w:numPr>
          <w:ilvl w:val="0"/>
          <w:numId w:val="18"/>
        </w:numPr>
        <w:shd w:fill="ffffff" w:val="clear"/>
        <w:spacing w:after="0" w:afterAutospacing="0" w:before="0" w:line="240" w:lineRule="auto"/>
        <w:ind w:left="144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Дата рождения(опционально) </w:t>
      </w:r>
    </w:p>
    <w:p w:rsidR="00000000" w:rsidDel="00000000" w:rsidP="00000000" w:rsidRDefault="00000000" w:rsidRPr="00000000" w14:paraId="00000010">
      <w:pPr>
        <w:numPr>
          <w:ilvl w:val="0"/>
          <w:numId w:val="18"/>
        </w:numPr>
        <w:shd w:fill="ffffff" w:val="clear"/>
        <w:spacing w:after="0" w:afterAutospacing="0" w:before="0" w:line="240" w:lineRule="auto"/>
        <w:ind w:left="144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Профессия (обязательное, выбор из списка -  привязан к 3D-моделям)</w:t>
      </w:r>
    </w:p>
    <w:p w:rsidR="00000000" w:rsidDel="00000000" w:rsidP="00000000" w:rsidRDefault="00000000" w:rsidRPr="00000000" w14:paraId="00000011">
      <w:pPr>
        <w:numPr>
          <w:ilvl w:val="0"/>
          <w:numId w:val="18"/>
        </w:numPr>
        <w:shd w:fill="ffffff" w:val="clear"/>
        <w:spacing w:after="0" w:afterAutospacing="0" w:before="0" w:line="240" w:lineRule="auto"/>
        <w:ind w:left="144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Образование (основное и дополнительное)</w:t>
      </w:r>
    </w:p>
    <w:p w:rsidR="00000000" w:rsidDel="00000000" w:rsidP="00000000" w:rsidRDefault="00000000" w:rsidRPr="00000000" w14:paraId="00000012">
      <w:pPr>
        <w:numPr>
          <w:ilvl w:val="0"/>
          <w:numId w:val="18"/>
        </w:numPr>
        <w:shd w:fill="ffffff" w:val="clear"/>
        <w:spacing w:after="0" w:afterAutospacing="0" w:before="0" w:line="240" w:lineRule="auto"/>
        <w:ind w:left="144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Навыки(Обязательно,выпадающий список, реализовано в виде тегов. Поддерживает добавление пользовательских тегов)</w:t>
      </w:r>
    </w:p>
    <w:p w:rsidR="00000000" w:rsidDel="00000000" w:rsidP="00000000" w:rsidRDefault="00000000" w:rsidRPr="00000000" w14:paraId="00000013">
      <w:pPr>
        <w:numPr>
          <w:ilvl w:val="0"/>
          <w:numId w:val="18"/>
        </w:numPr>
        <w:shd w:fill="ffffff" w:val="clear"/>
        <w:spacing w:after="0" w:afterAutospacing="0" w:before="0" w:line="240" w:lineRule="auto"/>
        <w:ind w:left="144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Опыт работы(опционально)</w:t>
      </w:r>
    </w:p>
    <w:p w:rsidR="00000000" w:rsidDel="00000000" w:rsidP="00000000" w:rsidRDefault="00000000" w:rsidRPr="00000000" w14:paraId="00000014">
      <w:pPr>
        <w:numPr>
          <w:ilvl w:val="0"/>
          <w:numId w:val="18"/>
        </w:numPr>
        <w:shd w:fill="ffffff" w:val="clear"/>
        <w:spacing w:after="0" w:afterAutospacing="0" w:before="0" w:line="240" w:lineRule="auto"/>
        <w:ind w:left="144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Текст “О себе"</w:t>
      </w:r>
    </w:p>
    <w:p w:rsidR="00000000" w:rsidDel="00000000" w:rsidP="00000000" w:rsidRDefault="00000000" w:rsidRPr="00000000" w14:paraId="00000015">
      <w:pPr>
        <w:numPr>
          <w:ilvl w:val="0"/>
          <w:numId w:val="18"/>
        </w:numPr>
        <w:shd w:fill="ffffff" w:val="clear"/>
        <w:spacing w:after="0" w:afterAutospacing="0" w:before="0" w:line="240" w:lineRule="auto"/>
        <w:ind w:left="144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Знание языков</w:t>
      </w:r>
    </w:p>
    <w:p w:rsidR="00000000" w:rsidDel="00000000" w:rsidP="00000000" w:rsidRDefault="00000000" w:rsidRPr="00000000" w14:paraId="00000016">
      <w:pPr>
        <w:numPr>
          <w:ilvl w:val="0"/>
          <w:numId w:val="18"/>
        </w:numPr>
        <w:shd w:fill="ffffff" w:val="clear"/>
        <w:spacing w:after="0" w:afterAutospacing="0" w:before="0" w:line="240" w:lineRule="auto"/>
        <w:ind w:left="144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Пожелания по графику и формату работы</w:t>
      </w:r>
    </w:p>
    <w:p w:rsidR="00000000" w:rsidDel="00000000" w:rsidP="00000000" w:rsidRDefault="00000000" w:rsidRPr="00000000" w14:paraId="00000017">
      <w:pPr>
        <w:numPr>
          <w:ilvl w:val="0"/>
          <w:numId w:val="18"/>
        </w:numPr>
        <w:shd w:fill="ffffff" w:val="clear"/>
        <w:spacing w:after="0" w:afterAutospacing="0" w:before="0" w:line="240" w:lineRule="auto"/>
        <w:ind w:left="144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Готовность к командировкам и переезду(опционально)</w:t>
      </w:r>
    </w:p>
    <w:p w:rsidR="00000000" w:rsidDel="00000000" w:rsidP="00000000" w:rsidRDefault="00000000" w:rsidRPr="00000000" w14:paraId="00000018">
      <w:pPr>
        <w:numPr>
          <w:ilvl w:val="0"/>
          <w:numId w:val="18"/>
        </w:numPr>
        <w:shd w:fill="ffffff" w:val="clear"/>
        <w:spacing w:after="0" w:afterAutospacing="0" w:before="0" w:line="240" w:lineRule="auto"/>
        <w:ind w:left="144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Водительские права(опционально)</w:t>
      </w:r>
    </w:p>
    <w:p w:rsidR="00000000" w:rsidDel="00000000" w:rsidP="00000000" w:rsidRDefault="00000000" w:rsidRPr="00000000" w14:paraId="00000019">
      <w:pPr>
        <w:numPr>
          <w:ilvl w:val="0"/>
          <w:numId w:val="18"/>
        </w:numPr>
        <w:shd w:fill="ffffff" w:val="clear"/>
        <w:spacing w:after="0" w:afterAutospacing="0" w:before="0" w:line="240" w:lineRule="auto"/>
        <w:ind w:left="144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Контактные данные: телефон, почта(обязательно), соцсети.</w:t>
      </w:r>
    </w:p>
    <w:p w:rsidR="00000000" w:rsidDel="00000000" w:rsidP="00000000" w:rsidRDefault="00000000" w:rsidRPr="00000000" w14:paraId="0000001A">
      <w:pPr>
        <w:numPr>
          <w:ilvl w:val="0"/>
          <w:numId w:val="18"/>
        </w:numPr>
        <w:shd w:fill="ffffff" w:val="clear"/>
        <w:spacing w:after="100" w:before="0" w:line="240" w:lineRule="auto"/>
        <w:ind w:left="144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Предпочитаемый канал связи</w:t>
      </w:r>
    </w:p>
    <w:p w:rsidR="00000000" w:rsidDel="00000000" w:rsidP="00000000" w:rsidRDefault="00000000" w:rsidRPr="00000000" w14:paraId="0000001B">
      <w:pPr>
        <w:shd w:fill="ffffff" w:val="clear"/>
        <w:spacing w:after="100" w:before="0" w:line="240" w:lineRule="auto"/>
        <w:ind w:left="720" w:firstLine="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0f1115"/>
          <w:sz w:val="24"/>
          <w:szCs w:val="24"/>
          <w:rtl w:val="0"/>
        </w:rPr>
        <w:t xml:space="preserve">2.3: </w:t>
      </w: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Система должна выполнять валидацию форматов: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shd w:fill="ffffff" w:val="clear"/>
        <w:spacing w:after="100" w:before="0" w:line="240" w:lineRule="auto"/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Email: проверка формата </w:t>
      </w:r>
      <w:hyperlink r:id="rId6">
        <w:r w:rsidDel="00000000" w:rsidR="00000000" w:rsidRPr="00000000">
          <w:rPr>
            <w:rFonts w:ascii="Georgia" w:cs="Georgia" w:eastAsia="Georgia" w:hAnsi="Georgia"/>
            <w:color w:val="3964fe"/>
            <w:sz w:val="24"/>
            <w:szCs w:val="24"/>
            <w:rtl w:val="0"/>
          </w:rPr>
          <w:t xml:space="preserve">email@domain.com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shd w:fill="ffffff" w:val="clear"/>
        <w:spacing w:after="100" w:before="0" w:line="240" w:lineRule="auto"/>
        <w:ind w:left="144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Телефон: проверка формата +7 (+375) XXX XXX-XX-XX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hd w:fill="ffffff" w:val="clear"/>
        <w:spacing w:after="100" w:before="0" w:line="240" w:lineRule="auto"/>
        <w:ind w:left="144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Дата рождения: корректность даты (от 16 до 100)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shd w:fill="ffffff" w:val="clear"/>
        <w:spacing w:after="100" w:before="0" w:line="240" w:lineRule="auto"/>
        <w:ind w:left="144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Проверка дублирования данных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hd w:fill="ffffff" w:val="clear"/>
        <w:spacing w:after="100" w:before="0" w:line="240" w:lineRule="auto"/>
        <w:ind w:left="144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 Визуальный фидбек:</w:t>
      </w:r>
    </w:p>
    <w:p w:rsidR="00000000" w:rsidDel="00000000" w:rsidP="00000000" w:rsidRDefault="00000000" w:rsidRPr="00000000" w14:paraId="00000021">
      <w:pPr>
        <w:numPr>
          <w:ilvl w:val="1"/>
          <w:numId w:val="10"/>
        </w:numPr>
        <w:shd w:fill="ffffff" w:val="clear"/>
        <w:spacing w:after="0" w:afterAutospacing="0" w:before="0" w:line="240" w:lineRule="auto"/>
        <w:ind w:left="216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Подсветка невалидных полей красным</w:t>
      </w:r>
    </w:p>
    <w:p w:rsidR="00000000" w:rsidDel="00000000" w:rsidP="00000000" w:rsidRDefault="00000000" w:rsidRPr="00000000" w14:paraId="00000022">
      <w:pPr>
        <w:numPr>
          <w:ilvl w:val="1"/>
          <w:numId w:val="10"/>
        </w:numPr>
        <w:shd w:fill="ffffff" w:val="clear"/>
        <w:spacing w:after="0" w:afterAutospacing="0" w:before="0" w:line="240" w:lineRule="auto"/>
        <w:ind w:left="216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Сообщения об ошибках под полями</w:t>
      </w:r>
    </w:p>
    <w:p w:rsidR="00000000" w:rsidDel="00000000" w:rsidP="00000000" w:rsidRDefault="00000000" w:rsidRPr="00000000" w14:paraId="00000023">
      <w:pPr>
        <w:numPr>
          <w:ilvl w:val="1"/>
          <w:numId w:val="10"/>
        </w:numPr>
        <w:shd w:fill="ffffff" w:val="clear"/>
        <w:spacing w:after="100" w:before="0" w:line="240" w:lineRule="auto"/>
        <w:ind w:left="216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Форма блокируется до исправления ошибок</w:t>
      </w:r>
    </w:p>
    <w:p w:rsidR="00000000" w:rsidDel="00000000" w:rsidP="00000000" w:rsidRDefault="00000000" w:rsidRPr="00000000" w14:paraId="00000024">
      <w:pPr>
        <w:shd w:fill="ffffff" w:val="clear"/>
        <w:spacing w:after="100" w:before="0" w:line="240" w:lineRule="auto"/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0f1115"/>
          <w:sz w:val="24"/>
          <w:szCs w:val="24"/>
          <w:highlight w:val="white"/>
          <w:rtl w:val="0"/>
        </w:rPr>
        <w:t xml:space="preserve">2.4:</w:t>
      </w: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highlight w:val="white"/>
          <w:rtl w:val="0"/>
        </w:rPr>
        <w:t xml:space="preserve"> Рядом с полем выбора профессии система должна в реальном времени отображать предварительный просмотр 3D-персонажа, соответствующего выбранной профессии.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00" w:before="0"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100" w:before="0" w:line="240" w:lineRule="auto"/>
        <w:rPr>
          <w:rFonts w:ascii="Georgia" w:cs="Georgia" w:eastAsia="Georgia" w:hAnsi="Georgia"/>
          <w:color w:val="0f1115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color w:val="0f1115"/>
          <w:sz w:val="28"/>
          <w:szCs w:val="28"/>
          <w:rtl w:val="0"/>
        </w:rPr>
        <w:t xml:space="preserve">Требование 3: </w:t>
      </w:r>
      <w:r w:rsidDel="00000000" w:rsidR="00000000" w:rsidRPr="00000000">
        <w:rPr>
          <w:rFonts w:ascii="Georgia" w:cs="Georgia" w:eastAsia="Georgia" w:hAnsi="Georgia"/>
          <w:color w:val="0f1115"/>
          <w:sz w:val="28"/>
          <w:szCs w:val="28"/>
          <w:rtl w:val="0"/>
        </w:rPr>
        <w:t xml:space="preserve">Управление данными</w:t>
      </w:r>
    </w:p>
    <w:p w:rsidR="00000000" w:rsidDel="00000000" w:rsidP="00000000" w:rsidRDefault="00000000" w:rsidRPr="00000000" w14:paraId="00000027">
      <w:pPr>
        <w:shd w:fill="ffffff" w:val="clear"/>
        <w:spacing w:after="100" w:before="0" w:line="240" w:lineRule="auto"/>
        <w:ind w:left="720" w:firstLine="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0f1115"/>
          <w:sz w:val="24"/>
          <w:szCs w:val="24"/>
          <w:rtl w:val="0"/>
        </w:rPr>
        <w:t xml:space="preserve">3.1:</w:t>
      </w: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 После успешной валидации система должна сохранять данные профиля во временное хранилище (во временной таблице в базе данных)</w:t>
      </w:r>
    </w:p>
    <w:p w:rsidR="00000000" w:rsidDel="00000000" w:rsidP="00000000" w:rsidRDefault="00000000" w:rsidRPr="00000000" w14:paraId="00000028">
      <w:pPr>
        <w:shd w:fill="ffffff" w:val="clear"/>
        <w:spacing w:after="100" w:before="0" w:line="240" w:lineRule="auto"/>
        <w:ind w:left="720" w:firstLine="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0f1115"/>
          <w:sz w:val="24"/>
          <w:szCs w:val="24"/>
          <w:rtl w:val="0"/>
        </w:rPr>
        <w:t xml:space="preserve">3.2: </w:t>
      </w: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Срок временного хранения 24 часа</w:t>
      </w:r>
    </w:p>
    <w:p w:rsidR="00000000" w:rsidDel="00000000" w:rsidP="00000000" w:rsidRDefault="00000000" w:rsidRPr="00000000" w14:paraId="00000029">
      <w:pPr>
        <w:shd w:fill="ffffff" w:val="clear"/>
        <w:spacing w:after="100" w:before="0" w:line="240" w:lineRule="auto"/>
        <w:ind w:left="720" w:firstLine="0"/>
        <w:rPr>
          <w:rFonts w:ascii="Georgia" w:cs="Georgia" w:eastAsia="Georgia" w:hAnsi="Georgia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0f1115"/>
          <w:sz w:val="24"/>
          <w:szCs w:val="24"/>
          <w:highlight w:val="white"/>
          <w:rtl w:val="0"/>
        </w:rPr>
        <w:t xml:space="preserve">3.3: </w:t>
      </w: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highlight w:val="white"/>
          <w:rtl w:val="0"/>
        </w:rPr>
        <w:t xml:space="preserve">После сохранения во временное хранилище данных система должна автоматически запускать процесс генерации резюме.</w:t>
      </w:r>
    </w:p>
    <w:p w:rsidR="00000000" w:rsidDel="00000000" w:rsidP="00000000" w:rsidRDefault="00000000" w:rsidRPr="00000000" w14:paraId="0000002A">
      <w:pPr>
        <w:shd w:fill="ffffff" w:val="clear"/>
        <w:spacing w:after="100" w:before="0" w:line="240" w:lineRule="auto"/>
        <w:ind w:left="720" w:firstLine="0"/>
        <w:rPr>
          <w:rFonts w:ascii="Georgia" w:cs="Georgia" w:eastAsia="Georgia" w:hAnsi="Georgia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0f1115"/>
          <w:sz w:val="24"/>
          <w:szCs w:val="24"/>
          <w:highlight w:val="white"/>
          <w:rtl w:val="0"/>
        </w:rPr>
        <w:t xml:space="preserve">3.4:</w:t>
      </w: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highlight w:val="white"/>
          <w:rtl w:val="0"/>
        </w:rPr>
        <w:t xml:space="preserve"> После подтверждения генерации данные из временной таблицы переносятся в базу данных и через 3 месяца удаляются автоматически</w:t>
      </w:r>
    </w:p>
    <w:p w:rsidR="00000000" w:rsidDel="00000000" w:rsidP="00000000" w:rsidRDefault="00000000" w:rsidRPr="00000000" w14:paraId="0000002B">
      <w:pPr>
        <w:shd w:fill="ffffff" w:val="clear"/>
        <w:spacing w:after="100" w:before="0" w:line="240" w:lineRule="auto"/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100" w:before="0" w:line="240" w:lineRule="auto"/>
        <w:rPr>
          <w:rFonts w:ascii="Georgia" w:cs="Georgia" w:eastAsia="Georgia" w:hAnsi="Georgia"/>
          <w:b w:val="1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0f1115"/>
          <w:sz w:val="28"/>
          <w:szCs w:val="28"/>
          <w:rtl w:val="0"/>
        </w:rPr>
        <w:t xml:space="preserve">Требование 4: </w:t>
      </w:r>
      <w:r w:rsidDel="00000000" w:rsidR="00000000" w:rsidRPr="00000000">
        <w:rPr>
          <w:rFonts w:ascii="Georgia" w:cs="Georgia" w:eastAsia="Georgia" w:hAnsi="Georgia"/>
          <w:color w:val="0f1115"/>
          <w:sz w:val="28"/>
          <w:szCs w:val="28"/>
          <w:rtl w:val="0"/>
        </w:rPr>
        <w:t xml:space="preserve">Генерация резюме</w:t>
      </w:r>
      <w:r w:rsidDel="00000000" w:rsidR="00000000" w:rsidRPr="00000000">
        <w:rPr>
          <w:rFonts w:ascii="Georgia" w:cs="Georgia" w:eastAsia="Georgia" w:hAnsi="Georgia"/>
          <w:b w:val="1"/>
          <w:color w:val="0f111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hd w:fill="ffffff" w:val="clear"/>
        <w:spacing w:after="100" w:before="0" w:line="240" w:lineRule="auto"/>
        <w:ind w:left="720" w:firstLine="0"/>
        <w:rPr>
          <w:rFonts w:ascii="Georgia" w:cs="Georgia" w:eastAsia="Georgia" w:hAnsi="Georgia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0f1115"/>
          <w:sz w:val="24"/>
          <w:szCs w:val="24"/>
          <w:highlight w:val="white"/>
          <w:rtl w:val="0"/>
        </w:rPr>
        <w:t xml:space="preserve">4.1: </w:t>
      </w: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highlight w:val="white"/>
          <w:rtl w:val="0"/>
        </w:rPr>
        <w:t xml:space="preserve">Система должна генерировать резюме на основе введенной информации.</w:t>
      </w:r>
    </w:p>
    <w:p w:rsidR="00000000" w:rsidDel="00000000" w:rsidP="00000000" w:rsidRDefault="00000000" w:rsidRPr="00000000" w14:paraId="0000002E">
      <w:pPr>
        <w:shd w:fill="ffffff" w:val="clear"/>
        <w:spacing w:after="100" w:before="0" w:line="240" w:lineRule="auto"/>
        <w:ind w:left="720" w:firstLine="0"/>
        <w:rPr>
          <w:rFonts w:ascii="Georgia" w:cs="Georgia" w:eastAsia="Georgia" w:hAnsi="Georgia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0f1115"/>
          <w:sz w:val="24"/>
          <w:szCs w:val="24"/>
          <w:highlight w:val="white"/>
          <w:rtl w:val="0"/>
        </w:rPr>
        <w:t xml:space="preserve">4.2: </w:t>
      </w: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highlight w:val="white"/>
          <w:rtl w:val="0"/>
        </w:rPr>
        <w:t xml:space="preserve">Сгенерированное резюме должно иметь уникальный, профессиональный дизайн.</w:t>
      </w:r>
    </w:p>
    <w:p w:rsidR="00000000" w:rsidDel="00000000" w:rsidP="00000000" w:rsidRDefault="00000000" w:rsidRPr="00000000" w14:paraId="0000002F">
      <w:pPr>
        <w:shd w:fill="ffffff" w:val="clear"/>
        <w:spacing w:after="100" w:before="0" w:line="240" w:lineRule="auto"/>
        <w:ind w:left="720" w:firstLine="0"/>
        <w:rPr>
          <w:rFonts w:ascii="Georgia" w:cs="Georgia" w:eastAsia="Georgia" w:hAnsi="Georgia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0f1115"/>
          <w:sz w:val="24"/>
          <w:szCs w:val="24"/>
          <w:highlight w:val="white"/>
          <w:rtl w:val="0"/>
        </w:rPr>
        <w:t xml:space="preserve">4.3:</w:t>
      </w: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highlight w:val="white"/>
          <w:rtl w:val="0"/>
        </w:rPr>
        <w:t xml:space="preserve"> После генерации пользователю показан предпросмотр для проверки корректности</w:t>
      </w:r>
    </w:p>
    <w:p w:rsidR="00000000" w:rsidDel="00000000" w:rsidP="00000000" w:rsidRDefault="00000000" w:rsidRPr="00000000" w14:paraId="00000030">
      <w:pPr>
        <w:shd w:fill="ffffff" w:val="clear"/>
        <w:spacing w:after="100" w:before="0" w:line="240" w:lineRule="auto"/>
        <w:ind w:left="720" w:firstLine="0"/>
        <w:rPr>
          <w:rFonts w:ascii="Georgia" w:cs="Georgia" w:eastAsia="Georgia" w:hAnsi="Georgia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0f1115"/>
          <w:sz w:val="24"/>
          <w:szCs w:val="24"/>
          <w:highlight w:val="white"/>
          <w:rtl w:val="0"/>
        </w:rPr>
        <w:t xml:space="preserve">4.4: </w:t>
      </w: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highlight w:val="white"/>
          <w:rtl w:val="0"/>
        </w:rPr>
        <w:t xml:space="preserve">Пользователь после генерации может вернуться на шаг назад чтобы откорректировать данные и снова запустить генерацию</w:t>
      </w:r>
    </w:p>
    <w:p w:rsidR="00000000" w:rsidDel="00000000" w:rsidP="00000000" w:rsidRDefault="00000000" w:rsidRPr="00000000" w14:paraId="00000031">
      <w:pPr>
        <w:shd w:fill="ffffff" w:val="clear"/>
        <w:spacing w:after="100" w:before="0" w:line="240" w:lineRule="auto"/>
        <w:ind w:left="720" w:firstLine="0"/>
        <w:rPr>
          <w:rFonts w:ascii="Georgia" w:cs="Georgia" w:eastAsia="Georgia" w:hAnsi="Georgia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0f1115"/>
          <w:sz w:val="24"/>
          <w:szCs w:val="24"/>
          <w:highlight w:val="white"/>
          <w:rtl w:val="0"/>
        </w:rPr>
        <w:t xml:space="preserve">4.5: </w:t>
      </w: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highlight w:val="white"/>
          <w:rtl w:val="0"/>
        </w:rPr>
        <w:t xml:space="preserve">Пользователь может отменить генерацию</w:t>
      </w:r>
    </w:p>
    <w:p w:rsidR="00000000" w:rsidDel="00000000" w:rsidP="00000000" w:rsidRDefault="00000000" w:rsidRPr="00000000" w14:paraId="00000032">
      <w:pPr>
        <w:shd w:fill="ffffff" w:val="clear"/>
        <w:spacing w:after="100" w:before="0" w:line="240" w:lineRule="auto"/>
        <w:ind w:left="720" w:firstLine="0"/>
        <w:rPr>
          <w:rFonts w:ascii="Georgia" w:cs="Georgia" w:eastAsia="Georgia" w:hAnsi="Georgia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0f1115"/>
          <w:sz w:val="24"/>
          <w:szCs w:val="24"/>
          <w:highlight w:val="white"/>
          <w:rtl w:val="0"/>
        </w:rPr>
        <w:t xml:space="preserve">4.6:</w:t>
      </w: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highlight w:val="white"/>
          <w:rtl w:val="0"/>
        </w:rPr>
        <w:t xml:space="preserve"> Пользователь может подтвердить генерацию резюме и перейти к оплате(обработка оплаты после добавления монетизации)</w:t>
      </w:r>
    </w:p>
    <w:p w:rsidR="00000000" w:rsidDel="00000000" w:rsidP="00000000" w:rsidRDefault="00000000" w:rsidRPr="00000000" w14:paraId="00000033">
      <w:pPr>
        <w:shd w:fill="ffffff" w:val="clear"/>
        <w:spacing w:after="100" w:before="0" w:line="240" w:lineRule="auto"/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0f1115"/>
          <w:sz w:val="24"/>
          <w:szCs w:val="24"/>
          <w:highlight w:val="white"/>
          <w:rtl w:val="0"/>
        </w:rPr>
        <w:t xml:space="preserve">4.7: </w:t>
      </w: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highlight w:val="white"/>
          <w:rtl w:val="0"/>
        </w:rPr>
        <w:t xml:space="preserve">В базе данных есть таблица для хранения шаблонов(обработка после добавления монетизации)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100" w:before="0" w:line="240" w:lineRule="auto"/>
        <w:rPr>
          <w:rFonts w:ascii="Georgia" w:cs="Georgia" w:eastAsia="Georgia" w:hAnsi="Georgia"/>
          <w:b w:val="1"/>
          <w:color w:val="0f1115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color w:val="0f1115"/>
          <w:sz w:val="28"/>
          <w:szCs w:val="28"/>
          <w:rtl w:val="0"/>
        </w:rPr>
        <w:t xml:space="preserve">Требование 5: Главная страница</w:t>
      </w:r>
    </w:p>
    <w:p w:rsidR="00000000" w:rsidDel="00000000" w:rsidP="00000000" w:rsidRDefault="00000000" w:rsidRPr="00000000" w14:paraId="00000035">
      <w:pPr>
        <w:shd w:fill="ffffff" w:val="clear"/>
        <w:spacing w:after="100" w:before="0" w:line="240" w:lineRule="auto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0f1115"/>
          <w:sz w:val="24"/>
          <w:szCs w:val="24"/>
          <w:rtl w:val="0"/>
        </w:rPr>
        <w:t xml:space="preserve">5.1: </w:t>
      </w: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Блок "Герой" </w:t>
      </w:r>
    </w:p>
    <w:p w:rsidR="00000000" w:rsidDel="00000000" w:rsidP="00000000" w:rsidRDefault="00000000" w:rsidRPr="00000000" w14:paraId="00000036">
      <w:pPr>
        <w:numPr>
          <w:ilvl w:val="0"/>
          <w:numId w:val="22"/>
        </w:numPr>
        <w:shd w:fill="ffffff" w:val="clear"/>
        <w:spacing w:after="0" w:afterAutospacing="0" w:before="0" w:line="240" w:lineRule="auto"/>
        <w:ind w:left="72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Должен содержать форму заполнения резюме </w:t>
      </w:r>
    </w:p>
    <w:p w:rsidR="00000000" w:rsidDel="00000000" w:rsidP="00000000" w:rsidRDefault="00000000" w:rsidRPr="00000000" w14:paraId="00000037">
      <w:pPr>
        <w:numPr>
          <w:ilvl w:val="0"/>
          <w:numId w:val="22"/>
        </w:numPr>
        <w:shd w:fill="ffffff" w:val="clear"/>
        <w:spacing w:after="100" w:before="0" w:line="240" w:lineRule="auto"/>
        <w:ind w:left="72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Должен быть адаптирован под мобильную версию</w:t>
      </w:r>
    </w:p>
    <w:p w:rsidR="00000000" w:rsidDel="00000000" w:rsidP="00000000" w:rsidRDefault="00000000" w:rsidRPr="00000000" w14:paraId="00000038">
      <w:pPr>
        <w:shd w:fill="ffffff" w:val="clear"/>
        <w:spacing w:after="100" w:before="0" w:line="240" w:lineRule="auto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0f1115"/>
          <w:sz w:val="24"/>
          <w:szCs w:val="24"/>
          <w:rtl w:val="0"/>
        </w:rPr>
        <w:t xml:space="preserve">5.2:</w:t>
      </w: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 Блок "О нас" должен содержать:</w:t>
      </w:r>
    </w:p>
    <w:p w:rsidR="00000000" w:rsidDel="00000000" w:rsidP="00000000" w:rsidRDefault="00000000" w:rsidRPr="00000000" w14:paraId="00000039">
      <w:pPr>
        <w:numPr>
          <w:ilvl w:val="0"/>
          <w:numId w:val="15"/>
        </w:numPr>
        <w:shd w:fill="ffffff" w:val="clear"/>
        <w:spacing w:after="100" w:before="0"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Описание компании</w:t>
      </w:r>
    </w:p>
    <w:p w:rsidR="00000000" w:rsidDel="00000000" w:rsidP="00000000" w:rsidRDefault="00000000" w:rsidRPr="00000000" w14:paraId="0000003A">
      <w:pPr>
        <w:numPr>
          <w:ilvl w:val="0"/>
          <w:numId w:val="15"/>
        </w:numPr>
        <w:shd w:fill="ffffff" w:val="clear"/>
        <w:spacing w:after="100" w:before="0"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Преимущества сервиса</w:t>
      </w:r>
    </w:p>
    <w:p w:rsidR="00000000" w:rsidDel="00000000" w:rsidP="00000000" w:rsidRDefault="00000000" w:rsidRPr="00000000" w14:paraId="0000003B">
      <w:pPr>
        <w:numPr>
          <w:ilvl w:val="0"/>
          <w:numId w:val="15"/>
        </w:numPr>
        <w:shd w:fill="ffffff" w:val="clear"/>
        <w:spacing w:after="100" w:before="0"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Ключевые особенности</w:t>
      </w:r>
    </w:p>
    <w:p w:rsidR="00000000" w:rsidDel="00000000" w:rsidP="00000000" w:rsidRDefault="00000000" w:rsidRPr="00000000" w14:paraId="0000003C">
      <w:pPr>
        <w:shd w:fill="ffffff" w:val="clear"/>
        <w:spacing w:after="100" w:before="0" w:line="240" w:lineRule="auto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0f1115"/>
          <w:sz w:val="24"/>
          <w:szCs w:val="24"/>
          <w:rtl w:val="0"/>
        </w:rPr>
        <w:t xml:space="preserve">5.3: </w:t>
      </w: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Блок "Примеры работ" должен содержать: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hd w:fill="ffffff" w:val="clear"/>
        <w:spacing w:after="100" w:before="0"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Галерея интерактивных резюме (3-5 примеров для разных профессий )</w:t>
      </w:r>
    </w:p>
    <w:p w:rsidR="00000000" w:rsidDel="00000000" w:rsidP="00000000" w:rsidRDefault="00000000" w:rsidRPr="00000000" w14:paraId="0000003E">
      <w:pPr>
        <w:shd w:fill="ffffff" w:val="clear"/>
        <w:spacing w:after="100" w:before="0" w:line="240" w:lineRule="auto"/>
        <w:ind w:left="0" w:firstLine="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0f1115"/>
          <w:sz w:val="24"/>
          <w:szCs w:val="24"/>
          <w:rtl w:val="0"/>
        </w:rPr>
        <w:t xml:space="preserve">5.4: </w:t>
      </w: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Блок “Отзывы”:</w:t>
      </w:r>
    </w:p>
    <w:p w:rsidR="00000000" w:rsidDel="00000000" w:rsidP="00000000" w:rsidRDefault="00000000" w:rsidRPr="00000000" w14:paraId="0000003F">
      <w:pPr>
        <w:numPr>
          <w:ilvl w:val="0"/>
          <w:numId w:val="12"/>
        </w:numPr>
        <w:shd w:fill="ffffff" w:val="clear"/>
        <w:spacing w:after="0" w:afterAutospacing="0" w:before="0" w:line="240" w:lineRule="auto"/>
        <w:ind w:left="72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Форма для отзыва содержит поля:</w:t>
      </w:r>
    </w:p>
    <w:p w:rsidR="00000000" w:rsidDel="00000000" w:rsidP="00000000" w:rsidRDefault="00000000" w:rsidRPr="00000000" w14:paraId="00000040">
      <w:pPr>
        <w:numPr>
          <w:ilvl w:val="1"/>
          <w:numId w:val="12"/>
        </w:numPr>
        <w:shd w:fill="ffffff" w:val="clear"/>
        <w:spacing w:after="0" w:afterAutospacing="0" w:before="0" w:line="240" w:lineRule="auto"/>
        <w:ind w:left="144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email</w:t>
      </w:r>
    </w:p>
    <w:p w:rsidR="00000000" w:rsidDel="00000000" w:rsidP="00000000" w:rsidRDefault="00000000" w:rsidRPr="00000000" w14:paraId="00000041">
      <w:pPr>
        <w:numPr>
          <w:ilvl w:val="1"/>
          <w:numId w:val="12"/>
        </w:numPr>
        <w:shd w:fill="ffffff" w:val="clear"/>
        <w:spacing w:after="0" w:afterAutospacing="0" w:before="0" w:line="240" w:lineRule="auto"/>
        <w:ind w:left="144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выбор оценки </w:t>
      </w:r>
    </w:p>
    <w:p w:rsidR="00000000" w:rsidDel="00000000" w:rsidP="00000000" w:rsidRDefault="00000000" w:rsidRPr="00000000" w14:paraId="00000042">
      <w:pPr>
        <w:numPr>
          <w:ilvl w:val="1"/>
          <w:numId w:val="12"/>
        </w:numPr>
        <w:shd w:fill="ffffff" w:val="clear"/>
        <w:spacing w:after="0" w:afterAutospacing="0" w:before="0" w:line="240" w:lineRule="auto"/>
        <w:ind w:left="144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текст отзыва</w:t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shd w:fill="ffffff" w:val="clear"/>
        <w:spacing w:after="0" w:afterAutospacing="0" w:before="0" w:line="240" w:lineRule="auto"/>
        <w:ind w:left="72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После выбора оценки и\или написания отзыва пользователь сохраняет его</w:t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shd w:fill="ffffff" w:val="clear"/>
        <w:spacing w:after="100" w:before="0" w:line="240" w:lineRule="auto"/>
        <w:ind w:left="72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Отзыв сохраняется в базе данных</w:t>
      </w:r>
    </w:p>
    <w:p w:rsidR="00000000" w:rsidDel="00000000" w:rsidP="00000000" w:rsidRDefault="00000000" w:rsidRPr="00000000" w14:paraId="00000045">
      <w:pPr>
        <w:shd w:fill="ffffff" w:val="clear"/>
        <w:spacing w:after="100" w:before="0" w:line="240" w:lineRule="auto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0f1115"/>
          <w:sz w:val="24"/>
          <w:szCs w:val="24"/>
          <w:rtl w:val="0"/>
        </w:rPr>
        <w:t xml:space="preserve">5.5: </w:t>
      </w: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Блок "Контакты"</w:t>
      </w:r>
    </w:p>
    <w:p w:rsidR="00000000" w:rsidDel="00000000" w:rsidP="00000000" w:rsidRDefault="00000000" w:rsidRPr="00000000" w14:paraId="00000046">
      <w:pPr>
        <w:numPr>
          <w:ilvl w:val="0"/>
          <w:numId w:val="19"/>
        </w:numPr>
        <w:shd w:fill="ffffff" w:val="clear"/>
        <w:spacing w:after="100" w:before="0"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Адрес, телефон, email, telegram</w:t>
      </w:r>
    </w:p>
    <w:p w:rsidR="00000000" w:rsidDel="00000000" w:rsidP="00000000" w:rsidRDefault="00000000" w:rsidRPr="00000000" w14:paraId="00000047">
      <w:pPr>
        <w:numPr>
          <w:ilvl w:val="0"/>
          <w:numId w:val="19"/>
        </w:numPr>
        <w:shd w:fill="ffffff" w:val="clear"/>
        <w:spacing w:after="100" w:before="0"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Форма обратной связи</w:t>
      </w:r>
    </w:p>
    <w:p w:rsidR="00000000" w:rsidDel="00000000" w:rsidP="00000000" w:rsidRDefault="00000000" w:rsidRPr="00000000" w14:paraId="00000048">
      <w:pPr>
        <w:spacing w:after="100" w:before="0"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00" w:before="0" w:line="240" w:lineRule="auto"/>
        <w:rPr>
          <w:rFonts w:ascii="Georgia" w:cs="Georgia" w:eastAsia="Georgia" w:hAnsi="Georgia"/>
          <w:b w:val="1"/>
          <w:color w:val="0f1115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color w:val="0f1115"/>
          <w:sz w:val="28"/>
          <w:szCs w:val="28"/>
          <w:rtl w:val="0"/>
        </w:rPr>
        <w:t xml:space="preserve">Требование 6: 3D-персонажи</w:t>
      </w:r>
    </w:p>
    <w:p w:rsidR="00000000" w:rsidDel="00000000" w:rsidP="00000000" w:rsidRDefault="00000000" w:rsidRPr="00000000" w14:paraId="0000004A">
      <w:pPr>
        <w:spacing w:after="100" w:before="0" w:line="240" w:lineRule="auto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0f1115"/>
          <w:sz w:val="24"/>
          <w:szCs w:val="24"/>
          <w:rtl w:val="0"/>
        </w:rPr>
        <w:t xml:space="preserve">6.1: </w:t>
      </w: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Библиотека моделей: Система должна содержать набор из минимум 6 3D-персонажей для разных профессий (Например: программист, </w:t>
      </w: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highlight w:val="white"/>
          <w:rtl w:val="0"/>
        </w:rPr>
        <w:t xml:space="preserve">врач</w:t>
      </w: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, водитель, строитель, продавец и универсальный персонаж)</w:t>
      </w:r>
    </w:p>
    <w:p w:rsidR="00000000" w:rsidDel="00000000" w:rsidP="00000000" w:rsidRDefault="00000000" w:rsidRPr="00000000" w14:paraId="0000004B">
      <w:pPr>
        <w:shd w:fill="ffffff" w:val="clear"/>
        <w:spacing w:after="100" w:before="0" w:line="240" w:lineRule="auto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0f1115"/>
          <w:sz w:val="24"/>
          <w:szCs w:val="24"/>
          <w:rtl w:val="0"/>
        </w:rPr>
        <w:t xml:space="preserve">6.2: </w:t>
      </w: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Привязка к профессии: При выборе профессии в форме автоматически подбирается соответствующий 3D-персонаж</w:t>
      </w:r>
    </w:p>
    <w:p w:rsidR="00000000" w:rsidDel="00000000" w:rsidP="00000000" w:rsidRDefault="00000000" w:rsidRPr="00000000" w14:paraId="0000004C">
      <w:pPr>
        <w:shd w:fill="ffffff" w:val="clear"/>
        <w:spacing w:after="100" w:before="0" w:line="240" w:lineRule="auto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0f1115"/>
          <w:sz w:val="24"/>
          <w:szCs w:val="24"/>
          <w:rtl w:val="0"/>
        </w:rPr>
        <w:t xml:space="preserve">6.3</w:t>
      </w: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: Отображение в резюме</w:t>
      </w:r>
    </w:p>
    <w:p w:rsidR="00000000" w:rsidDel="00000000" w:rsidP="00000000" w:rsidRDefault="00000000" w:rsidRPr="00000000" w14:paraId="0000004D">
      <w:pPr>
        <w:numPr>
          <w:ilvl w:val="0"/>
          <w:numId w:val="17"/>
        </w:numPr>
        <w:shd w:fill="ffffff" w:val="clear"/>
        <w:spacing w:after="100" w:before="0"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Сгенерированное резюме должно включать 3D-персонаж выбранной профессии</w:t>
      </w:r>
    </w:p>
    <w:p w:rsidR="00000000" w:rsidDel="00000000" w:rsidP="00000000" w:rsidRDefault="00000000" w:rsidRPr="00000000" w14:paraId="0000004E">
      <w:pPr>
        <w:numPr>
          <w:ilvl w:val="0"/>
          <w:numId w:val="17"/>
        </w:numPr>
        <w:shd w:fill="ffffff" w:val="clear"/>
        <w:spacing w:after="100" w:before="0"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Персонаж должен быть статичным или иметь минимальную анимацию (по желанию)</w:t>
      </w:r>
    </w:p>
    <w:p w:rsidR="00000000" w:rsidDel="00000000" w:rsidP="00000000" w:rsidRDefault="00000000" w:rsidRPr="00000000" w14:paraId="0000004F">
      <w:pPr>
        <w:spacing w:after="100" w:line="240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00" w:line="240" w:lineRule="auto"/>
        <w:rPr>
          <w:rFonts w:ascii="Georgia" w:cs="Georgia" w:eastAsia="Georgia" w:hAnsi="Georgia"/>
          <w:b w:val="1"/>
          <w:color w:val="0f1115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color w:val="0f1115"/>
          <w:sz w:val="28"/>
          <w:szCs w:val="28"/>
          <w:rtl w:val="0"/>
        </w:rPr>
        <w:t xml:space="preserve">Требование 7: Форматы вывода резюме</w:t>
      </w:r>
    </w:p>
    <w:p w:rsidR="00000000" w:rsidDel="00000000" w:rsidP="00000000" w:rsidRDefault="00000000" w:rsidRPr="00000000" w14:paraId="00000051">
      <w:pPr>
        <w:shd w:fill="ffffff" w:val="clear"/>
        <w:spacing w:after="240" w:before="240" w:line="240" w:lineRule="auto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0f1115"/>
          <w:sz w:val="24"/>
          <w:szCs w:val="24"/>
          <w:rtl w:val="0"/>
        </w:rPr>
        <w:t xml:space="preserve">7.1: </w:t>
      </w: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Поддержка форматов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hd w:fill="ffffff" w:val="clear"/>
        <w:spacing w:after="0" w:afterAutospacing="0" w:before="240"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Система должна генерировать резюме в формате PDF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hd w:fill="ffffff" w:val="clear"/>
        <w:spacing w:after="240" w:before="0" w:beforeAutospacing="0"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Резюме должно быть оптимизировано для печать</w:t>
      </w:r>
    </w:p>
    <w:p w:rsidR="00000000" w:rsidDel="00000000" w:rsidP="00000000" w:rsidRDefault="00000000" w:rsidRPr="00000000" w14:paraId="00000054">
      <w:pPr>
        <w:shd w:fill="ffffff" w:val="clear"/>
        <w:spacing w:after="240" w:before="240" w:line="240" w:lineRule="auto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0f1115"/>
          <w:sz w:val="24"/>
          <w:szCs w:val="24"/>
          <w:rtl w:val="0"/>
        </w:rPr>
        <w:t xml:space="preserve">7.2: </w:t>
      </w: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Выбор формата</w:t>
      </w:r>
    </w:p>
    <w:p w:rsidR="00000000" w:rsidDel="00000000" w:rsidP="00000000" w:rsidRDefault="00000000" w:rsidRPr="00000000" w14:paraId="00000055">
      <w:pPr>
        <w:numPr>
          <w:ilvl w:val="0"/>
          <w:numId w:val="21"/>
        </w:numPr>
        <w:shd w:fill="ffffff" w:val="clear"/>
        <w:spacing w:after="0" w:afterAutospacing="0" w:before="240"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После подтверждения генерации пользователь должен иметь возможность:</w:t>
      </w:r>
    </w:p>
    <w:p w:rsidR="00000000" w:rsidDel="00000000" w:rsidP="00000000" w:rsidRDefault="00000000" w:rsidRPr="00000000" w14:paraId="00000056">
      <w:pPr>
        <w:numPr>
          <w:ilvl w:val="1"/>
          <w:numId w:val="21"/>
        </w:numPr>
        <w:spacing w:after="0" w:afterAutospacing="0" w:before="0" w:beforeAutospacing="0" w:line="240" w:lineRule="auto"/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Скачать резюме в PDF</w:t>
      </w:r>
    </w:p>
    <w:p w:rsidR="00000000" w:rsidDel="00000000" w:rsidP="00000000" w:rsidRDefault="00000000" w:rsidRPr="00000000" w14:paraId="00000057">
      <w:pPr>
        <w:numPr>
          <w:ilvl w:val="1"/>
          <w:numId w:val="21"/>
        </w:numPr>
        <w:spacing w:after="0" w:afterAutospacing="0" w:before="0" w:beforeAutospacing="0" w:line="240" w:lineRule="auto"/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Скачать резюме в DOCX(после монетизации)</w:t>
      </w:r>
    </w:p>
    <w:p w:rsidR="00000000" w:rsidDel="00000000" w:rsidP="00000000" w:rsidRDefault="00000000" w:rsidRPr="00000000" w14:paraId="00000058">
      <w:pPr>
        <w:numPr>
          <w:ilvl w:val="1"/>
          <w:numId w:val="21"/>
        </w:numPr>
        <w:spacing w:after="240" w:before="0" w:beforeAutospacing="0" w:line="240" w:lineRule="auto"/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Открыть версию для печати в браузере</w:t>
      </w:r>
    </w:p>
    <w:p w:rsidR="00000000" w:rsidDel="00000000" w:rsidP="00000000" w:rsidRDefault="00000000" w:rsidRPr="00000000" w14:paraId="00000059">
      <w:pPr>
        <w:shd w:fill="ffffff" w:val="clear"/>
        <w:spacing w:after="240" w:before="240" w:line="240" w:lineRule="auto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0f1115"/>
          <w:sz w:val="24"/>
          <w:szCs w:val="24"/>
          <w:rtl w:val="0"/>
        </w:rPr>
        <w:t xml:space="preserve">7.3:</w:t>
      </w: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 Требования к PDF</w:t>
      </w:r>
    </w:p>
    <w:p w:rsidR="00000000" w:rsidDel="00000000" w:rsidP="00000000" w:rsidRDefault="00000000" w:rsidRPr="00000000" w14:paraId="0000005A">
      <w:pPr>
        <w:numPr>
          <w:ilvl w:val="0"/>
          <w:numId w:val="16"/>
        </w:numPr>
        <w:shd w:fill="ffffff" w:val="clear"/>
        <w:spacing w:after="0" w:afterAutospacing="0" w:before="240"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PDF-файл должен сохранять все элементы дизайна (шрифты, цвета, 3D-персонаж в статичном виде)</w:t>
      </w:r>
    </w:p>
    <w:p w:rsidR="00000000" w:rsidDel="00000000" w:rsidP="00000000" w:rsidRDefault="00000000" w:rsidRPr="00000000" w14:paraId="0000005B">
      <w:pPr>
        <w:numPr>
          <w:ilvl w:val="0"/>
          <w:numId w:val="16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Размер страницы - стандартный А4</w:t>
      </w:r>
    </w:p>
    <w:p w:rsidR="00000000" w:rsidDel="00000000" w:rsidP="00000000" w:rsidRDefault="00000000" w:rsidRPr="00000000" w14:paraId="0000005C">
      <w:pPr>
        <w:numPr>
          <w:ilvl w:val="0"/>
          <w:numId w:val="16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Автоматическая разметка под печать (поля, ориентация)</w:t>
      </w:r>
    </w:p>
    <w:p w:rsidR="00000000" w:rsidDel="00000000" w:rsidP="00000000" w:rsidRDefault="00000000" w:rsidRPr="00000000" w14:paraId="0000005D">
      <w:pPr>
        <w:numPr>
          <w:ilvl w:val="0"/>
          <w:numId w:val="16"/>
        </w:numPr>
        <w:shd w:fill="ffffff" w:val="clear"/>
        <w:spacing w:after="240" w:before="0" w:beforeAutospacing="0"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поддерживает водяной знак с логотипом</w:t>
      </w:r>
    </w:p>
    <w:p w:rsidR="00000000" w:rsidDel="00000000" w:rsidP="00000000" w:rsidRDefault="00000000" w:rsidRPr="00000000" w14:paraId="0000005E">
      <w:pPr>
        <w:shd w:fill="ffffff" w:val="clear"/>
        <w:spacing w:after="240" w:before="240" w:line="240" w:lineRule="auto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0f1115"/>
          <w:sz w:val="24"/>
          <w:szCs w:val="24"/>
          <w:rtl w:val="0"/>
        </w:rPr>
        <w:t xml:space="preserve">7.4: </w:t>
      </w: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Требования к печати</w:t>
      </w:r>
    </w:p>
    <w:p w:rsidR="00000000" w:rsidDel="00000000" w:rsidP="00000000" w:rsidRDefault="00000000" w:rsidRPr="00000000" w14:paraId="0000005F">
      <w:pPr>
        <w:numPr>
          <w:ilvl w:val="0"/>
          <w:numId w:val="14"/>
        </w:numPr>
        <w:shd w:fill="ffffff" w:val="clear"/>
        <w:spacing w:after="0" w:afterAutospacing="0" w:before="240"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При печати из браузера резюме должно корректно отображаться на бумаге</w:t>
      </w:r>
    </w:p>
    <w:p w:rsidR="00000000" w:rsidDel="00000000" w:rsidP="00000000" w:rsidRDefault="00000000" w:rsidRPr="00000000" w14:paraId="00000060">
      <w:pPr>
        <w:numPr>
          <w:ilvl w:val="0"/>
          <w:numId w:val="14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Отсутствие обрезанных элементов на границах страницы</w:t>
      </w:r>
    </w:p>
    <w:p w:rsidR="00000000" w:rsidDel="00000000" w:rsidP="00000000" w:rsidRDefault="00000000" w:rsidRPr="00000000" w14:paraId="00000061">
      <w:pPr>
        <w:numPr>
          <w:ilvl w:val="0"/>
          <w:numId w:val="14"/>
        </w:numPr>
        <w:shd w:fill="ffffff" w:val="clear"/>
        <w:spacing w:after="240" w:before="0" w:beforeAutospacing="0"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Черно-белая печать должна сохранять читаемость</w:t>
      </w:r>
    </w:p>
    <w:p w:rsidR="00000000" w:rsidDel="00000000" w:rsidP="00000000" w:rsidRDefault="00000000" w:rsidRPr="00000000" w14:paraId="00000062">
      <w:pPr>
        <w:spacing w:after="100" w:line="240" w:lineRule="auto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00" w:line="240" w:lineRule="auto"/>
        <w:rPr>
          <w:rFonts w:ascii="Georgia" w:cs="Georgia" w:eastAsia="Georgia" w:hAnsi="Georgia"/>
          <w:b w:val="1"/>
          <w:color w:val="0f1115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color w:val="0f1115"/>
          <w:sz w:val="28"/>
          <w:szCs w:val="28"/>
          <w:rtl w:val="0"/>
        </w:rPr>
        <w:t xml:space="preserve">Требование 8: Монетизация</w:t>
      </w:r>
    </w:p>
    <w:p w:rsidR="00000000" w:rsidDel="00000000" w:rsidP="00000000" w:rsidRDefault="00000000" w:rsidRPr="00000000" w14:paraId="00000064">
      <w:pPr>
        <w:spacing w:after="100" w:line="240" w:lineRule="auto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0f1115"/>
          <w:sz w:val="24"/>
          <w:szCs w:val="24"/>
          <w:rtl w:val="0"/>
        </w:rPr>
        <w:t xml:space="preserve">8.1: </w:t>
      </w: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Бесплатный функционал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hd w:fill="ffffff" w:val="clear"/>
        <w:spacing w:after="0" w:afterAutospacing="0" w:before="240"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На первом этапе система предоставляет весь функционал бесплатно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Количество генерируемых резюме ограничено до 1 единицы на 1-го пользователя (email)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shd w:fill="ffffff" w:val="clear"/>
        <w:spacing w:after="240" w:before="0" w:beforeAutospacing="0" w:line="240" w:lineRule="auto"/>
        <w:ind w:left="72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Проверка CAPTCHA</w:t>
      </w:r>
    </w:p>
    <w:p w:rsidR="00000000" w:rsidDel="00000000" w:rsidP="00000000" w:rsidRDefault="00000000" w:rsidRPr="00000000" w14:paraId="00000068">
      <w:pPr>
        <w:shd w:fill="ffffff" w:val="clear"/>
        <w:spacing w:after="240" w:before="340" w:line="240" w:lineRule="auto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0f1115"/>
          <w:sz w:val="24"/>
          <w:szCs w:val="24"/>
          <w:rtl w:val="0"/>
        </w:rPr>
        <w:t xml:space="preserve">8.2: </w:t>
      </w: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Платный функционал (позже, сначала обработка бесплатной версии)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shd w:fill="ffffff" w:val="clear"/>
        <w:spacing w:after="240" w:before="340" w:line="240" w:lineRule="auto"/>
        <w:ind w:left="72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фиксированная цена за создание и выгрузку одного резюме в любом удобном формате</w:t>
      </w:r>
    </w:p>
    <w:p w:rsidR="00000000" w:rsidDel="00000000" w:rsidP="00000000" w:rsidRDefault="00000000" w:rsidRPr="00000000" w14:paraId="0000006A">
      <w:pPr>
        <w:shd w:fill="ffffff" w:val="clear"/>
        <w:spacing w:after="240" w:before="240" w:line="240" w:lineRule="auto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0f1115"/>
          <w:sz w:val="24"/>
          <w:szCs w:val="24"/>
          <w:rtl w:val="0"/>
        </w:rPr>
        <w:t xml:space="preserve">8.3:</w:t>
      </w: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 Подготовка к монетизации</w:t>
      </w:r>
    </w:p>
    <w:p w:rsidR="00000000" w:rsidDel="00000000" w:rsidP="00000000" w:rsidRDefault="00000000" w:rsidRPr="00000000" w14:paraId="0000006B">
      <w:pPr>
        <w:numPr>
          <w:ilvl w:val="0"/>
          <w:numId w:val="23"/>
        </w:numPr>
        <w:shd w:fill="ffffff" w:val="clear"/>
        <w:spacing w:after="0" w:afterAutospacing="0" w:before="240"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Архитектура системы должна быть спроектирована с учетом будущего внедрения платных услуг</w:t>
      </w:r>
    </w:p>
    <w:p w:rsidR="00000000" w:rsidDel="00000000" w:rsidP="00000000" w:rsidRDefault="00000000" w:rsidRPr="00000000" w14:paraId="0000006C">
      <w:pPr>
        <w:numPr>
          <w:ilvl w:val="0"/>
          <w:numId w:val="23"/>
        </w:numPr>
        <w:shd w:fill="ffffff" w:val="clear"/>
        <w:spacing w:after="240" w:before="0" w:beforeAutospacing="0"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База данных должна включать раздел для хранения данных о тарифах и платежах</w:t>
      </w:r>
    </w:p>
    <w:p w:rsidR="00000000" w:rsidDel="00000000" w:rsidP="00000000" w:rsidRDefault="00000000" w:rsidRPr="00000000" w14:paraId="0000006D">
      <w:pPr>
        <w:shd w:fill="ffffff" w:val="clear"/>
        <w:spacing w:after="240" w:before="240" w:line="240" w:lineRule="auto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0f1115"/>
          <w:sz w:val="24"/>
          <w:szCs w:val="24"/>
          <w:rtl w:val="0"/>
        </w:rPr>
        <w:t xml:space="preserve">8.4: </w:t>
      </w:r>
      <w:r w:rsidDel="00000000" w:rsidR="00000000" w:rsidRPr="00000000">
        <w:rPr>
          <w:rFonts w:ascii="Georgia" w:cs="Georgia" w:eastAsia="Georgia" w:hAnsi="Georgia"/>
          <w:b w:val="1"/>
          <w:color w:val="0f1115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Интеграция с платежными системами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spacing w:after="0" w:afterAutospacing="0" w:before="240" w:line="240" w:lineRule="auto"/>
        <w:ind w:left="72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Система поддерживает оплату через популярные платежные системы, включая: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Карты «Мир»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СБП (Система быстрых платежей) для оплаты по QR-коду.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Пользователь перенаправляется на защищенную страницу платежной системы для ввода данных карты или выбора метода оплаты.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Система поддерживает 3D-Secure для безопасных транзакций.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После успешной оплаты пользователь получает подтверждение (на сайте и по email) с номером заказа, деталями услуги и чеком.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В случае неуспешной оплаты пользователь получает сообщение об ошибке с предложением повторить попытку или выбрать другой метод оплаты.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Система поддерживает генерации электронных чеков в соответствии с 54-ФЗ (интеграция с ОФД).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spacing w:after="240" w:before="0" w:beforeAutospacing="0" w:line="240" w:lineRule="auto"/>
        <w:ind w:left="72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Система поддерживает настройки автоматического возврата средств через API платежной системы</w:t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="240" w:lineRule="auto"/>
        <w:rPr>
          <w:rFonts w:ascii="Georgia" w:cs="Georgia" w:eastAsia="Georgia" w:hAnsi="Georgia"/>
          <w:color w:val="0f1115"/>
          <w:sz w:val="24"/>
          <w:szCs w:val="24"/>
        </w:rPr>
      </w:pPr>
      <w:bookmarkStart w:colFirst="0" w:colLast="0" w:name="_fbxpieraqvmn" w:id="2"/>
      <w:bookmarkEnd w:id="2"/>
      <w:r w:rsidDel="00000000" w:rsidR="00000000" w:rsidRPr="00000000">
        <w:rPr>
          <w:rFonts w:ascii="Georgia" w:cs="Georgia" w:eastAsia="Georgia" w:hAnsi="Georgia"/>
          <w:b w:val="1"/>
          <w:color w:val="0f1115"/>
          <w:sz w:val="26"/>
          <w:szCs w:val="26"/>
          <w:rtl w:val="0"/>
        </w:rPr>
        <w:t xml:space="preserve">8.5. </w:t>
      </w: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Пользовательский интерфейс</w:t>
      </w:r>
    </w:p>
    <w:p w:rsidR="00000000" w:rsidDel="00000000" w:rsidP="00000000" w:rsidRDefault="00000000" w:rsidRPr="00000000" w14:paraId="00000078">
      <w:pPr>
        <w:numPr>
          <w:ilvl w:val="0"/>
          <w:numId w:val="20"/>
        </w:numPr>
        <w:spacing w:after="0" w:afterAutospacing="0" w:before="240" w:line="240" w:lineRule="auto"/>
        <w:ind w:left="72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Процесс оплаты реализован в виде пошагового мастера (wizard) с четкими этапами:</w:t>
      </w:r>
    </w:p>
    <w:p w:rsidR="00000000" w:rsidDel="00000000" w:rsidP="00000000" w:rsidRDefault="00000000" w:rsidRPr="00000000" w14:paraId="00000079">
      <w:pPr>
        <w:numPr>
          <w:ilvl w:val="1"/>
          <w:numId w:val="20"/>
        </w:numPr>
        <w:spacing w:after="0" w:afterAutospacing="0" w:before="0" w:beforeAutospacing="0" w:line="240" w:lineRule="auto"/>
        <w:ind w:left="144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Выбор услуги.</w:t>
      </w:r>
    </w:p>
    <w:p w:rsidR="00000000" w:rsidDel="00000000" w:rsidP="00000000" w:rsidRDefault="00000000" w:rsidRPr="00000000" w14:paraId="0000007A">
      <w:pPr>
        <w:numPr>
          <w:ilvl w:val="1"/>
          <w:numId w:val="20"/>
        </w:numPr>
        <w:spacing w:after="0" w:afterAutospacing="0" w:before="0" w:beforeAutospacing="0" w:line="240" w:lineRule="auto"/>
        <w:ind w:left="144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Ввод данных.</w:t>
      </w:r>
    </w:p>
    <w:p w:rsidR="00000000" w:rsidDel="00000000" w:rsidP="00000000" w:rsidRDefault="00000000" w:rsidRPr="00000000" w14:paraId="0000007B">
      <w:pPr>
        <w:numPr>
          <w:ilvl w:val="1"/>
          <w:numId w:val="20"/>
        </w:numPr>
        <w:spacing w:after="0" w:afterAutospacing="0" w:before="0" w:beforeAutospacing="0" w:line="240" w:lineRule="auto"/>
        <w:ind w:left="144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Подтверждение заказа.</w:t>
      </w:r>
    </w:p>
    <w:p w:rsidR="00000000" w:rsidDel="00000000" w:rsidP="00000000" w:rsidRDefault="00000000" w:rsidRPr="00000000" w14:paraId="0000007C">
      <w:pPr>
        <w:numPr>
          <w:ilvl w:val="1"/>
          <w:numId w:val="20"/>
        </w:numPr>
        <w:spacing w:after="0" w:afterAutospacing="0" w:before="0" w:beforeAutospacing="0" w:line="240" w:lineRule="auto"/>
        <w:ind w:left="144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Оплата.</w:t>
      </w:r>
    </w:p>
    <w:p w:rsidR="00000000" w:rsidDel="00000000" w:rsidP="00000000" w:rsidRDefault="00000000" w:rsidRPr="00000000" w14:paraId="0000007D">
      <w:pPr>
        <w:numPr>
          <w:ilvl w:val="1"/>
          <w:numId w:val="20"/>
        </w:numPr>
        <w:spacing w:after="0" w:afterAutospacing="0" w:before="0" w:beforeAutospacing="0" w:line="240" w:lineRule="auto"/>
        <w:ind w:left="144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Подтверждение успешной транзакции.</w:t>
      </w:r>
    </w:p>
    <w:p w:rsidR="00000000" w:rsidDel="00000000" w:rsidP="00000000" w:rsidRDefault="00000000" w:rsidRPr="00000000" w14:paraId="0000007E">
      <w:pPr>
        <w:numPr>
          <w:ilvl w:val="0"/>
          <w:numId w:val="20"/>
        </w:numPr>
        <w:spacing w:after="0" w:afterAutospacing="0" w:before="0" w:beforeAutospacing="0" w:line="240" w:lineRule="auto"/>
        <w:ind w:left="72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Пользователь видит индикатор прогресса на каждом этапе оформления заказа.</w:t>
      </w:r>
    </w:p>
    <w:p w:rsidR="00000000" w:rsidDel="00000000" w:rsidP="00000000" w:rsidRDefault="00000000" w:rsidRPr="00000000" w14:paraId="0000007F">
      <w:pPr>
        <w:numPr>
          <w:ilvl w:val="0"/>
          <w:numId w:val="20"/>
        </w:numPr>
        <w:spacing w:after="240" w:before="0" w:beforeAutospacing="0" w:line="240" w:lineRule="auto"/>
        <w:ind w:left="72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На странице оплаты отображаются логотипы поддерживаемых платежных систем (например, «Мир», СБП).</w:t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spacing w:before="280" w:line="240" w:lineRule="auto"/>
        <w:rPr>
          <w:rFonts w:ascii="Georgia" w:cs="Georgia" w:eastAsia="Georgia" w:hAnsi="Georgia"/>
          <w:color w:val="0f1115"/>
          <w:sz w:val="24"/>
          <w:szCs w:val="24"/>
        </w:rPr>
      </w:pPr>
      <w:bookmarkStart w:colFirst="0" w:colLast="0" w:name="_6h4rc0rj4bvq" w:id="3"/>
      <w:bookmarkEnd w:id="3"/>
      <w:r w:rsidDel="00000000" w:rsidR="00000000" w:rsidRPr="00000000">
        <w:rPr>
          <w:rFonts w:ascii="Georgia" w:cs="Georgia" w:eastAsia="Georgia" w:hAnsi="Georgia"/>
          <w:b w:val="1"/>
          <w:color w:val="0f1115"/>
          <w:sz w:val="26"/>
          <w:szCs w:val="26"/>
          <w:rtl w:val="0"/>
        </w:rPr>
        <w:t xml:space="preserve">8.6.</w:t>
      </w: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 Безопасность и соответствие стандартам</w:t>
      </w:r>
    </w:p>
    <w:p w:rsidR="00000000" w:rsidDel="00000000" w:rsidP="00000000" w:rsidRDefault="00000000" w:rsidRPr="00000000" w14:paraId="00000081">
      <w:pPr>
        <w:numPr>
          <w:ilvl w:val="0"/>
          <w:numId w:val="11"/>
        </w:numPr>
        <w:spacing w:after="0" w:afterAutospacing="0" w:before="240" w:line="240" w:lineRule="auto"/>
        <w:ind w:left="72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Все транзакции соответствуют стандарту PCI DSS.</w:t>
      </w:r>
    </w:p>
    <w:p w:rsidR="00000000" w:rsidDel="00000000" w:rsidP="00000000" w:rsidRDefault="00000000" w:rsidRPr="00000000" w14:paraId="00000082">
      <w:pPr>
        <w:numPr>
          <w:ilvl w:val="0"/>
          <w:numId w:val="11"/>
        </w:numPr>
        <w:spacing w:after="0" w:afterAutospacing="0" w:before="0" w:beforeAutospacing="0" w:line="240" w:lineRule="auto"/>
        <w:ind w:left="72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Данные пользователя передаются по защищенному протоколу HTTPS.</w:t>
      </w:r>
    </w:p>
    <w:p w:rsidR="00000000" w:rsidDel="00000000" w:rsidP="00000000" w:rsidRDefault="00000000" w:rsidRPr="00000000" w14:paraId="00000083">
      <w:pPr>
        <w:numPr>
          <w:ilvl w:val="0"/>
          <w:numId w:val="11"/>
        </w:numPr>
        <w:spacing w:after="240" w:before="0" w:beforeAutospacing="0" w:line="240" w:lineRule="auto"/>
        <w:ind w:left="72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Личные данные (например, данные карты) не сохраняются на сайте, а передаются напрямую в платежную систему.</w:t>
      </w:r>
    </w:p>
    <w:p w:rsidR="00000000" w:rsidDel="00000000" w:rsidP="00000000" w:rsidRDefault="00000000" w:rsidRPr="00000000" w14:paraId="00000084">
      <w:pPr>
        <w:spacing w:after="100" w:line="240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100" w:line="240" w:lineRule="auto"/>
        <w:rPr>
          <w:rFonts w:ascii="Georgia" w:cs="Georgia" w:eastAsia="Georgia" w:hAnsi="Georgia"/>
          <w:b w:val="1"/>
          <w:color w:val="0f1115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color w:val="0f1115"/>
          <w:sz w:val="28"/>
          <w:szCs w:val="28"/>
          <w:rtl w:val="0"/>
        </w:rPr>
        <w:t xml:space="preserve">Требование 9: Техническая документация</w:t>
      </w:r>
    </w:p>
    <w:p w:rsidR="00000000" w:rsidDel="00000000" w:rsidP="00000000" w:rsidRDefault="00000000" w:rsidRPr="00000000" w14:paraId="00000086">
      <w:pPr>
        <w:shd w:fill="ffffff" w:val="clear"/>
        <w:spacing w:after="240" w:before="240" w:line="240" w:lineRule="auto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0f1115"/>
          <w:sz w:val="24"/>
          <w:szCs w:val="24"/>
          <w:rtl w:val="0"/>
        </w:rPr>
        <w:t xml:space="preserve">9.1: </w:t>
      </w: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Документация API</w:t>
      </w:r>
    </w:p>
    <w:p w:rsidR="00000000" w:rsidDel="00000000" w:rsidP="00000000" w:rsidRDefault="00000000" w:rsidRPr="00000000" w14:paraId="00000087">
      <w:pPr>
        <w:numPr>
          <w:ilvl w:val="0"/>
          <w:numId w:val="13"/>
        </w:numPr>
        <w:shd w:fill="ffffff" w:val="clear"/>
        <w:spacing w:after="240" w:before="240" w:line="240" w:lineRule="auto"/>
        <w:ind w:left="72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 Система должна предоставлять документацию для API, предназначенного для внутренних интеграций (на первом этапе) и потенциально публичного API (в будущем, после внедрения монетизации).</w:t>
      </w:r>
    </w:p>
    <w:p w:rsidR="00000000" w:rsidDel="00000000" w:rsidP="00000000" w:rsidRDefault="00000000" w:rsidRPr="00000000" w14:paraId="00000088">
      <w:pPr>
        <w:numPr>
          <w:ilvl w:val="0"/>
          <w:numId w:val="13"/>
        </w:numPr>
        <w:shd w:fill="ffffff" w:val="clear"/>
        <w:spacing w:after="0" w:before="240" w:line="240" w:lineRule="auto"/>
        <w:ind w:left="72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Документация должна включать:</w:t>
      </w:r>
    </w:p>
    <w:p w:rsidR="00000000" w:rsidDel="00000000" w:rsidP="00000000" w:rsidRDefault="00000000" w:rsidRPr="00000000" w14:paraId="00000089">
      <w:pPr>
        <w:shd w:fill="ffffff" w:val="clear"/>
        <w:spacing w:after="0" w:before="0" w:line="240" w:lineRule="auto"/>
        <w:ind w:left="1440" w:firstLine="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  - Описание endpoints API (например, создание/получение профиля, генерация резюме, обработка платежей).</w:t>
      </w:r>
    </w:p>
    <w:p w:rsidR="00000000" w:rsidDel="00000000" w:rsidP="00000000" w:rsidRDefault="00000000" w:rsidRPr="00000000" w14:paraId="0000008A">
      <w:pPr>
        <w:shd w:fill="ffffff" w:val="clear"/>
        <w:spacing w:after="0" w:before="0" w:line="240" w:lineRule="auto"/>
        <w:ind w:left="1440" w:firstLine="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  - Форматы запросов и ответов (JSON).</w:t>
      </w:r>
    </w:p>
    <w:p w:rsidR="00000000" w:rsidDel="00000000" w:rsidP="00000000" w:rsidRDefault="00000000" w:rsidRPr="00000000" w14:paraId="0000008B">
      <w:pPr>
        <w:shd w:fill="ffffff" w:val="clear"/>
        <w:spacing w:after="0" w:before="0" w:line="240" w:lineRule="auto"/>
        <w:ind w:left="1440" w:firstLine="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  - Коды ошибок и их описание.</w:t>
      </w:r>
    </w:p>
    <w:p w:rsidR="00000000" w:rsidDel="00000000" w:rsidP="00000000" w:rsidRDefault="00000000" w:rsidRPr="00000000" w14:paraId="0000008C">
      <w:pPr>
        <w:shd w:fill="ffffff" w:val="clear"/>
        <w:spacing w:after="0" w:before="0" w:line="240" w:lineRule="auto"/>
        <w:ind w:left="1440" w:firstLine="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  - Примеры использования (например, c URL, Python, JavaScript).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Требования к аутентификации (например, API-ключи для внутренних интеграций, OAuth для публичного API).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Документация должна быть доступна в формате HTML и PDF, размещена на защищенном портале для разработчиков.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Для публичного API (в будущем) система должна поддерживать: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Регистрацию разработчиков через веб-интерфейс.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shd w:fill="ffffff" w:val="clear"/>
        <w:spacing w:after="0" w:afterAutospacing="0" w:before="0" w:line="240" w:lineRule="auto"/>
        <w:ind w:left="72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Выдачу API-ключей с возможностью их отзыва.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shd w:fill="ffffff" w:val="clear"/>
        <w:spacing w:after="240" w:before="0" w:beforeAutospacing="0" w:line="240" w:lineRule="auto"/>
        <w:ind w:left="72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Ограничение количества запросов (rate limiting) для предотвращения злоупотреблений.</w:t>
      </w:r>
    </w:p>
    <w:p w:rsidR="00000000" w:rsidDel="00000000" w:rsidP="00000000" w:rsidRDefault="00000000" w:rsidRPr="00000000" w14:paraId="00000093">
      <w:pPr>
        <w:shd w:fill="ffffff" w:val="clear"/>
        <w:spacing w:after="240" w:before="240" w:line="240" w:lineRule="auto"/>
        <w:ind w:left="0" w:firstLine="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0f1115"/>
          <w:sz w:val="24"/>
          <w:szCs w:val="24"/>
          <w:rtl w:val="0"/>
        </w:rPr>
        <w:t xml:space="preserve">9.2: </w:t>
      </w: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Логирование (после внедрения монетизации)</w:t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shd w:fill="ffffff" w:val="clear"/>
        <w:spacing w:after="240" w:before="340" w:line="240" w:lineRule="auto"/>
        <w:ind w:left="72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Система должна вести логи всех операций, связанных с генерацией резюме, сохранением данных профиля и платежами (на этапе монетизации).</w:t>
      </w:r>
    </w:p>
    <w:p w:rsidR="00000000" w:rsidDel="00000000" w:rsidP="00000000" w:rsidRDefault="00000000" w:rsidRPr="00000000" w14:paraId="00000095">
      <w:pPr>
        <w:shd w:fill="ffffff" w:val="clear"/>
        <w:spacing w:after="240" w:before="340" w:line="240" w:lineRule="auto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shd w:fill="ffffff" w:val="clear"/>
        <w:spacing w:after="0" w:afterAutospacing="0" w:before="340" w:line="240" w:lineRule="auto"/>
        <w:ind w:left="72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Логируемые данные должны включать:</w:t>
      </w:r>
    </w:p>
    <w:p w:rsidR="00000000" w:rsidDel="00000000" w:rsidP="00000000" w:rsidRDefault="00000000" w:rsidRPr="00000000" w14:paraId="00000097">
      <w:pPr>
        <w:numPr>
          <w:ilvl w:val="1"/>
          <w:numId w:val="6"/>
        </w:numPr>
        <w:shd w:fill="ffffff" w:val="clear"/>
        <w:spacing w:after="0" w:before="0" w:line="240" w:lineRule="auto"/>
        <w:ind w:left="144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Уникальный идентификатор операции (ID транзакции, ID профиля, ID резюме).</w:t>
      </w:r>
    </w:p>
    <w:p w:rsidR="00000000" w:rsidDel="00000000" w:rsidP="00000000" w:rsidRDefault="00000000" w:rsidRPr="00000000" w14:paraId="00000098">
      <w:pPr>
        <w:numPr>
          <w:ilvl w:val="1"/>
          <w:numId w:val="6"/>
        </w:numPr>
        <w:shd w:fill="ffffff" w:val="clear"/>
        <w:spacing w:after="0" w:before="0" w:line="240" w:lineRule="auto"/>
        <w:ind w:left="144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Временная метка операции (дата и время в формате ISO 8601).</w:t>
      </w:r>
    </w:p>
    <w:p w:rsidR="00000000" w:rsidDel="00000000" w:rsidP="00000000" w:rsidRDefault="00000000" w:rsidRPr="00000000" w14:paraId="00000099">
      <w:pPr>
        <w:numPr>
          <w:ilvl w:val="1"/>
          <w:numId w:val="6"/>
        </w:numPr>
        <w:shd w:fill="ffffff" w:val="clear"/>
        <w:spacing w:after="0" w:before="0" w:line="240" w:lineRule="auto"/>
        <w:ind w:left="144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IP-адрес пользователя (для анализа географии и предотвращения мошенничества).</w:t>
      </w:r>
    </w:p>
    <w:p w:rsidR="00000000" w:rsidDel="00000000" w:rsidP="00000000" w:rsidRDefault="00000000" w:rsidRPr="00000000" w14:paraId="0000009A">
      <w:pPr>
        <w:numPr>
          <w:ilvl w:val="1"/>
          <w:numId w:val="6"/>
        </w:numPr>
        <w:shd w:fill="ffffff" w:val="clear"/>
        <w:spacing w:after="0" w:before="0" w:line="240" w:lineRule="auto"/>
        <w:ind w:left="144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Тип операции (например, создание профиля, генерация резюме, попытка оплаты).</w:t>
      </w:r>
    </w:p>
    <w:p w:rsidR="00000000" w:rsidDel="00000000" w:rsidP="00000000" w:rsidRDefault="00000000" w:rsidRPr="00000000" w14:paraId="0000009B">
      <w:pPr>
        <w:numPr>
          <w:ilvl w:val="1"/>
          <w:numId w:val="6"/>
        </w:numPr>
        <w:shd w:fill="ffffff" w:val="clear"/>
        <w:spacing w:after="0" w:before="0" w:line="240" w:lineRule="auto"/>
        <w:ind w:left="144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Статус операции (успех/ошибка) и код ошибки (если применимо).</w:t>
      </w:r>
    </w:p>
    <w:p w:rsidR="00000000" w:rsidDel="00000000" w:rsidP="00000000" w:rsidRDefault="00000000" w:rsidRPr="00000000" w14:paraId="0000009C">
      <w:pPr>
        <w:numPr>
          <w:ilvl w:val="1"/>
          <w:numId w:val="6"/>
        </w:numPr>
        <w:shd w:fill="ffffff" w:val="clear"/>
        <w:spacing w:after="0" w:before="0" w:line="240" w:lineRule="auto"/>
        <w:ind w:left="144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Для платежей: сумма, валюта, метод оплаты (например, «Мир», СБП), номер заказа.</w:t>
      </w:r>
    </w:p>
    <w:p w:rsidR="00000000" w:rsidDel="00000000" w:rsidP="00000000" w:rsidRDefault="00000000" w:rsidRPr="00000000" w14:paraId="0000009D">
      <w:pPr>
        <w:numPr>
          <w:ilvl w:val="1"/>
          <w:numId w:val="6"/>
        </w:numPr>
        <w:shd w:fill="ffffff" w:val="clear"/>
        <w:spacing w:after="0" w:afterAutospacing="0" w:before="0" w:line="240" w:lineRule="auto"/>
        <w:ind w:left="144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Логи не должны содержать чувствительные данные (например, полные номера карт, CVV), а данные, такие как email или телефон, должны быть маскированы (например, tes****@mail.com, +7 XXX XXX ** **).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Система должна поддерживать механизм ротации логов:</w:t>
      </w:r>
    </w:p>
    <w:p w:rsidR="00000000" w:rsidDel="00000000" w:rsidP="00000000" w:rsidRDefault="00000000" w:rsidRPr="00000000" w14:paraId="0000009F">
      <w:pPr>
        <w:numPr>
          <w:ilvl w:val="1"/>
          <w:numId w:val="2"/>
        </w:numPr>
        <w:shd w:fill="ffffff" w:val="clear"/>
        <w:spacing w:after="0" w:before="0" w:line="240" w:lineRule="auto"/>
        <w:ind w:left="144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Логи разделяются по дням или месяцам (например, log_2025-09-24.log).</w:t>
      </w:r>
    </w:p>
    <w:p w:rsidR="00000000" w:rsidDel="00000000" w:rsidP="00000000" w:rsidRDefault="00000000" w:rsidRPr="00000000" w14:paraId="000000A0">
      <w:pPr>
        <w:numPr>
          <w:ilvl w:val="1"/>
          <w:numId w:val="2"/>
        </w:numPr>
        <w:shd w:fill="ffffff" w:val="clear"/>
        <w:spacing w:after="0" w:before="0" w:line="240" w:lineRule="auto"/>
        <w:ind w:left="144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Максимальный размер одного файла логов: 100 МБ.</w:t>
      </w:r>
    </w:p>
    <w:p w:rsidR="00000000" w:rsidDel="00000000" w:rsidP="00000000" w:rsidRDefault="00000000" w:rsidRPr="00000000" w14:paraId="000000A1">
      <w:pPr>
        <w:numPr>
          <w:ilvl w:val="1"/>
          <w:numId w:val="2"/>
        </w:numPr>
        <w:shd w:fill="ffffff" w:val="clear"/>
        <w:spacing w:after="0" w:before="0" w:line="240" w:lineRule="auto"/>
        <w:ind w:left="144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Устаревшие логи (старше 30 дней) автоматически сжимаются и перемещаются в архив.</w:t>
      </w:r>
    </w:p>
    <w:p w:rsidR="00000000" w:rsidDel="00000000" w:rsidP="00000000" w:rsidRDefault="00000000" w:rsidRPr="00000000" w14:paraId="000000A2">
      <w:pPr>
        <w:numPr>
          <w:ilvl w:val="1"/>
          <w:numId w:val="2"/>
        </w:numPr>
        <w:shd w:fill="ffffff" w:val="clear"/>
        <w:spacing w:after="0" w:before="0" w:line="240" w:lineRule="auto"/>
        <w:ind w:left="144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Архивированные логи должны храниться в течение 5 лет для соответствия законодательным требованиям (например, 54-ФЗ для платежей).</w:t>
      </w:r>
    </w:p>
    <w:p w:rsidR="00000000" w:rsidDel="00000000" w:rsidP="00000000" w:rsidRDefault="00000000" w:rsidRPr="00000000" w14:paraId="000000A3">
      <w:pPr>
        <w:numPr>
          <w:ilvl w:val="1"/>
          <w:numId w:val="2"/>
        </w:numPr>
        <w:shd w:fill="ffffff" w:val="clear"/>
        <w:spacing w:after="0" w:before="0" w:line="240" w:lineRule="auto"/>
        <w:ind w:left="144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Доступ к логам должен быть ограничен для администраторов и предоставляться через защищенный интерфейс (например, админ-панель с двухфакторной аутентификацией).</w:t>
      </w:r>
    </w:p>
    <w:p w:rsidR="00000000" w:rsidDel="00000000" w:rsidP="00000000" w:rsidRDefault="00000000" w:rsidRPr="00000000" w14:paraId="000000A4">
      <w:pPr>
        <w:numPr>
          <w:ilvl w:val="1"/>
          <w:numId w:val="2"/>
        </w:numPr>
        <w:shd w:fill="ffffff" w:val="clear"/>
        <w:spacing w:after="0" w:before="0" w:line="240" w:lineRule="auto"/>
        <w:ind w:left="144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Система должна поддерживать экспорт логов в формате JSON или CSV для анализа и аудита.</w:t>
      </w:r>
    </w:p>
    <w:p w:rsidR="00000000" w:rsidDel="00000000" w:rsidP="00000000" w:rsidRDefault="00000000" w:rsidRPr="00000000" w14:paraId="000000A5">
      <w:pPr>
        <w:spacing w:after="100" w:line="240" w:lineRule="auto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headerReference r:id="rId7" w:type="even"/>
      <w:footerReference r:id="rId8" w:type="even"/>
      <w:pgSz w:h="16834" w:w="11909" w:orient="portrait"/>
      <w:pgMar w:bottom="1440" w:top="1440" w:left="1440" w:right="1440" w:header="510.236220472441" w:footer="510.23622047244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ailto:email@domain.com/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