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fontTable.xml.rels" ContentType="application/vnd.openxmlformats-package.relationships+xml"/>
  <Override PartName="/word/_rels/document.xml.rels" ContentType="application/vnd.openxmlformats-package.relationships+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11.odttf" ContentType="application/vnd.openxmlformats-officedocument.obfuscatedFont"/>
  <Override PartName="/word/fonts/font3.odttf" ContentType="application/vnd.openxmlformats-officedocument.obfuscatedFont"/>
  <Override PartName="/word/fonts/font12.odttf" ContentType="application/vnd.openxmlformats-officedocument.obfuscatedFont"/>
  <Override PartName="/word/fonts/font4.odttf" ContentType="application/vnd.openxmlformats-officedocument.obfuscatedFont"/>
  <Override PartName="/word/fonts/font13.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highlight w:val="none"/>
          <w:shd w:fill="auto" w:val="clear"/>
        </w:rPr>
      </w:pPr>
      <w:r>
        <w:rPr>
          <w:rFonts w:eastAsia="Times New Roman" w:cs="Times New Roman" w:ascii="Times New Roman" w:hAnsi="Times New Roman"/>
          <w:color w:val="000000"/>
          <w:sz w:val="28"/>
          <w:szCs w:val="28"/>
          <w:shd w:fill="auto" w:val="clear"/>
        </w:rPr>
        <w:t>МОСКОВСКИЙ АВИАЦИОННЫЙ ИНСТИТУТ</w:t>
      </w:r>
    </w:p>
    <w:p>
      <w:pPr>
        <w:pStyle w:val="Normal"/>
        <w:jc w:val="center"/>
        <w:rPr>
          <w:highlight w:val="none"/>
          <w:shd w:fill="auto" w:val="clear"/>
        </w:rPr>
      </w:pPr>
      <w:r>
        <w:rPr>
          <w:rFonts w:eastAsia="Times New Roman" w:cs="Times New Roman" w:ascii="Times New Roman" w:hAnsi="Times New Roman"/>
          <w:color w:val="000000"/>
          <w:sz w:val="28"/>
          <w:szCs w:val="28"/>
          <w:shd w:fill="auto" w:val="clear"/>
        </w:rPr>
        <w:t>(НАЦИОНАЛЬНЫЙ ИССЛЕДОВАТЕЛЬСКИЙ УНИВЕРСИТЕТ)</w:t>
      </w:r>
    </w:p>
    <w:p>
      <w:pPr>
        <w:pStyle w:val="Normal"/>
        <w:rPr>
          <w:rFonts w:ascii="Times New Roman" w:hAnsi="Times New Roman" w:eastAsia="Times New Roman" w:cs="Times New Roman"/>
          <w:color w:val="000000"/>
          <w:sz w:val="28"/>
          <w:szCs w:val="28"/>
          <w:highlight w:val="none"/>
          <w:shd w:fill="auto" w:val="clear"/>
        </w:rPr>
      </w:pPr>
      <w:r>
        <w:rPr>
          <w:rFonts w:eastAsia="Times New Roman" w:cs="Times New Roman" w:ascii="Times New Roman" w:hAnsi="Times New Roman"/>
          <w:color w:val="000000"/>
          <w:sz w:val="28"/>
          <w:szCs w:val="28"/>
          <w:shd w:fill="auto" w:val="clear"/>
        </w:rPr>
      </w:r>
    </w:p>
    <w:p>
      <w:pPr>
        <w:pStyle w:val="Normal"/>
        <w:jc w:val="center"/>
        <w:rPr>
          <w:highlight w:val="none"/>
          <w:shd w:fill="auto" w:val="clear"/>
        </w:rPr>
      </w:pPr>
      <w:r>
        <w:rPr>
          <w:rFonts w:eastAsia="Times New Roman" w:cs="Times New Roman" w:ascii="Times New Roman" w:hAnsi="Times New Roman"/>
          <w:sz w:val="28"/>
          <w:szCs w:val="28"/>
          <w:shd w:fill="auto" w:val="clear"/>
        </w:rPr>
        <w:t xml:space="preserve">Институт №8 </w:t>
      </w:r>
      <w:r>
        <w:rPr>
          <w:rFonts w:eastAsia="Times New Roman" w:cs="Times New Roman" w:ascii="Times New Roman" w:hAnsi="Times New Roman"/>
          <w:color w:val="000000"/>
          <w:sz w:val="28"/>
          <w:szCs w:val="28"/>
          <w:shd w:fill="auto" w:val="clear"/>
        </w:rPr>
        <w:t>«</w:t>
      </w:r>
      <w:r>
        <w:rPr>
          <w:rFonts w:eastAsia="Times New Roman" w:cs="Times New Roman" w:ascii="Times New Roman" w:hAnsi="Times New Roman"/>
          <w:sz w:val="28"/>
          <w:szCs w:val="28"/>
          <w:shd w:fill="auto" w:val="clear"/>
        </w:rPr>
        <w:t>Компьютерные науки</w:t>
      </w:r>
      <w:r>
        <w:rPr>
          <w:rFonts w:eastAsia="Times New Roman" w:cs="Times New Roman" w:ascii="Times New Roman" w:hAnsi="Times New Roman"/>
          <w:color w:val="000000"/>
          <w:sz w:val="28"/>
          <w:szCs w:val="28"/>
          <w:shd w:fill="auto" w:val="clear"/>
        </w:rPr>
        <w:t>»</w:t>
      </w:r>
    </w:p>
    <w:p>
      <w:pPr>
        <w:pStyle w:val="Normal"/>
        <w:keepNext w:val="false"/>
        <w:keepLines w:val="false"/>
        <w:pageBreakBefore w:val="false"/>
        <w:widowControl/>
        <w:shd w:val="clear" w:fill="auto"/>
        <w:spacing w:lineRule="auto" w:line="276" w:before="0" w:after="0"/>
        <w:ind w:hanging="0" w:left="0" w:right="0"/>
        <w:jc w:val="center"/>
        <w:rPr>
          <w:rFonts w:ascii="Times New Roman" w:hAnsi="Times New Roman" w:eastAsia="Times New Roman" w:cs="Times New Roman"/>
          <w:sz w:val="28"/>
          <w:szCs w:val="28"/>
          <w:highlight w:val="none"/>
          <w:shd w:fill="auto" w:val="clear"/>
        </w:rPr>
      </w:pPr>
      <w:r>
        <w:rPr>
          <w:rFonts w:eastAsia="Times New Roman" w:cs="Times New Roman" w:ascii="Times New Roman" w:hAnsi="Times New Roman"/>
          <w:sz w:val="28"/>
          <w:szCs w:val="28"/>
          <w:shd w:fill="auto" w:val="clear"/>
        </w:rPr>
      </w:r>
    </w:p>
    <w:p>
      <w:pPr>
        <w:pStyle w:val="Normal"/>
        <w:keepNext w:val="false"/>
        <w:keepLines w:val="false"/>
        <w:pageBreakBefore w:val="false"/>
        <w:widowControl/>
        <w:shd w:val="clear" w:fill="auto"/>
        <w:spacing w:lineRule="auto" w:line="276" w:before="0" w:after="0"/>
        <w:ind w:hanging="0" w:left="0" w:right="0"/>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r>
    </w:p>
    <w:p>
      <w:pPr>
        <w:pStyle w:val="Normal"/>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r>
    </w:p>
    <w:p>
      <w:pPr>
        <w:pStyle w:val="Normal"/>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r>
    </w:p>
    <w:p>
      <w:pPr>
        <w:pStyle w:val="Normal"/>
        <w:jc w:val="center"/>
        <w:rPr>
          <w:rFonts w:ascii="Times New Roman" w:hAnsi="Times New Roman" w:eastAsia="Times New Roman" w:cs="Times New Roman"/>
          <w:b/>
          <w:bCs/>
          <w:color w:val="000000"/>
          <w:sz w:val="28"/>
          <w:szCs w:val="28"/>
          <w:highlight w:val="yellow"/>
        </w:rPr>
      </w:pPr>
      <w:r>
        <w:rPr>
          <w:rFonts w:eastAsia="Times New Roman" w:cs="Times New Roman" w:ascii="Times New Roman" w:hAnsi="Times New Roman"/>
          <w:b/>
          <w:bCs/>
          <w:color w:val="000000"/>
          <w:sz w:val="28"/>
          <w:szCs w:val="28"/>
        </w:rPr>
        <w:t>Лабораторная работа №1</w:t>
      </w:r>
    </w:p>
    <w:p>
      <w:pPr>
        <w:pStyle w:val="Normal"/>
        <w:jc w:val="center"/>
        <w:rPr>
          <w:rFonts w:ascii="Times New Roman" w:hAnsi="Times New Roman" w:eastAsia="Times New Roman" w:cs="Times New Roman"/>
          <w:b/>
          <w:bCs/>
          <w:color w:val="000000"/>
          <w:sz w:val="28"/>
          <w:szCs w:val="28"/>
        </w:rPr>
      </w:pPr>
      <w:r>
        <w:rPr>
          <w:rFonts w:eastAsia="Times New Roman" w:cs="Times New Roman" w:ascii="Times New Roman" w:hAnsi="Times New Roman"/>
          <w:b/>
          <w:bCs/>
          <w:color w:val="000000"/>
          <w:sz w:val="28"/>
          <w:szCs w:val="28"/>
        </w:rPr>
        <w:t>по курсу «Программирование графических процессоров»</w:t>
      </w:r>
    </w:p>
    <w:p>
      <w:pPr>
        <w:pStyle w:val="Normal"/>
        <w:jc w:val="center"/>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r>
    </w:p>
    <w:p>
      <w:pPr>
        <w:pStyle w:val="Normal"/>
        <w:jc w:val="center"/>
        <w:rPr>
          <w:rFonts w:ascii="Times New Roman" w:hAnsi="Times New Roman" w:eastAsia="Times New Roman" w:cs="Times New Roman"/>
          <w:i/>
          <w:i/>
          <w:iCs/>
          <w:sz w:val="28"/>
          <w:szCs w:val="28"/>
          <w:highlight w:val="red"/>
        </w:rPr>
      </w:pPr>
      <w:r>
        <w:rPr>
          <w:rFonts w:eastAsia="Times New Roman" w:cs="Times New Roman" w:ascii="Times New Roman" w:hAnsi="Times New Roman"/>
          <w:i/>
          <w:iCs/>
          <w:sz w:val="28"/>
          <w:szCs w:val="28"/>
          <w:highlight w:val="red"/>
        </w:rPr>
      </w:r>
    </w:p>
    <w:p>
      <w:pPr>
        <w:pStyle w:val="Normal"/>
        <w:jc w:val="center"/>
        <w:rPr>
          <w:rFonts w:ascii="Times New Roman" w:hAnsi="Times New Roman" w:eastAsia="Times New Roman" w:cs="Times New Roman"/>
          <w:i/>
          <w:i/>
          <w:iCs/>
          <w:sz w:val="28"/>
          <w:szCs w:val="28"/>
          <w:highlight w:val="red"/>
        </w:rPr>
      </w:pPr>
      <w:r>
        <w:rPr>
          <w:rFonts w:eastAsia="Times New Roman" w:cs="Times New Roman" w:ascii="Times New Roman" w:hAnsi="Times New Roman"/>
          <w:i/>
          <w:iCs/>
          <w:sz w:val="28"/>
          <w:szCs w:val="28"/>
          <w:highlight w:val="red"/>
        </w:rPr>
      </w:r>
    </w:p>
    <w:p>
      <w:pPr>
        <w:pStyle w:val="Normal"/>
        <w:jc w:val="center"/>
        <w:rPr>
          <w:highlight w:val="none"/>
          <w:shd w:fill="auto" w:val="clear"/>
        </w:rPr>
      </w:pPr>
      <w:r>
        <w:rPr>
          <w:rFonts w:eastAsia="Times New Roman" w:cs="Times New Roman" w:ascii="Times New Roman" w:hAnsi="Times New Roman"/>
          <w:b/>
          <w:bCs/>
          <w:sz w:val="28"/>
          <w:szCs w:val="28"/>
          <w:shd w:fill="auto" w:val="clear"/>
        </w:rPr>
        <w:t>Освоение программного обеспечения для работы с технологией CUDA. Примитивные операции над векторами.</w:t>
      </w:r>
    </w:p>
    <w:p>
      <w:pPr>
        <w:pStyle w:val="Normal"/>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r>
    </w:p>
    <w:p>
      <w:pPr>
        <w:pStyle w:val="Normal"/>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ind w:hanging="0" w:left="4320"/>
        <w:rPr>
          <w:rFonts w:ascii="Times New Roman" w:hAnsi="Times New Roman" w:eastAsia="Times New Roman" w:cs="Times New Roman"/>
          <w:color w:val="000000"/>
          <w:sz w:val="28"/>
          <w:szCs w:val="28"/>
          <w:highlight w:val="yellow"/>
        </w:rPr>
      </w:pPr>
      <w:r>
        <w:rPr>
          <w:rFonts w:eastAsia="Times New Roman" w:cs="Times New Roman" w:ascii="Times New Roman" w:hAnsi="Times New Roman"/>
          <w:color w:val="000000"/>
          <w:sz w:val="28"/>
          <w:szCs w:val="28"/>
        </w:rPr>
        <w:t>Выполнил: Федорова Екатерина Васильевна</w:t>
      </w:r>
    </w:p>
    <w:p>
      <w:pPr>
        <w:pStyle w:val="Normal"/>
        <w:ind w:hanging="0" w:left="4320"/>
        <w:rPr>
          <w:rFonts w:ascii="Times New Roman" w:hAnsi="Times New Roman" w:eastAsia="Times New Roman" w:cs="Times New Roman"/>
          <w:color w:val="000000"/>
          <w:sz w:val="28"/>
          <w:szCs w:val="28"/>
          <w:highlight w:val="yellow"/>
        </w:rPr>
      </w:pPr>
      <w:r>
        <w:rPr>
          <w:rFonts w:eastAsia="Times New Roman" w:cs="Times New Roman" w:ascii="Times New Roman" w:hAnsi="Times New Roman"/>
          <w:color w:val="000000"/>
          <w:sz w:val="28"/>
          <w:szCs w:val="28"/>
        </w:rPr>
        <w:t>Группа: М8О-408Б-23</w:t>
      </w:r>
    </w:p>
    <w:p>
      <w:pPr>
        <w:pStyle w:val="Normal"/>
        <w:ind w:hanging="0" w:left="4320"/>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Преподавател</w:t>
      </w:r>
      <w:r>
        <w:rPr>
          <w:rFonts w:eastAsia="Times New Roman" w:cs="Times New Roman" w:ascii="Times New Roman" w:hAnsi="Times New Roman"/>
          <w:sz w:val="28"/>
          <w:szCs w:val="28"/>
        </w:rPr>
        <w:t>ь</w:t>
      </w:r>
      <w:r>
        <w:rPr>
          <w:rFonts w:eastAsia="Times New Roman" w:cs="Times New Roman" w:ascii="Times New Roman" w:hAnsi="Times New Roman"/>
          <w:color w:val="000000"/>
          <w:sz w:val="28"/>
          <w:szCs w:val="28"/>
        </w:rPr>
        <w:t>:  А.Ю. Морозов</w:t>
      </w:r>
    </w:p>
    <w:p>
      <w:pPr>
        <w:pStyle w:val="Normal"/>
        <w:ind w:firstLine="720" w:left="5760"/>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ind w:firstLine="720" w:left="5760"/>
        <w:rPr>
          <w:rFonts w:ascii="Times New Roman" w:hAnsi="Times New Roman" w:eastAsia="Times New Roman" w:cs="Times New Roman"/>
          <w:sz w:val="28"/>
          <w:szCs w:val="28"/>
        </w:rPr>
      </w:pPr>
      <w:r>
        <w:rPr>
          <w:rFonts w:eastAsia="Times New Roman" w:cs="Times New Roman" w:ascii="Times New Roman" w:hAnsi="Times New Roman"/>
          <w:sz w:val="28"/>
          <w:szCs w:val="28"/>
        </w:rPr>
        <w:tab/>
        <w:tab/>
      </w:r>
    </w:p>
    <w:p>
      <w:pPr>
        <w:pStyle w:val="Normal"/>
        <w:ind w:firstLine="720" w:left="5760"/>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r>
    </w:p>
    <w:p>
      <w:pPr>
        <w:pStyle w:val="Normal"/>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jc w:val="center"/>
        <w:rPr>
          <w:rFonts w:ascii="Times New Roman" w:hAnsi="Times New Roman" w:eastAsia="Times New Roman" w:cs="Times New Roman"/>
          <w:color w:val="000000"/>
          <w:sz w:val="28"/>
          <w:szCs w:val="28"/>
          <w:highlight w:val="yellow"/>
        </w:rPr>
      </w:pPr>
      <w:r>
        <w:rPr>
          <w:rFonts w:eastAsia="Times New Roman" w:cs="Times New Roman" w:ascii="Times New Roman" w:hAnsi="Times New Roman"/>
          <w:color w:val="000000"/>
          <w:sz w:val="28"/>
          <w:szCs w:val="28"/>
        </w:rPr>
        <w:t>Москва, 2026</w:t>
      </w:r>
    </w:p>
    <w:p>
      <w:pPr>
        <w:pStyle w:val="Normal"/>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Условие</w:t>
      </w:r>
    </w:p>
    <w:p>
      <w:pPr>
        <w:pStyle w:val="Normal"/>
        <w:jc w:val="both"/>
        <w:rPr/>
      </w:pPr>
      <w:r>
        <w:rPr>
          <w:rFonts w:eastAsia="Times New Roman" w:cs="Times New Roman" w:ascii="Times New Roman" w:hAnsi="Times New Roman"/>
          <w:i/>
          <w:iCs/>
          <w:sz w:val="24"/>
          <w:szCs w:val="24"/>
        </w:rPr>
        <w:t>Цель работы:</w:t>
      </w: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о</w:t>
      </w:r>
      <w:r>
        <w:rPr>
          <w:rFonts w:eastAsia="Times New Roman" w:cs="Times New Roman" w:ascii="Times New Roman" w:hAnsi="Times New Roman"/>
          <w:sz w:val="24"/>
          <w:szCs w:val="24"/>
        </w:rPr>
        <w:t>знакомление и установка программного обеспечения для</w:t>
      </w:r>
    </w:p>
    <w:p>
      <w:pPr>
        <w:pStyle w:val="Normal"/>
        <w:jc w:val="both"/>
        <w:rPr/>
      </w:pPr>
      <w:r>
        <w:rPr>
          <w:rFonts w:eastAsia="Times New Roman" w:cs="Times New Roman" w:ascii="Times New Roman" w:hAnsi="Times New Roman"/>
          <w:sz w:val="24"/>
          <w:szCs w:val="24"/>
        </w:rPr>
        <w:t>работы с программно-аппаратной архитектурой параллельных вычислений (CUDA). Реализация примитивн</w:t>
      </w:r>
      <w:r>
        <w:rPr>
          <w:rFonts w:eastAsia="Times New Roman" w:cs="Times New Roman" w:ascii="Times New Roman" w:hAnsi="Times New Roman"/>
          <w:sz w:val="24"/>
          <w:szCs w:val="24"/>
        </w:rPr>
        <w:t>ой</w:t>
      </w:r>
      <w:r>
        <w:rPr>
          <w:rFonts w:eastAsia="Times New Roman" w:cs="Times New Roman" w:ascii="Times New Roman" w:hAnsi="Times New Roman"/>
          <w:sz w:val="24"/>
          <w:szCs w:val="24"/>
        </w:rPr>
        <w:t xml:space="preserve"> операци</w:t>
      </w:r>
      <w:r>
        <w:rPr>
          <w:rFonts w:eastAsia="Times New Roman" w:cs="Times New Roman" w:ascii="Times New Roman" w:hAnsi="Times New Roman"/>
          <w:sz w:val="24"/>
          <w:szCs w:val="24"/>
        </w:rPr>
        <w:t>и</w:t>
      </w:r>
      <w:r>
        <w:rPr>
          <w:rFonts w:eastAsia="Times New Roman" w:cs="Times New Roman" w:ascii="Times New Roman" w:hAnsi="Times New Roman"/>
          <w:sz w:val="24"/>
          <w:szCs w:val="24"/>
        </w:rPr>
        <w:t xml:space="preserve"> над векторами: </w:t>
      </w:r>
      <w:r>
        <w:rPr>
          <w:rFonts w:eastAsia="Times New Roman" w:cs="Times New Roman" w:ascii="Times New Roman" w:hAnsi="Times New Roman"/>
          <w:sz w:val="24"/>
          <w:szCs w:val="24"/>
        </w:rPr>
        <w:t>поэлементное нахождение максимума векторов</w:t>
      </w:r>
      <w:r>
        <w:rPr>
          <w:rFonts w:eastAsia="Times New Roman" w:cs="Times New Roman" w:ascii="Times New Roman" w:hAnsi="Times New Roman"/>
          <w:sz w:val="24"/>
          <w:szCs w:val="24"/>
        </w:rPr>
        <w:t xml:space="preserve">. </w:t>
      </w:r>
    </w:p>
    <w:p>
      <w:pPr>
        <w:pStyle w:val="Normal"/>
        <w:jc w:val="both"/>
        <w:rPr/>
      </w:pPr>
      <w:r>
        <w:rPr>
          <w:rFonts w:eastAsia="Times New Roman" w:cs="Times New Roman" w:ascii="Times New Roman" w:hAnsi="Times New Roman"/>
          <w:sz w:val="24"/>
          <w:szCs w:val="24"/>
        </w:rPr>
        <w:t>Вариант: 5. Входные данные: на первой строке задано число n - размер векторов. В следующих 2-х строках, записано по n вещественных чисел - элементы векторов. Выходные данные: n чисел - результат поэлементного нахождения максимума исходных векторов.</w:t>
      </w:r>
    </w:p>
    <w:p>
      <w:pPr>
        <w:pStyle w:val="Normal"/>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jc w:val="both"/>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Программное и аппаратное обеспечение</w:t>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GPU:</w:t>
      </w:r>
      <w:r>
        <w:rPr>
          <w:rFonts w:eastAsia="Times New Roman" w:cs="Times New Roman" w:ascii="Times New Roman" w:hAnsi="Times New Roman"/>
          <w:sz w:val="24"/>
          <w:szCs w:val="24"/>
        </w:rPr>
        <w:t xml:space="preserve"> NVIDIA GeForce RTX 4050 Laptop GPU</w:t>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Compute capability: 8.9</w:t>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Общая память: 6141 MiB, занятая память: 15 MiB, свободная память: 5759 MiB</w:t>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Графическая память: 5772 MB</w:t>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Разделяемая память (по умолчанию): 48 KB</w:t>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Разделяемая память (opt-in, на блок): 99 KB</w:t>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Разделяемая память (на мультипроцессор): 100 KB</w:t>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Константная память: 64 KB</w:t>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Кол-во регистров на блок: 65536</w:t>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Кол-во регистров на мультипроцессор: 65536</w:t>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Макс. кол-во потоков на блок: 1024</w:t>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Макс. размерность блока: 1024 x 1024 x 64</w:t>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Макс. кол-во потоков на мультипроцессор: 1536</w:t>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Макс. кол-во блоков на мультипроцессор: 24</w:t>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Максимальный размер сетки: 2147483647 x 65535 x 65535</w:t>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Мультипроцессоры: 20</w:t>
      </w:r>
    </w:p>
    <w:p>
      <w:pPr>
        <w:pStyle w:val="Normal"/>
        <w:jc w:val="both"/>
        <w:rPr>
          <w:rFonts w:ascii="Times New Roman" w:hAnsi="Times New Roman" w:eastAsia="Times New Roman" w:cs="Times New Roman"/>
          <w:sz w:val="24"/>
          <w:szCs w:val="24"/>
        </w:rPr>
      </w:pPr>
      <w:r>
        <w:rPr/>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CPU:</w:t>
      </w:r>
      <w:r>
        <w:rPr>
          <w:rFonts w:eastAsia="Times New Roman" w:cs="Times New Roman" w:ascii="Times New Roman" w:hAnsi="Times New Roman"/>
          <w:sz w:val="24"/>
          <w:szCs w:val="24"/>
        </w:rPr>
        <w:t xml:space="preserve"> AMD Ryzen 7 7735HS with Radeon Graphics</w:t>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Архитектура: x86_64</w:t>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Address sizes:             48 bits physical, 48 bits virtual</w:t>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CPU(s):                      16</w:t>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Потоков на ядро:         2</w:t>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Ядер на сокет:           8</w:t>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Сокетов:                 1</w:t>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CPU max MHz:             4829,0000</w:t>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CPU min MHz:             400,0000</w:t>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Виртуализация:             AMD-V</w:t>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Caches (sum of all):         </w:t>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L1d:                       256 KiB (8 instances)</w:t>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L1i:                       256 KiB (8 instances)</w:t>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L2:                        4 MiB (8 instances)</w:t>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L3:                        16 MiB (1 instance)</w:t>
      </w:r>
    </w:p>
    <w:p>
      <w:pPr>
        <w:pStyle w:val="Normal"/>
        <w:jc w:val="both"/>
        <w:rPr>
          <w:rFonts w:ascii="Times New Roman" w:hAnsi="Times New Roman" w:eastAsia="Times New Roman" w:cs="Times New Roman"/>
          <w:sz w:val="24"/>
          <w:szCs w:val="24"/>
        </w:rPr>
      </w:pPr>
      <w:r>
        <w:rPr/>
      </w:r>
    </w:p>
    <w:p>
      <w:pPr>
        <w:pStyle w:val="Normal"/>
        <w:jc w:val="both"/>
        <w:rPr>
          <w:b/>
          <w:bCs/>
        </w:rPr>
      </w:pPr>
      <w:r>
        <w:rPr>
          <w:rFonts w:eastAsia="Times New Roman" w:cs="Times New Roman" w:ascii="Times New Roman" w:hAnsi="Times New Roman"/>
          <w:b/>
          <w:bCs/>
          <w:sz w:val="24"/>
          <w:szCs w:val="24"/>
        </w:rPr>
        <w:t>RAM</w:t>
      </w:r>
    </w:p>
    <w:tbl>
      <w:tblPr>
        <w:tblW w:w="5000" w:type="pct"/>
        <w:jc w:val="left"/>
        <w:tblInd w:w="0" w:type="dxa"/>
        <w:tblLayout w:type="fixed"/>
        <w:tblCellMar>
          <w:top w:w="0" w:type="dxa"/>
          <w:left w:w="0" w:type="dxa"/>
          <w:bottom w:w="0" w:type="dxa"/>
          <w:right w:w="0" w:type="dxa"/>
        </w:tblCellMar>
      </w:tblPr>
      <w:tblGrid>
        <w:gridCol w:w="1289"/>
        <w:gridCol w:w="1289"/>
        <w:gridCol w:w="1290"/>
        <w:gridCol w:w="1289"/>
        <w:gridCol w:w="1290"/>
        <w:gridCol w:w="1289"/>
        <w:gridCol w:w="1290"/>
      </w:tblGrid>
      <w:tr>
        <w:trPr/>
        <w:tc>
          <w:tcPr>
            <w:tcW w:w="1289" w:type="dxa"/>
            <w:tcBorders>
              <w:top w:val="single" w:sz="6" w:space="0" w:color="000000"/>
              <w:bottom w:val="single" w:sz="6" w:space="0" w:color="000000"/>
            </w:tcBorders>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r>
          </w:p>
        </w:tc>
        <w:tc>
          <w:tcPr>
            <w:tcW w:w="1289" w:type="dxa"/>
            <w:tcBorders>
              <w:top w:val="single" w:sz="6" w:space="0" w:color="000000"/>
              <w:bottom w:val="single" w:sz="6" w:space="0" w:color="000000"/>
            </w:tcBorders>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Всего</w:t>
            </w:r>
          </w:p>
        </w:tc>
        <w:tc>
          <w:tcPr>
            <w:tcW w:w="1290" w:type="dxa"/>
            <w:tcBorders>
              <w:top w:val="single" w:sz="6" w:space="0" w:color="000000"/>
              <w:bottom w:val="single" w:sz="6" w:space="0" w:color="000000"/>
            </w:tcBorders>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Занято</w:t>
            </w:r>
          </w:p>
        </w:tc>
        <w:tc>
          <w:tcPr>
            <w:tcW w:w="1289" w:type="dxa"/>
            <w:tcBorders>
              <w:top w:val="single" w:sz="6" w:space="0" w:color="000000"/>
              <w:bottom w:val="single" w:sz="6" w:space="0" w:color="000000"/>
            </w:tcBorders>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Свободно</w:t>
            </w:r>
          </w:p>
        </w:tc>
        <w:tc>
          <w:tcPr>
            <w:tcW w:w="1290" w:type="dxa"/>
            <w:tcBorders>
              <w:top w:val="single" w:sz="6" w:space="0" w:color="000000"/>
              <w:bottom w:val="single" w:sz="6" w:space="0" w:color="000000"/>
            </w:tcBorders>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Общая</w:t>
            </w:r>
          </w:p>
        </w:tc>
        <w:tc>
          <w:tcPr>
            <w:tcW w:w="1289" w:type="dxa"/>
            <w:tcBorders>
              <w:top w:val="single" w:sz="6" w:space="0" w:color="000000"/>
              <w:bottom w:val="single" w:sz="6" w:space="0" w:color="000000"/>
            </w:tcBorders>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Буф/врем.</w:t>
            </w:r>
          </w:p>
        </w:tc>
        <w:tc>
          <w:tcPr>
            <w:tcW w:w="1290" w:type="dxa"/>
            <w:tcBorders>
              <w:top w:val="single" w:sz="6" w:space="0" w:color="000000"/>
              <w:bottom w:val="single" w:sz="6" w:space="0" w:color="000000"/>
            </w:tcBorders>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Доступно</w:t>
            </w:r>
          </w:p>
        </w:tc>
      </w:tr>
      <w:tr>
        <w:trPr/>
        <w:tc>
          <w:tcPr>
            <w:tcW w:w="1289" w:type="dxa"/>
            <w:tcBorders/>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Память</w:t>
            </w:r>
          </w:p>
        </w:tc>
        <w:tc>
          <w:tcPr>
            <w:tcW w:w="1289" w:type="dxa"/>
            <w:tcBorders/>
          </w:tcPr>
          <w:p>
            <w:pPr>
              <w:pStyle w:val="Normal"/>
              <w:jc w:val="center"/>
              <w:rPr>
                <w:rFonts w:ascii="Times New Roman" w:hAnsi="Times New Roman"/>
                <w:sz w:val="24"/>
                <w:szCs w:val="24"/>
              </w:rPr>
            </w:pPr>
            <w:r>
              <w:rPr>
                <w:rFonts w:eastAsia="Times New Roman" w:cs="Times New Roman" w:ascii="Times New Roman" w:hAnsi="Times New Roman"/>
                <w:sz w:val="24"/>
                <w:szCs w:val="24"/>
              </w:rPr>
              <w:t>14Gi</w:t>
            </w:r>
          </w:p>
        </w:tc>
        <w:tc>
          <w:tcPr>
            <w:tcW w:w="1290" w:type="dxa"/>
            <w:tcBorders/>
          </w:tcPr>
          <w:p>
            <w:pPr>
              <w:pStyle w:val="Normal"/>
              <w:jc w:val="center"/>
              <w:rPr>
                <w:rFonts w:ascii="Times New Roman" w:hAnsi="Times New Roman"/>
                <w:sz w:val="24"/>
                <w:szCs w:val="24"/>
              </w:rPr>
            </w:pPr>
            <w:r>
              <w:rPr>
                <w:rFonts w:eastAsia="Times New Roman" w:cs="Times New Roman" w:ascii="Times New Roman" w:hAnsi="Times New Roman"/>
                <w:sz w:val="24"/>
                <w:szCs w:val="24"/>
              </w:rPr>
              <w:t>7,0Gi</w:t>
            </w:r>
          </w:p>
        </w:tc>
        <w:tc>
          <w:tcPr>
            <w:tcW w:w="1289" w:type="dxa"/>
            <w:tcBorders/>
          </w:tcPr>
          <w:p>
            <w:pPr>
              <w:pStyle w:val="Normal"/>
              <w:jc w:val="center"/>
              <w:rPr>
                <w:rFonts w:ascii="Times New Roman" w:hAnsi="Times New Roman"/>
                <w:sz w:val="24"/>
                <w:szCs w:val="24"/>
              </w:rPr>
            </w:pPr>
            <w:r>
              <w:rPr>
                <w:rFonts w:eastAsia="Times New Roman" w:cs="Times New Roman" w:ascii="Times New Roman" w:hAnsi="Times New Roman"/>
                <w:sz w:val="24"/>
                <w:szCs w:val="24"/>
              </w:rPr>
              <w:t>2,3Gi</w:t>
            </w:r>
          </w:p>
        </w:tc>
        <w:tc>
          <w:tcPr>
            <w:tcW w:w="1290" w:type="dxa"/>
            <w:tcBorders/>
          </w:tcPr>
          <w:p>
            <w:pPr>
              <w:pStyle w:val="Normal"/>
              <w:jc w:val="center"/>
              <w:rPr>
                <w:rFonts w:ascii="Times New Roman" w:hAnsi="Times New Roman"/>
                <w:sz w:val="24"/>
                <w:szCs w:val="24"/>
              </w:rPr>
            </w:pPr>
            <w:r>
              <w:rPr>
                <w:rFonts w:eastAsia="Times New Roman" w:cs="Times New Roman" w:ascii="Times New Roman" w:hAnsi="Times New Roman"/>
                <w:sz w:val="24"/>
                <w:szCs w:val="24"/>
              </w:rPr>
              <w:t>166Mi</w:t>
            </w:r>
          </w:p>
        </w:tc>
        <w:tc>
          <w:tcPr>
            <w:tcW w:w="1289" w:type="dxa"/>
            <w:tcBorders/>
          </w:tcPr>
          <w:p>
            <w:pPr>
              <w:pStyle w:val="Normal"/>
              <w:jc w:val="center"/>
              <w:rPr>
                <w:rFonts w:ascii="Times New Roman" w:hAnsi="Times New Roman"/>
                <w:sz w:val="24"/>
                <w:szCs w:val="24"/>
              </w:rPr>
            </w:pPr>
            <w:r>
              <w:rPr>
                <w:rFonts w:eastAsia="Times New Roman" w:cs="Times New Roman" w:ascii="Times New Roman" w:hAnsi="Times New Roman"/>
                <w:sz w:val="24"/>
                <w:szCs w:val="24"/>
              </w:rPr>
              <w:t>5,9Gi</w:t>
            </w:r>
          </w:p>
        </w:tc>
        <w:tc>
          <w:tcPr>
            <w:tcW w:w="1290" w:type="dxa"/>
            <w:tcBorders/>
          </w:tcPr>
          <w:p>
            <w:pPr>
              <w:pStyle w:val="Normal"/>
              <w:jc w:val="center"/>
              <w:rPr>
                <w:rFonts w:ascii="Times New Roman" w:hAnsi="Times New Roman"/>
                <w:sz w:val="24"/>
                <w:szCs w:val="24"/>
              </w:rPr>
            </w:pPr>
            <w:r>
              <w:rPr>
                <w:rFonts w:eastAsia="Times New Roman" w:cs="Times New Roman" w:ascii="Times New Roman" w:hAnsi="Times New Roman"/>
                <w:sz w:val="24"/>
                <w:szCs w:val="24"/>
              </w:rPr>
              <w:t>7,8Gi</w:t>
            </w:r>
          </w:p>
        </w:tc>
      </w:tr>
      <w:tr>
        <w:trPr/>
        <w:tc>
          <w:tcPr>
            <w:tcW w:w="1289" w:type="dxa"/>
            <w:tcBorders>
              <w:bottom w:val="single" w:sz="6" w:space="0" w:color="000000"/>
            </w:tcBorders>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Подкачка</w:t>
            </w:r>
          </w:p>
        </w:tc>
        <w:tc>
          <w:tcPr>
            <w:tcW w:w="1289" w:type="dxa"/>
            <w:tcBorders>
              <w:bottom w:val="single" w:sz="6" w:space="0" w:color="000000"/>
            </w:tcBorders>
          </w:tcPr>
          <w:p>
            <w:pPr>
              <w:pStyle w:val="Normal"/>
              <w:jc w:val="center"/>
              <w:rPr>
                <w:rFonts w:ascii="Times New Roman" w:hAnsi="Times New Roman"/>
                <w:sz w:val="24"/>
                <w:szCs w:val="24"/>
              </w:rPr>
            </w:pPr>
            <w:r>
              <w:rPr>
                <w:rFonts w:eastAsia="Times New Roman" w:cs="Times New Roman" w:ascii="Times New Roman" w:hAnsi="Times New Roman"/>
                <w:sz w:val="24"/>
                <w:szCs w:val="24"/>
              </w:rPr>
              <w:t>2,0Gi</w:t>
            </w:r>
          </w:p>
        </w:tc>
        <w:tc>
          <w:tcPr>
            <w:tcW w:w="1290" w:type="dxa"/>
            <w:tcBorders>
              <w:bottom w:val="single" w:sz="6" w:space="0" w:color="000000"/>
            </w:tcBorders>
          </w:tcPr>
          <w:p>
            <w:pPr>
              <w:pStyle w:val="Normal"/>
              <w:jc w:val="center"/>
              <w:rPr>
                <w:rFonts w:ascii="Times New Roman" w:hAnsi="Times New Roman"/>
                <w:sz w:val="24"/>
                <w:szCs w:val="24"/>
              </w:rPr>
            </w:pPr>
            <w:r>
              <w:rPr>
                <w:rFonts w:eastAsia="Times New Roman" w:cs="Times New Roman" w:ascii="Times New Roman" w:hAnsi="Times New Roman"/>
                <w:sz w:val="24"/>
                <w:szCs w:val="24"/>
              </w:rPr>
              <w:t>1,2Gi</w:t>
            </w:r>
          </w:p>
        </w:tc>
        <w:tc>
          <w:tcPr>
            <w:tcW w:w="1289" w:type="dxa"/>
            <w:tcBorders>
              <w:bottom w:val="single" w:sz="6" w:space="0" w:color="000000"/>
            </w:tcBorders>
          </w:tcPr>
          <w:p>
            <w:pPr>
              <w:pStyle w:val="Normal"/>
              <w:jc w:val="center"/>
              <w:rPr>
                <w:rFonts w:ascii="Times New Roman" w:hAnsi="Times New Roman"/>
                <w:sz w:val="24"/>
                <w:szCs w:val="24"/>
              </w:rPr>
            </w:pPr>
            <w:r>
              <w:rPr>
                <w:rFonts w:eastAsia="Times New Roman" w:cs="Times New Roman" w:ascii="Times New Roman" w:hAnsi="Times New Roman"/>
                <w:sz w:val="24"/>
                <w:szCs w:val="24"/>
              </w:rPr>
              <w:t>795Mi</w:t>
            </w:r>
          </w:p>
        </w:tc>
        <w:tc>
          <w:tcPr>
            <w:tcW w:w="1290" w:type="dxa"/>
            <w:tcBorders>
              <w:bottom w:val="single" w:sz="6" w:space="0" w:color="000000"/>
            </w:tcBorders>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r>
          </w:p>
        </w:tc>
        <w:tc>
          <w:tcPr>
            <w:tcW w:w="1289" w:type="dxa"/>
            <w:tcBorders>
              <w:bottom w:val="single" w:sz="6" w:space="0" w:color="000000"/>
            </w:tcBorders>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r>
          </w:p>
        </w:tc>
        <w:tc>
          <w:tcPr>
            <w:tcW w:w="1290" w:type="dxa"/>
            <w:tcBorders>
              <w:bottom w:val="single" w:sz="6" w:space="0" w:color="000000"/>
            </w:tcBorders>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r>
          </w:p>
        </w:tc>
      </w:tr>
    </w:tbl>
    <w:p>
      <w:pPr>
        <w:pStyle w:val="Normal"/>
        <w:jc w:val="both"/>
        <w:rPr>
          <w:rFonts w:ascii="Times New Roman" w:hAnsi="Times New Roman" w:eastAsia="Times New Roman" w:cs="Times New Roman"/>
          <w:sz w:val="24"/>
          <w:szCs w:val="24"/>
        </w:rPr>
      </w:pPr>
      <w:r>
        <w:rPr/>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SSD</w:t>
      </w:r>
      <w:r>
        <w:rPr>
          <w:rFonts w:eastAsia="Times New Roman" w:cs="Times New Roman" w:ascii="Times New Roman" w:hAnsi="Times New Roman"/>
          <w:sz w:val="24"/>
          <w:szCs w:val="24"/>
        </w:rPr>
        <w:t xml:space="preserve">: DGSM4512GM63T, 476,9G, 0 disk </w:t>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Файл.система: /dev/nvme0n1p3</w:t>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Тип: ext4</w:t>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Размер: 465G</w:t>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Использовано: 107G</w:t>
      </w:r>
    </w:p>
    <w:p>
      <w:pPr>
        <w:pStyle w:val="Normal"/>
        <w:jc w:val="both"/>
        <w:rPr>
          <w:rFonts w:ascii="Times New Roman" w:hAnsi="Times New Roman" w:eastAsia="Times New Roman" w:cs="Times New Roman"/>
          <w:sz w:val="24"/>
          <w:szCs w:val="24"/>
        </w:rPr>
      </w:pPr>
      <w:r>
        <w:rPr/>
      </w:r>
    </w:p>
    <w:p>
      <w:pPr>
        <w:pStyle w:val="Normal"/>
        <w:jc w:val="both"/>
        <w:rPr>
          <w:b/>
          <w:bCs/>
        </w:rPr>
      </w:pPr>
      <w:r>
        <w:rPr>
          <w:rFonts w:eastAsia="Times New Roman" w:cs="Times New Roman" w:ascii="Times New Roman" w:hAnsi="Times New Roman"/>
          <w:b/>
          <w:bCs/>
          <w:sz w:val="24"/>
          <w:szCs w:val="24"/>
        </w:rPr>
        <w:t>ОС и ПО</w:t>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Название: Ubuntu 24.04.4 LTS</w:t>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Версия: 24.04.4 LTS (Noble Numbat)</w:t>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Ядро: 6.8.0-142-generic</w:t>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NVIDIA-SMI: 595.84</w:t>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Driver Version: 595.84</w:t>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CUDA Version: 13.2  </w:t>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CUDA Toolkit</w:t>
      </w:r>
      <w:r>
        <w:rPr>
          <w:rFonts w:eastAsia="Times New Roman" w:cs="Times New Roman" w:ascii="Times New Roman" w:hAnsi="Times New Roman"/>
          <w:sz w:val="24"/>
          <w:szCs w:val="24"/>
        </w:rPr>
        <w:t>: 12.0 (</w:t>
      </w:r>
      <w:r>
        <w:rPr>
          <w:rFonts w:eastAsia="Times New Roman" w:cs="Times New Roman" w:ascii="Times New Roman" w:hAnsi="Times New Roman"/>
          <w:sz w:val="24"/>
          <w:szCs w:val="24"/>
        </w:rPr>
        <w:t>nvcc V12.0.140</w:t>
      </w:r>
      <w:r>
        <w:rPr>
          <w:rFonts w:eastAsia="Times New Roman" w:cs="Times New Roman" w:ascii="Times New Roman" w:hAnsi="Times New Roman"/>
          <w:sz w:val="24"/>
          <w:szCs w:val="24"/>
        </w:rPr>
        <w:t>)</w:t>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VSCode: 1.138.0, x64</w:t>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r>
        <w:br w:type="page"/>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b/>
          <w:bCs/>
          <w:sz w:val="28"/>
          <w:szCs w:val="28"/>
        </w:rPr>
        <w:t>Метод решения</w:t>
      </w:r>
    </w:p>
    <w:p>
      <w:pPr>
        <w:pStyle w:val="BodyText"/>
        <w:jc w:val="both"/>
        <w:rPr/>
      </w:pPr>
      <w:r>
        <w:rPr>
          <w:rFonts w:eastAsia="Times New Roman" w:cs="Times New Roman" w:ascii="Times New Roman" w:hAnsi="Times New Roman"/>
          <w:sz w:val="24"/>
          <w:szCs w:val="24"/>
        </w:rPr>
        <w:t xml:space="preserve">В данной работе реализована задача поэлементного нахождения максимума двух векторов с использованием технологии CUDA. На вход программы подаётся размер векторов n и два вектора вещественных чисел </w:t>
      </w:r>
      <w:r>
        <w:rPr>
          <w:rFonts w:eastAsia="Times New Roman" w:cs="Times New Roman" w:ascii="Times New Roman" w:hAnsi="Times New Roman"/>
          <w:sz w:val="24"/>
          <w:szCs w:val="24"/>
        </w:rPr>
        <w:t>a</w:t>
      </w:r>
      <w:r>
        <w:rPr>
          <w:rFonts w:eastAsia="Times New Roman" w:cs="Times New Roman" w:ascii="Times New Roman" w:hAnsi="Times New Roman"/>
          <w:sz w:val="24"/>
          <w:szCs w:val="24"/>
        </w:rPr>
        <w:t xml:space="preserve"> и </w:t>
      </w:r>
      <w:r>
        <w:rPr>
          <w:rFonts w:eastAsia="Times New Roman" w:cs="Times New Roman" w:ascii="Times New Roman" w:hAnsi="Times New Roman"/>
          <w:sz w:val="24"/>
          <w:szCs w:val="24"/>
        </w:rPr>
        <w:t>b</w:t>
      </w:r>
      <w:r>
        <w:rPr>
          <w:rFonts w:eastAsia="Times New Roman" w:cs="Times New Roman" w:ascii="Times New Roman" w:hAnsi="Times New Roman"/>
          <w:sz w:val="24"/>
          <w:szCs w:val="24"/>
        </w:rPr>
        <w:t xml:space="preserve">. Необходимо сформировать результирующий вектор </w:t>
      </w:r>
      <w:r>
        <w:rPr>
          <w:rFonts w:eastAsia="Times New Roman" w:cs="Times New Roman" w:ascii="Times New Roman" w:hAnsi="Times New Roman"/>
          <w:sz w:val="24"/>
          <w:szCs w:val="24"/>
        </w:rPr>
        <w:t>result</w:t>
      </w:r>
      <w:r>
        <w:rPr>
          <w:rFonts w:eastAsia="Times New Roman" w:cs="Times New Roman" w:ascii="Times New Roman" w:hAnsi="Times New Roman"/>
          <w:sz w:val="24"/>
          <w:szCs w:val="24"/>
        </w:rPr>
        <w:t>, каждый элемент которого определяется по формуле:</w:t>
      </w:r>
    </w:p>
    <w:p>
      <w:pPr>
        <w:pStyle w:val="BodyText"/>
        <w:jc w:val="both"/>
        <w:rPr/>
      </w:pPr>
      <w:r>
        <w:rPr/>
      </w:r>
      <m:oMathPara xmlns:m="http://schemas.openxmlformats.org/officeDocument/2006/math">
        <m:oMathParaPr>
          <m:jc m:val="left"/>
        </m:oMathParaPr>
        <m:oMath>
          <m:sSub>
            <m:e>
              <m:r>
                <w:rPr>
                  <w:rFonts w:ascii="Cambria Math" w:hAnsi="Cambria Math"/>
                </w:rPr>
                <m:t xml:space="preserve">result</m:t>
              </m:r>
            </m:e>
            <m:sub>
              <m:r>
                <w:rPr>
                  <w:rFonts w:ascii="Cambria Math" w:hAnsi="Cambria Math"/>
                </w:rPr>
                <m:t xml:space="preserve">i</m:t>
              </m:r>
            </m:sub>
          </m:sSub>
          <m:r>
            <w:rPr>
              <w:rFonts w:ascii="Cambria Math" w:hAnsi="Cambria Math"/>
            </w:rPr>
            <m:t xml:space="preserve">=</m:t>
          </m:r>
          <m:r>
            <w:rPr>
              <w:rFonts w:ascii="Cambria Math" w:hAnsi="Cambria Math"/>
            </w:rPr>
            <m:t xml:space="preserve">max</m:t>
          </m:r>
          <m:d>
            <m:dPr>
              <m:begChr m:val="("/>
              <m:endChr m:val=")"/>
            </m:dPr>
            <m:e>
              <m:sSub>
                <m:e>
                  <m:r>
                    <w:rPr>
                      <w:rFonts w:ascii="Cambria Math" w:hAnsi="Cambria Math"/>
                    </w:rPr>
                    <m:t xml:space="preserve">a</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b</m:t>
                  </m:r>
                </m:e>
                <m:sub>
                  <m:r>
                    <w:rPr>
                      <w:rFonts w:ascii="Cambria Math" w:hAnsi="Cambria Math"/>
                    </w:rPr>
                    <m:t xml:space="preserve">i</m:t>
                  </m:r>
                </m:sub>
              </m:sSub>
            </m:e>
          </m:d>
          <m:r>
            <w:rPr>
              <w:rFonts w:ascii="Cambria Math" w:hAnsi="Cambria Math"/>
            </w:rPr>
            <m:t xml:space="preserve">,</m:t>
          </m:r>
          <m:r>
            <w:rPr>
              <w:rFonts w:ascii="Cambria Math" w:hAnsi="Cambria Math"/>
            </w:rPr>
            <m:t xml:space="preserve">i</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n</m:t>
          </m:r>
          <m:r>
            <w:rPr>
              <w:rFonts w:ascii="Cambria Math" w:hAnsi="Cambria Math"/>
            </w:rPr>
            <m:t xml:space="preserve">−</m:t>
          </m:r>
          <m:r>
            <w:rPr>
              <w:rFonts w:ascii="Cambria Math" w:hAnsi="Cambria Math"/>
            </w:rPr>
            <m:t xml:space="preserve">1.</m:t>
          </m:r>
        </m:oMath>
      </m:oMathPara>
    </w:p>
    <w:p>
      <w:pPr>
        <w:pStyle w:val="BodyText"/>
        <w:bidi w:val="0"/>
        <w:ind w:hanging="0" w:left="0" w:right="0"/>
        <w:jc w:val="both"/>
        <w:rPr/>
      </w:pPr>
      <w:r>
        <w:rPr>
          <w:rFonts w:ascii="Times New Roman" w:hAnsi="Times New Roman"/>
          <w:sz w:val="24"/>
          <w:szCs w:val="24"/>
        </w:rPr>
        <w:t xml:space="preserve">Для решения задачи реализованы две версии алгоритма: последовательная на центральном процессоре (CPU) и параллельная на графическом процессоре (GPU) с использованием CUDA. Обе версии используют тип данных </w:t>
      </w:r>
      <w:r>
        <w:rPr>
          <w:rStyle w:val="Style9"/>
          <w:rFonts w:ascii="Times New Roman" w:hAnsi="Times New Roman"/>
          <w:sz w:val="24"/>
          <w:szCs w:val="24"/>
        </w:rPr>
        <w:t>double</w:t>
      </w:r>
      <w:r>
        <w:rPr>
          <w:rFonts w:ascii="Times New Roman" w:hAnsi="Times New Roman"/>
          <w:sz w:val="24"/>
          <w:szCs w:val="24"/>
        </w:rPr>
        <w:t xml:space="preserve"> для хранения элементов векторов.</w:t>
      </w:r>
    </w:p>
    <w:p>
      <w:pPr>
        <w:pStyle w:val="BodyText"/>
        <w:bidi w:val="0"/>
        <w:ind w:hanging="0" w:left="0" w:right="0"/>
        <w:jc w:val="both"/>
        <w:rPr/>
      </w:pPr>
      <w:r>
        <w:rPr>
          <w:rStyle w:val="Strong"/>
          <w:rFonts w:ascii="Times New Roman" w:hAnsi="Times New Roman"/>
          <w:sz w:val="24"/>
          <w:szCs w:val="24"/>
        </w:rPr>
        <w:t>Последовательный алгоритм (CPU)</w:t>
      </w:r>
      <w:r>
        <w:rPr>
          <w:rFonts w:ascii="Times New Roman" w:hAnsi="Times New Roman"/>
          <w:sz w:val="24"/>
          <w:szCs w:val="24"/>
        </w:rPr>
        <w:t xml:space="preserve"> заключается в последовательном переборе элементов входных векторов. На каждой итерации сравниваются соответствующие элементы векторов, после чего больший из них записывается в результирующий вектор. Каждый элемент обрабатывается один раз, поэтому временная сложность алгоритма составляет O(n).</w:t>
      </w:r>
    </w:p>
    <w:p>
      <w:pPr>
        <w:pStyle w:val="BodyText"/>
        <w:jc w:val="both"/>
        <w:rPr/>
      </w:pPr>
      <w:r>
        <w:rPr>
          <w:rStyle w:val="Strong"/>
          <w:rFonts w:ascii="Times New Roman" w:hAnsi="Times New Roman"/>
          <w:sz w:val="24"/>
          <w:szCs w:val="24"/>
        </w:rPr>
        <w:t>Параллельный алгоритм (GPU)</w:t>
      </w:r>
      <w:r>
        <w:rPr>
          <w:rFonts w:ascii="Times New Roman" w:hAnsi="Times New Roman"/>
          <w:sz w:val="24"/>
          <w:szCs w:val="24"/>
        </w:rPr>
        <w:t xml:space="preserve"> реализован с использованием технологии CUDA. Вычисления выполняются CUDA-ядром, которое запускается на графическом процессоре. Обработка элементов распределяется между потоками GPU: каждый поток вычисляет максимум для одного или нескольких элементов входных векторов.</w:t>
      </w:r>
    </w:p>
    <w:p>
      <w:pPr>
        <w:pStyle w:val="BodyText"/>
        <w:bidi w:val="0"/>
        <w:ind w:hanging="0" w:left="0" w:right="0"/>
        <w:jc w:val="both"/>
        <w:rPr/>
      </w:pPr>
      <w:r>
        <w:rPr>
          <w:rFonts w:ascii="Times New Roman" w:hAnsi="Times New Roman"/>
          <w:sz w:val="24"/>
          <w:szCs w:val="24"/>
        </w:rPr>
        <w:t>Для распределения вычислений используется сетка из 1024 блоков по 256 потоков в каждом. Таким образом, общее количество логических потоков, задействованных при запуске ядра, составляет 262.144 и не зависит от размера входных данных. Для обработки векторов произвольного допустимого размера используется цикл с шагом, равным общему количеству потоков (</w:t>
      </w:r>
      <w:r>
        <w:rPr>
          <w:rStyle w:val="Style9"/>
          <w:rFonts w:ascii="Times New Roman" w:hAnsi="Times New Roman"/>
          <w:sz w:val="24"/>
          <w:szCs w:val="24"/>
        </w:rPr>
        <w:t>grid-stride loop</w:t>
      </w:r>
      <w:r>
        <w:rPr>
          <w:rFonts w:ascii="Times New Roman" w:hAnsi="Times New Roman"/>
          <w:sz w:val="24"/>
          <w:szCs w:val="24"/>
        </w:rPr>
        <w:t>). Если количество элементов превышает количество потоков, каждый поток обрабатывает несколько элементов с постоянным шагом.</w:t>
      </w:r>
    </w:p>
    <w:p>
      <w:pPr>
        <w:pStyle w:val="BodyText"/>
        <w:jc w:val="both"/>
        <w:rPr>
          <w:rFonts w:ascii="Times New Roman" w:hAnsi="Times New Roman"/>
          <w:sz w:val="24"/>
          <w:szCs w:val="24"/>
        </w:rPr>
      </w:pPr>
      <w:r>
        <w:rPr>
          <w:rFonts w:ascii="Times New Roman" w:hAnsi="Times New Roman"/>
          <w:sz w:val="24"/>
          <w:szCs w:val="24"/>
        </w:rPr>
        <w:t>Перед запуском ядра входные векторы копируются из оперативной памяти компьютера в глобальную память GPU. После завершения вычислений результирующий вектор копируется обратно в оперативную память для последующего вывода.</w:t>
      </w:r>
    </w:p>
    <w:p>
      <w:pPr>
        <w:pStyle w:val="BodyText"/>
        <w:bidi w:val="0"/>
        <w:ind w:hanging="0" w:left="0" w:right="0"/>
        <w:jc w:val="both"/>
        <w:rPr/>
      </w:pPr>
      <w:r>
        <w:rPr>
          <w:rFonts w:ascii="Times New Roman" w:hAnsi="Times New Roman"/>
          <w:sz w:val="24"/>
          <w:szCs w:val="24"/>
        </w:rPr>
        <w:t>Для оценки производительности измеряется время непосредственно выполнения CUDA-ядра с помощью событий CUDA (</w:t>
      </w:r>
      <w:r>
        <w:rPr>
          <w:rStyle w:val="Style9"/>
          <w:rFonts w:ascii="Times New Roman" w:hAnsi="Times New Roman"/>
          <w:sz w:val="24"/>
          <w:szCs w:val="24"/>
        </w:rPr>
        <w:t>cudaEvent</w:t>
      </w:r>
      <w:r>
        <w:rPr>
          <w:rFonts w:ascii="Times New Roman" w:hAnsi="Times New Roman"/>
          <w:sz w:val="24"/>
          <w:szCs w:val="24"/>
        </w:rPr>
        <w:t xml:space="preserve">). Время последовательного алгоритма на CPU измеряется средствами библиотеки </w:t>
      </w:r>
      <w:r>
        <w:rPr>
          <w:rStyle w:val="Style9"/>
          <w:rFonts w:ascii="Times New Roman" w:hAnsi="Times New Roman"/>
          <w:sz w:val="24"/>
          <w:szCs w:val="24"/>
        </w:rPr>
        <w:t>std::chrono</w:t>
      </w:r>
      <w:r>
        <w:rPr>
          <w:rFonts w:ascii="Times New Roman" w:hAnsi="Times New Roman"/>
          <w:sz w:val="24"/>
          <w:szCs w:val="24"/>
        </w:rPr>
        <w:t>. В обоих случаях измерение проводится отдельно от ввода, вывода и передачи данных между CPU и GPU, что позволяет сравнить длительность самих вычислений.</w:t>
      </w:r>
    </w:p>
    <w:p>
      <w:pPr>
        <w:pStyle w:val="Normal"/>
        <w:rPr>
          <w:rFonts w:ascii="Times New Roman" w:hAnsi="Times New Roman" w:eastAsia="Times New Roman" w:cs="Times New Roman"/>
          <w:b/>
          <w:bCs/>
          <w:sz w:val="28"/>
          <w:szCs w:val="28"/>
        </w:rPr>
      </w:pPr>
      <w:r>
        <w:rPr/>
      </w:r>
      <w:r>
        <w:br w:type="page"/>
      </w:r>
    </w:p>
    <w:p>
      <w:pPr>
        <w:pStyle w:val="Normal"/>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Описание программы</w:t>
      </w:r>
    </w:p>
    <w:p>
      <w:pPr>
        <w:pStyle w:val="Normal"/>
        <w:jc w:val="both"/>
        <w:rPr>
          <w:rFonts w:ascii="Times New Roman" w:hAnsi="Times New Roman"/>
          <w:i/>
          <w:i/>
          <w:iCs/>
          <w:sz w:val="24"/>
          <w:szCs w:val="24"/>
        </w:rPr>
      </w:pPr>
      <w:r>
        <w:rPr>
          <w:rFonts w:ascii="Times New Roman" w:hAnsi="Times New Roman"/>
          <w:i/>
          <w:iCs/>
          <w:sz w:val="24"/>
          <w:szCs w:val="24"/>
        </w:rPr>
        <w:t>Состав проекта</w:t>
      </w:r>
    </w:p>
    <w:tbl>
      <w:tblPr>
        <w:tblW w:w="5000" w:type="pct"/>
        <w:jc w:val="left"/>
        <w:tblInd w:w="0" w:type="dxa"/>
        <w:tblLayout w:type="fixed"/>
        <w:tblCellMar>
          <w:top w:w="0" w:type="dxa"/>
          <w:left w:w="0" w:type="dxa"/>
          <w:bottom w:w="0" w:type="dxa"/>
          <w:right w:w="0" w:type="dxa"/>
        </w:tblCellMar>
      </w:tblPr>
      <w:tblGrid>
        <w:gridCol w:w="2265"/>
        <w:gridCol w:w="6761"/>
      </w:tblGrid>
      <w:tr>
        <w:trPr>
          <w:trHeight w:val="225" w:hRule="atLeast"/>
        </w:trPr>
        <w:tc>
          <w:tcPr>
            <w:tcW w:w="2265" w:type="dxa"/>
            <w:tcBorders/>
          </w:tcPr>
          <w:p>
            <w:pPr>
              <w:pStyle w:val="Style13"/>
              <w:jc w:val="center"/>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Файл</w:t>
            </w:r>
          </w:p>
        </w:tc>
        <w:tc>
          <w:tcPr>
            <w:tcW w:w="6761" w:type="dxa"/>
            <w:tcBorders/>
          </w:tcPr>
          <w:p>
            <w:pPr>
              <w:pStyle w:val="Style13"/>
              <w:jc w:val="center"/>
              <w:rPr>
                <w:rFonts w:ascii="Times New Roman" w:hAnsi="Times New Roman"/>
                <w:sz w:val="24"/>
                <w:szCs w:val="24"/>
              </w:rPr>
            </w:pPr>
            <w:r>
              <w:rPr>
                <w:rFonts w:ascii="Times New Roman" w:hAnsi="Times New Roman"/>
                <w:sz w:val="24"/>
                <w:szCs w:val="24"/>
              </w:rPr>
              <w:t>Назначение</w:t>
            </w:r>
          </w:p>
        </w:tc>
      </w:tr>
      <w:tr>
        <w:trPr/>
        <w:tc>
          <w:tcPr>
            <w:tcW w:w="2265" w:type="dxa"/>
            <w:tcBorders/>
          </w:tcPr>
          <w:p>
            <w:pPr>
              <w:pStyle w:val="Normal"/>
              <w:widowControl/>
              <w:suppressAutoHyphens w:val="true"/>
              <w:bidi w:val="0"/>
              <w:spacing w:lineRule="auto" w:line="276" w:before="0" w:after="0"/>
              <w:ind w:hanging="0" w:left="113" w:right="113"/>
              <w:jc w:val="left"/>
              <w:rPr>
                <w:rFonts w:ascii="Times New Roman" w:hAnsi="Times New Roman"/>
                <w:sz w:val="24"/>
                <w:szCs w:val="24"/>
              </w:rPr>
            </w:pPr>
            <w:r>
              <w:rPr>
                <w:rFonts w:ascii="Times New Roman" w:hAnsi="Times New Roman"/>
                <w:sz w:val="24"/>
                <w:szCs w:val="24"/>
              </w:rPr>
              <w:t>lab1_cpu.cpp</w:t>
            </w:r>
          </w:p>
        </w:tc>
        <w:tc>
          <w:tcPr>
            <w:tcW w:w="6761" w:type="dxa"/>
            <w:tcBorders/>
          </w:tcPr>
          <w:p>
            <w:pPr>
              <w:pStyle w:val="Normal"/>
              <w:widowControl/>
              <w:suppressAutoHyphens w:val="true"/>
              <w:bidi w:val="0"/>
              <w:spacing w:lineRule="auto" w:line="276" w:before="0" w:after="0"/>
              <w:ind w:hanging="0" w:left="113" w:right="113"/>
              <w:jc w:val="left"/>
              <w:rPr>
                <w:rFonts w:ascii="Times New Roman" w:hAnsi="Times New Roman"/>
                <w:sz w:val="24"/>
                <w:szCs w:val="24"/>
              </w:rPr>
            </w:pPr>
            <w:r>
              <w:rPr>
                <w:rFonts w:ascii="Times New Roman" w:hAnsi="Times New Roman"/>
                <w:sz w:val="24"/>
                <w:szCs w:val="24"/>
              </w:rPr>
              <w:t>эталонная CPU-реализация, использующая последовательный цикл и замер времени через `std::chrono`</w:t>
            </w:r>
          </w:p>
        </w:tc>
      </w:tr>
      <w:tr>
        <w:trPr/>
        <w:tc>
          <w:tcPr>
            <w:tcW w:w="2265" w:type="dxa"/>
            <w:tcBorders/>
          </w:tcPr>
          <w:p>
            <w:pPr>
              <w:pStyle w:val="Normal"/>
              <w:widowControl/>
              <w:suppressAutoHyphens w:val="true"/>
              <w:bidi w:val="0"/>
              <w:spacing w:lineRule="auto" w:line="276" w:before="0" w:after="0"/>
              <w:ind w:hanging="0" w:left="113" w:right="113"/>
              <w:jc w:val="left"/>
              <w:rPr>
                <w:rFonts w:ascii="Times New Roman" w:hAnsi="Times New Roman"/>
                <w:sz w:val="24"/>
                <w:szCs w:val="24"/>
              </w:rPr>
            </w:pPr>
            <w:r>
              <w:rPr>
                <w:rFonts w:ascii="Times New Roman" w:hAnsi="Times New Roman"/>
                <w:sz w:val="24"/>
                <w:szCs w:val="24"/>
              </w:rPr>
              <w:t>lab1.cu</w:t>
            </w:r>
          </w:p>
        </w:tc>
        <w:tc>
          <w:tcPr>
            <w:tcW w:w="6761" w:type="dxa"/>
            <w:tcBorders/>
          </w:tcPr>
          <w:p>
            <w:pPr>
              <w:pStyle w:val="Normal"/>
              <w:suppressAutoHyphens w:val="true"/>
              <w:bidi w:val="0"/>
              <w:spacing w:lineRule="auto" w:line="276" w:before="0" w:after="0"/>
              <w:ind w:hanging="0" w:left="113" w:right="170"/>
              <w:jc w:val="both"/>
              <w:rPr>
                <w:rFonts w:ascii="Times New Roman" w:hAnsi="Times New Roman"/>
                <w:sz w:val="24"/>
                <w:szCs w:val="24"/>
              </w:rPr>
            </w:pPr>
            <w:r>
              <w:rPr>
                <w:rFonts w:ascii="Times New Roman" w:hAnsi="Times New Roman"/>
                <w:sz w:val="24"/>
                <w:szCs w:val="24"/>
              </w:rPr>
              <w:t xml:space="preserve">простейшая GPU-версия без тайминга </w:t>
            </w:r>
            <w:r>
              <w:rPr>
                <w:rFonts w:ascii="Times New Roman" w:hAnsi="Times New Roman"/>
                <w:sz w:val="24"/>
                <w:szCs w:val="24"/>
              </w:rPr>
              <w:t>для отправки в чекер</w:t>
            </w:r>
          </w:p>
        </w:tc>
      </w:tr>
      <w:tr>
        <w:trPr/>
        <w:tc>
          <w:tcPr>
            <w:tcW w:w="2265" w:type="dxa"/>
            <w:tcBorders/>
          </w:tcPr>
          <w:p>
            <w:pPr>
              <w:pStyle w:val="Normal"/>
              <w:widowControl/>
              <w:suppressAutoHyphens w:val="true"/>
              <w:bidi w:val="0"/>
              <w:spacing w:lineRule="auto" w:line="276" w:before="0" w:after="0"/>
              <w:ind w:hanging="0" w:left="113" w:right="113"/>
              <w:jc w:val="left"/>
              <w:rPr>
                <w:rFonts w:ascii="Times New Roman" w:hAnsi="Times New Roman"/>
                <w:sz w:val="24"/>
                <w:szCs w:val="24"/>
              </w:rPr>
            </w:pPr>
            <w:r>
              <w:rPr>
                <w:rFonts w:ascii="Times New Roman" w:hAnsi="Times New Roman"/>
                <w:sz w:val="24"/>
                <w:szCs w:val="24"/>
              </w:rPr>
              <w:t>lab1_timer.cu</w:t>
            </w:r>
          </w:p>
        </w:tc>
        <w:tc>
          <w:tcPr>
            <w:tcW w:w="6761" w:type="dxa"/>
            <w:tcBorders/>
          </w:tcPr>
          <w:p>
            <w:pPr>
              <w:pStyle w:val="Normal"/>
              <w:widowControl/>
              <w:suppressAutoHyphens w:val="true"/>
              <w:bidi w:val="0"/>
              <w:spacing w:lineRule="auto" w:line="276" w:before="0" w:after="0"/>
              <w:ind w:hanging="0" w:left="113" w:right="170"/>
              <w:jc w:val="both"/>
              <w:rPr>
                <w:rFonts w:ascii="Times New Roman" w:hAnsi="Times New Roman"/>
                <w:sz w:val="24"/>
                <w:szCs w:val="24"/>
              </w:rPr>
            </w:pPr>
            <w:r>
              <w:rPr>
                <w:rFonts w:ascii="Times New Roman" w:hAnsi="Times New Roman"/>
                <w:sz w:val="24"/>
                <w:szCs w:val="24"/>
              </w:rPr>
              <w:t>GPU-версия с таймингом через CUDA events, основная для отчёта</w:t>
            </w:r>
          </w:p>
        </w:tc>
      </w:tr>
    </w:tbl>
    <w:p>
      <w:pPr>
        <w:pStyle w:val="Normal"/>
        <w:jc w:val="both"/>
        <w:rPr>
          <w:rFonts w:ascii="Times New Roman" w:hAnsi="Times New Roman"/>
          <w:sz w:val="24"/>
          <w:szCs w:val="24"/>
        </w:rPr>
      </w:pPr>
      <w:r>
        <w:rPr>
          <w:rFonts w:ascii="Times New Roman" w:hAnsi="Times New Roman"/>
          <w:sz w:val="24"/>
          <w:szCs w:val="24"/>
        </w:rPr>
        <w:t>Также в проекте присутствуют четыре файла с входными данными: test3.txt, test100.txt, test1000000.txt и test33000000.txt. Они используются для замеров времени при n = 3, n = 100, n = 1.000.000 и n = 33.000.000 соответственно.</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i/>
          <w:i/>
          <w:iCs/>
          <w:sz w:val="24"/>
          <w:szCs w:val="24"/>
        </w:rPr>
      </w:pPr>
      <w:r>
        <w:rPr>
          <w:rFonts w:ascii="Times New Roman" w:hAnsi="Times New Roman"/>
          <w:i/>
          <w:iCs/>
          <w:sz w:val="24"/>
          <w:szCs w:val="24"/>
        </w:rPr>
        <w:t>Основные типы данных</w:t>
      </w:r>
    </w:p>
    <w:p>
      <w:pPr>
        <w:pStyle w:val="Normal"/>
        <w:jc w:val="both"/>
        <w:rPr>
          <w:rFonts w:ascii="Times New Roman" w:hAnsi="Times New Roman"/>
          <w:sz w:val="24"/>
          <w:szCs w:val="24"/>
        </w:rPr>
      </w:pPr>
      <w:r>
        <w:rPr>
          <w:rFonts w:ascii="Times New Roman" w:hAnsi="Times New Roman"/>
          <w:sz w:val="24"/>
          <w:szCs w:val="24"/>
        </w:rPr>
        <w:t>В качестве типа элементов массивов используется double. Для замера времени на устройстве используется тип cudaEvent_t — события CUDA. Код возврата всех runtime-функций CUDA имеет тип `cudaError_t` и обёрнут в функцию `checkCuda`.</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i/>
          <w:i/>
          <w:iCs/>
          <w:sz w:val="24"/>
          <w:szCs w:val="24"/>
        </w:rPr>
      </w:pPr>
      <w:r>
        <w:rPr>
          <w:rFonts w:ascii="Times New Roman" w:hAnsi="Times New Roman"/>
          <w:i/>
          <w:iCs/>
          <w:sz w:val="24"/>
          <w:szCs w:val="24"/>
        </w:rPr>
        <w:t>Реализованные ядра</w:t>
      </w:r>
    </w:p>
    <w:p>
      <w:pPr>
        <w:pStyle w:val="Normal"/>
        <w:jc w:val="both"/>
        <w:rPr>
          <w:rFonts w:ascii="Times New Roman" w:hAnsi="Times New Roman"/>
          <w:sz w:val="24"/>
          <w:szCs w:val="24"/>
        </w:rPr>
      </w:pPr>
      <w:r>
        <w:rPr>
          <w:rFonts w:ascii="Times New Roman" w:hAnsi="Times New Roman"/>
          <w:sz w:val="24"/>
          <w:szCs w:val="24"/>
        </w:rPr>
        <w:t>В программе реализовано единственное ядро findMax. Его сигнатура:</w:t>
      </w:r>
    </w:p>
    <w:p>
      <w:pPr>
        <w:pStyle w:val="Normal"/>
        <w:jc w:val="both"/>
        <w:rPr>
          <w:rFonts w:ascii="Times New Roman" w:hAnsi="Times New Roman"/>
          <w:sz w:val="24"/>
          <w:szCs w:val="24"/>
        </w:rPr>
      </w:pPr>
      <w:r>
        <w:rPr>
          <w:rFonts w:ascii="Times New Roman" w:hAnsi="Times New Roman"/>
          <w:sz w:val="24"/>
          <w:szCs w:val="24"/>
        </w:rPr>
        <w:t>```cpp</w:t>
      </w:r>
    </w:p>
    <w:p>
      <w:pPr>
        <w:pStyle w:val="Normal"/>
        <w:jc w:val="both"/>
        <w:rPr>
          <w:rFonts w:ascii="Times New Roman" w:hAnsi="Times New Roman"/>
          <w:sz w:val="24"/>
          <w:szCs w:val="24"/>
        </w:rPr>
      </w:pPr>
      <w:r>
        <w:rPr>
          <w:rFonts w:ascii="Times New Roman" w:hAnsi="Times New Roman"/>
          <w:sz w:val="24"/>
          <w:szCs w:val="24"/>
        </w:rPr>
        <w:t>__global__ void findMax(const double* __restrict__ a,</w:t>
      </w:r>
    </w:p>
    <w:p>
      <w:pPr>
        <w:pStyle w:val="Normal"/>
        <w:jc w:val="both"/>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const double* __restrict__ b,</w:t>
      </w:r>
    </w:p>
    <w:p>
      <w:pPr>
        <w:pStyle w:val="Normal"/>
        <w:jc w:val="both"/>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double* __restrict__ result,</w:t>
      </w:r>
    </w:p>
    <w:p>
      <w:pPr>
        <w:pStyle w:val="Normal"/>
        <w:jc w:val="both"/>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int n)</w:t>
      </w:r>
    </w:p>
    <w:p>
      <w:pPr>
        <w:pStyle w:val="Normal"/>
        <w:jc w:val="both"/>
        <w:rPr>
          <w:rFonts w:ascii="Times New Roman" w:hAnsi="Times New Roman"/>
          <w:sz w:val="24"/>
          <w:szCs w:val="24"/>
        </w:rPr>
      </w:pPr>
      <w:r>
        <w:rPr>
          <w:rFonts w:ascii="Times New Roman" w:hAnsi="Times New Roman"/>
          <w:sz w:val="24"/>
          <w:szCs w:val="24"/>
        </w:rPr>
        <w:t>```</w:t>
      </w:r>
    </w:p>
    <w:p>
      <w:pPr>
        <w:pStyle w:val="Normal"/>
        <w:jc w:val="both"/>
        <w:rPr>
          <w:rFonts w:ascii="Times New Roman" w:hAnsi="Times New Roman"/>
          <w:sz w:val="24"/>
          <w:szCs w:val="24"/>
        </w:rPr>
      </w:pPr>
      <w:r>
        <w:rPr>
          <w:rFonts w:ascii="Times New Roman" w:hAnsi="Times New Roman"/>
          <w:sz w:val="24"/>
          <w:szCs w:val="24"/>
        </w:rPr>
        <w:t>Параметры ядра:</w:t>
      </w:r>
    </w:p>
    <w:p>
      <w:pPr>
        <w:pStyle w:val="Normal"/>
        <w:numPr>
          <w:ilvl w:val="0"/>
          <w:numId w:val="1"/>
        </w:numPr>
        <w:jc w:val="both"/>
        <w:rPr>
          <w:rFonts w:ascii="Times New Roman" w:hAnsi="Times New Roman"/>
          <w:sz w:val="24"/>
          <w:szCs w:val="24"/>
        </w:rPr>
      </w:pPr>
      <w:r>
        <w:rPr>
          <w:rFonts w:ascii="Times New Roman" w:hAnsi="Times New Roman"/>
          <w:sz w:val="24"/>
          <w:szCs w:val="24"/>
        </w:rPr>
        <w:t>a, b: входные массивы в глобальной памяти GPU;</w:t>
      </w:r>
    </w:p>
    <w:p>
      <w:pPr>
        <w:pStyle w:val="Normal"/>
        <w:numPr>
          <w:ilvl w:val="0"/>
          <w:numId w:val="1"/>
        </w:numPr>
        <w:jc w:val="both"/>
        <w:rPr>
          <w:rFonts w:ascii="Times New Roman" w:hAnsi="Times New Roman"/>
          <w:sz w:val="24"/>
          <w:szCs w:val="24"/>
        </w:rPr>
      </w:pPr>
      <w:r>
        <w:rPr>
          <w:rFonts w:ascii="Times New Roman" w:hAnsi="Times New Roman"/>
          <w:sz w:val="24"/>
          <w:szCs w:val="24"/>
        </w:rPr>
        <w:t>result: выходной массив;</w:t>
      </w:r>
    </w:p>
    <w:p>
      <w:pPr>
        <w:pStyle w:val="Normal"/>
        <w:numPr>
          <w:ilvl w:val="0"/>
          <w:numId w:val="1"/>
        </w:numPr>
        <w:jc w:val="both"/>
        <w:rPr>
          <w:rFonts w:ascii="Times New Roman" w:hAnsi="Times New Roman"/>
          <w:sz w:val="24"/>
          <w:szCs w:val="24"/>
        </w:rPr>
      </w:pPr>
      <w:r>
        <w:rPr>
          <w:rFonts w:ascii="Times New Roman" w:hAnsi="Times New Roman"/>
          <w:sz w:val="24"/>
          <w:szCs w:val="24"/>
        </w:rPr>
        <w:t>n: длина массивов.</w:t>
      </w:r>
    </w:p>
    <w:p>
      <w:pPr>
        <w:pStyle w:val="Normal"/>
        <w:jc w:val="both"/>
        <w:rPr>
          <w:rFonts w:ascii="Times New Roman" w:hAnsi="Times New Roman"/>
          <w:sz w:val="24"/>
          <w:szCs w:val="24"/>
        </w:rPr>
      </w:pPr>
      <w:r>
        <w:rPr>
          <w:rFonts w:ascii="Times New Roman" w:hAnsi="Times New Roman"/>
          <w:sz w:val="24"/>
          <w:szCs w:val="24"/>
        </w:rPr>
        <w:t>Квалификаторы:</w:t>
      </w:r>
    </w:p>
    <w:p>
      <w:pPr>
        <w:pStyle w:val="Normal"/>
        <w:numPr>
          <w:ilvl w:val="0"/>
          <w:numId w:val="2"/>
        </w:numPr>
        <w:jc w:val="both"/>
        <w:rPr>
          <w:rFonts w:ascii="Times New Roman" w:hAnsi="Times New Roman"/>
          <w:sz w:val="24"/>
          <w:szCs w:val="24"/>
        </w:rPr>
      </w:pPr>
      <w:r>
        <w:rPr>
          <w:rFonts w:ascii="Times New Roman" w:hAnsi="Times New Roman"/>
          <w:sz w:val="24"/>
          <w:szCs w:val="24"/>
        </w:rPr>
        <w:t>__global__: ядро, вызывается с хоста, исполняется на устройстве;</w:t>
      </w:r>
    </w:p>
    <w:p>
      <w:pPr>
        <w:pStyle w:val="Normal"/>
        <w:numPr>
          <w:ilvl w:val="0"/>
          <w:numId w:val="2"/>
        </w:numPr>
        <w:jc w:val="both"/>
        <w:rPr>
          <w:rFonts w:ascii="Times New Roman" w:hAnsi="Times New Roman"/>
          <w:sz w:val="24"/>
          <w:szCs w:val="24"/>
        </w:rPr>
      </w:pPr>
      <w:r>
        <w:rPr>
          <w:rFonts w:ascii="Times New Roman" w:hAnsi="Times New Roman"/>
          <w:sz w:val="24"/>
          <w:szCs w:val="24"/>
        </w:rPr>
        <w:t xml:space="preserve">const __restrict__ для входных указателей: компилятор может агрессивнее оптимизировать (нет </w:t>
      </w:r>
      <w:r>
        <w:rPr>
          <w:rFonts w:ascii="Times New Roman" w:hAnsi="Times New Roman"/>
          <w:sz w:val="24"/>
          <w:szCs w:val="24"/>
        </w:rPr>
        <w:t>пересечений указателей</w:t>
      </w:r>
      <w:r>
        <w:rPr>
          <w:rFonts w:ascii="Times New Roman" w:hAnsi="Times New Roman"/>
          <w:sz w:val="24"/>
          <w:szCs w:val="24"/>
        </w:rPr>
        <w:t xml:space="preserve"> между a, b и result).</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i/>
          <w:i/>
          <w:iCs/>
          <w:sz w:val="24"/>
          <w:szCs w:val="24"/>
        </w:rPr>
      </w:pPr>
      <w:r>
        <w:rPr>
          <w:rFonts w:ascii="Times New Roman" w:hAnsi="Times New Roman"/>
          <w:i/>
          <w:iCs/>
          <w:sz w:val="24"/>
          <w:szCs w:val="24"/>
        </w:rPr>
        <w:t>Вспомогательные функции</w:t>
      </w:r>
    </w:p>
    <w:p>
      <w:pPr>
        <w:pStyle w:val="Normal"/>
        <w:jc w:val="both"/>
        <w:rPr>
          <w:rFonts w:ascii="Times New Roman" w:hAnsi="Times New Roman"/>
          <w:sz w:val="24"/>
          <w:szCs w:val="24"/>
        </w:rPr>
      </w:pPr>
      <w:r>
        <w:rPr>
          <w:rFonts w:ascii="Times New Roman" w:hAnsi="Times New Roman"/>
          <w:sz w:val="24"/>
          <w:szCs w:val="24"/>
        </w:rPr>
        <w:t>Функция checkCuda:</w:t>
      </w:r>
    </w:p>
    <w:p>
      <w:pPr>
        <w:pStyle w:val="Normal"/>
        <w:jc w:val="both"/>
        <w:rPr>
          <w:rFonts w:ascii="Times New Roman" w:hAnsi="Times New Roman"/>
          <w:sz w:val="24"/>
          <w:szCs w:val="24"/>
        </w:rPr>
      </w:pPr>
      <w:r>
        <w:rPr>
          <w:rFonts w:ascii="Times New Roman" w:hAnsi="Times New Roman"/>
          <w:sz w:val="24"/>
          <w:szCs w:val="24"/>
        </w:rPr>
        <w:t>```cpp</w:t>
      </w:r>
    </w:p>
    <w:p>
      <w:pPr>
        <w:pStyle w:val="Normal"/>
        <w:jc w:val="both"/>
        <w:rPr>
          <w:rFonts w:ascii="Times New Roman" w:hAnsi="Times New Roman"/>
          <w:sz w:val="24"/>
          <w:szCs w:val="24"/>
        </w:rPr>
      </w:pPr>
      <w:r>
        <w:rPr>
          <w:rFonts w:ascii="Times New Roman" w:hAnsi="Times New Roman"/>
          <w:sz w:val="24"/>
          <w:szCs w:val="24"/>
        </w:rPr>
        <w:t>bool checkCuda(cudaError_t error, const char* operation);</w:t>
      </w:r>
    </w:p>
    <w:p>
      <w:pPr>
        <w:pStyle w:val="Normal"/>
        <w:jc w:val="both"/>
        <w:rPr>
          <w:rFonts w:ascii="Times New Roman" w:hAnsi="Times New Roman"/>
          <w:sz w:val="24"/>
          <w:szCs w:val="24"/>
        </w:rPr>
      </w:pPr>
      <w:r>
        <w:rPr>
          <w:rFonts w:ascii="Times New Roman" w:hAnsi="Times New Roman"/>
          <w:sz w:val="24"/>
          <w:szCs w:val="24"/>
        </w:rPr>
        <w:t>```</w:t>
      </w:r>
    </w:p>
    <w:p>
      <w:pPr>
        <w:pStyle w:val="Normal"/>
        <w:jc w:val="both"/>
        <w:rPr>
          <w:rFonts w:ascii="Times New Roman" w:hAnsi="Times New Roman"/>
          <w:sz w:val="24"/>
          <w:szCs w:val="24"/>
        </w:rPr>
      </w:pPr>
      <w:r>
        <w:rPr>
          <w:rFonts w:ascii="Times New Roman" w:hAnsi="Times New Roman"/>
          <w:sz w:val="24"/>
          <w:szCs w:val="24"/>
        </w:rPr>
        <w:t>У</w:t>
      </w:r>
      <w:r>
        <w:rPr>
          <w:rFonts w:ascii="Times New Roman" w:hAnsi="Times New Roman"/>
          <w:sz w:val="24"/>
          <w:szCs w:val="24"/>
        </w:rPr>
        <w:t>ниверсальная проверка кода возврата CUDA. При ошибке печатает имя операции и текст ошибки (cudaGetErrorString) в stderr и возвращает false. Позволяет в main строить цепочки проверок без потери читаемости.</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Функции closeCPU и closeGPU:</w:t>
      </w:r>
    </w:p>
    <w:p>
      <w:pPr>
        <w:pStyle w:val="Normal"/>
        <w:jc w:val="both"/>
        <w:rPr>
          <w:rFonts w:ascii="Times New Roman" w:hAnsi="Times New Roman"/>
          <w:sz w:val="24"/>
          <w:szCs w:val="24"/>
        </w:rPr>
      </w:pPr>
      <w:r>
        <w:rPr>
          <w:rFonts w:ascii="Times New Roman" w:hAnsi="Times New Roman"/>
          <w:sz w:val="24"/>
          <w:szCs w:val="24"/>
        </w:rPr>
        <w:t>```cpp</w:t>
      </w:r>
    </w:p>
    <w:p>
      <w:pPr>
        <w:pStyle w:val="Normal"/>
        <w:jc w:val="both"/>
        <w:rPr>
          <w:rFonts w:ascii="Times New Roman" w:hAnsi="Times New Roman"/>
          <w:sz w:val="24"/>
          <w:szCs w:val="24"/>
        </w:rPr>
      </w:pPr>
      <w:r>
        <w:rPr>
          <w:rFonts w:ascii="Times New Roman" w:hAnsi="Times New Roman"/>
          <w:sz w:val="24"/>
          <w:szCs w:val="24"/>
        </w:rPr>
        <w:t>template &lt;typename... Pointers&gt;</w:t>
      </w:r>
    </w:p>
    <w:p>
      <w:pPr>
        <w:pStyle w:val="Normal"/>
        <w:jc w:val="both"/>
        <w:rPr>
          <w:rFonts w:ascii="Times New Roman" w:hAnsi="Times New Roman"/>
          <w:sz w:val="24"/>
          <w:szCs w:val="24"/>
        </w:rPr>
      </w:pPr>
      <w:r>
        <w:rPr>
          <w:rFonts w:ascii="Times New Roman" w:hAnsi="Times New Roman"/>
          <w:sz w:val="24"/>
          <w:szCs w:val="24"/>
        </w:rPr>
        <w:t>void closeCPU(Pointers*... pointers);   // delete[] для каждого</w:t>
      </w:r>
    </w:p>
    <w:p>
      <w:pPr>
        <w:pStyle w:val="Normal"/>
        <w:jc w:val="both"/>
        <w:rPr>
          <w:rFonts w:ascii="Times New Roman" w:hAnsi="Times New Roman"/>
          <w:sz w:val="24"/>
          <w:szCs w:val="24"/>
        </w:rPr>
      </w:pPr>
      <w:r>
        <w:rPr>
          <w:rFonts w:ascii="Times New Roman" w:hAnsi="Times New Roman"/>
          <w:sz w:val="24"/>
          <w:szCs w:val="24"/>
        </w:rPr>
        <w:t>template &lt;typename... Pointers&gt;</w:t>
      </w:r>
    </w:p>
    <w:p>
      <w:pPr>
        <w:pStyle w:val="Normal"/>
        <w:jc w:val="both"/>
        <w:rPr>
          <w:rFonts w:ascii="Times New Roman" w:hAnsi="Times New Roman"/>
          <w:sz w:val="24"/>
          <w:szCs w:val="24"/>
        </w:rPr>
      </w:pPr>
      <w:r>
        <w:rPr>
          <w:rFonts w:ascii="Times New Roman" w:hAnsi="Times New Roman"/>
          <w:sz w:val="24"/>
          <w:szCs w:val="24"/>
        </w:rPr>
        <w:t>void closeGPU(Pointers*... pointers);   // cudaFree для каждого</w:t>
      </w:r>
    </w:p>
    <w:p>
      <w:pPr>
        <w:pStyle w:val="Normal"/>
        <w:jc w:val="both"/>
        <w:rPr>
          <w:rFonts w:ascii="Times New Roman" w:hAnsi="Times New Roman"/>
          <w:sz w:val="24"/>
          <w:szCs w:val="24"/>
        </w:rPr>
      </w:pPr>
      <w:r>
        <w:rPr>
          <w:rFonts w:ascii="Times New Roman" w:hAnsi="Times New Roman"/>
          <w:sz w:val="24"/>
          <w:szCs w:val="24"/>
        </w:rPr>
        <w:t>```</w:t>
      </w:r>
    </w:p>
    <w:p>
      <w:pPr>
        <w:pStyle w:val="Normal"/>
        <w:jc w:val="both"/>
        <w:rPr>
          <w:rFonts w:ascii="Times New Roman" w:hAnsi="Times New Roman"/>
          <w:sz w:val="24"/>
          <w:szCs w:val="24"/>
        </w:rPr>
      </w:pPr>
      <w:r>
        <w:rPr>
          <w:rFonts w:ascii="Times New Roman" w:hAnsi="Times New Roman"/>
          <w:sz w:val="24"/>
          <w:szCs w:val="24"/>
        </w:rPr>
        <w:t>В</w:t>
      </w:r>
      <w:r>
        <w:rPr>
          <w:rFonts w:ascii="Times New Roman" w:hAnsi="Times New Roman"/>
          <w:sz w:val="24"/>
          <w:szCs w:val="24"/>
        </w:rPr>
        <w:t>ариативные шаблоны, принимающие произвольное число указателей. Применяются для централизованной очистки ресурсов в любой ветке выхода.</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i/>
          <w:i/>
          <w:iCs/>
          <w:sz w:val="24"/>
          <w:szCs w:val="24"/>
        </w:rPr>
      </w:pPr>
      <w:r>
        <w:rPr>
          <w:rFonts w:ascii="Times New Roman" w:hAnsi="Times New Roman"/>
          <w:i/>
          <w:iCs/>
          <w:sz w:val="24"/>
          <w:szCs w:val="24"/>
        </w:rPr>
        <w:t>Общая с</w:t>
      </w:r>
      <w:r>
        <w:rPr>
          <w:rFonts w:ascii="Times New Roman" w:hAnsi="Times New Roman"/>
          <w:i/>
          <w:iCs/>
          <w:sz w:val="24"/>
          <w:szCs w:val="24"/>
        </w:rPr>
        <w:t xml:space="preserve">труктура main в </w:t>
      </w:r>
      <w:r>
        <w:rPr>
          <w:rFonts w:ascii="Times New Roman" w:hAnsi="Times New Roman"/>
          <w:i/>
          <w:iCs/>
          <w:sz w:val="24"/>
          <w:szCs w:val="24"/>
        </w:rPr>
        <w:t>лабораторных</w:t>
      </w:r>
    </w:p>
    <w:p>
      <w:pPr>
        <w:pStyle w:val="Normal"/>
        <w:numPr>
          <w:ilvl w:val="0"/>
          <w:numId w:val="3"/>
        </w:numPr>
        <w:jc w:val="both"/>
        <w:rPr>
          <w:rFonts w:ascii="Times New Roman" w:hAnsi="Times New Roman"/>
          <w:sz w:val="24"/>
          <w:szCs w:val="24"/>
        </w:rPr>
      </w:pPr>
      <w:r>
        <w:rPr>
          <w:rFonts w:ascii="Times New Roman" w:hAnsi="Times New Roman"/>
          <w:sz w:val="24"/>
          <w:szCs w:val="24"/>
        </w:rPr>
        <w:t>Н</w:t>
      </w:r>
      <w:r>
        <w:rPr>
          <w:rFonts w:ascii="Times New Roman" w:hAnsi="Times New Roman"/>
          <w:sz w:val="24"/>
          <w:szCs w:val="24"/>
        </w:rPr>
        <w:t xml:space="preserve">астройка ввода-вывода: sync_with_stdio(false) и cin.tie(nullptr) для ускорения ввода; scientific </w:t>
      </w:r>
      <w:r>
        <w:rPr>
          <w:rFonts w:ascii="Times New Roman" w:hAnsi="Times New Roman"/>
          <w:sz w:val="24"/>
          <w:szCs w:val="24"/>
        </w:rPr>
        <w:t>для формата вывода</w:t>
      </w:r>
      <w:r>
        <w:rPr>
          <w:rFonts w:ascii="Times New Roman" w:hAnsi="Times New Roman"/>
          <w:sz w:val="24"/>
          <w:szCs w:val="24"/>
        </w:rPr>
        <w:t>.</w:t>
      </w:r>
      <w:r>
        <w:rPr>
          <w:rFonts w:ascii="Times New Roman" w:hAnsi="Times New Roman"/>
          <w:sz w:val="24"/>
          <w:szCs w:val="24"/>
        </w:rPr>
        <w:t xml:space="preserve"> </w:t>
      </w:r>
    </w:p>
    <w:p>
      <w:pPr>
        <w:pStyle w:val="Normal"/>
        <w:numPr>
          <w:ilvl w:val="0"/>
          <w:numId w:val="3"/>
        </w:numPr>
        <w:jc w:val="both"/>
        <w:rPr>
          <w:rFonts w:ascii="Times New Roman" w:hAnsi="Times New Roman"/>
          <w:sz w:val="24"/>
          <w:szCs w:val="24"/>
        </w:rPr>
      </w:pPr>
      <w:r>
        <w:rPr>
          <w:rFonts w:ascii="Times New Roman" w:hAnsi="Times New Roman"/>
          <w:sz w:val="24"/>
          <w:szCs w:val="24"/>
        </w:rPr>
        <w:t>Ч</w:t>
      </w:r>
      <w:r>
        <w:rPr>
          <w:rFonts w:ascii="Times New Roman" w:hAnsi="Times New Roman"/>
          <w:sz w:val="24"/>
          <w:szCs w:val="24"/>
        </w:rPr>
        <w:t xml:space="preserve">тение: n </w:t>
      </w:r>
      <w:r>
        <w:rPr>
          <w:rFonts w:ascii="Times New Roman" w:hAnsi="Times New Roman"/>
          <w:sz w:val="24"/>
          <w:szCs w:val="24"/>
        </w:rPr>
        <w:t>с</w:t>
      </w:r>
      <w:r>
        <w:rPr>
          <w:rFonts w:ascii="Times New Roman" w:hAnsi="Times New Roman"/>
          <w:sz w:val="24"/>
          <w:szCs w:val="24"/>
        </w:rPr>
        <w:t xml:space="preserve"> проверк</w:t>
      </w:r>
      <w:r>
        <w:rPr>
          <w:rFonts w:ascii="Times New Roman" w:hAnsi="Times New Roman"/>
          <w:sz w:val="24"/>
          <w:szCs w:val="24"/>
        </w:rPr>
        <w:t>ой</w:t>
      </w:r>
      <w:r>
        <w:rPr>
          <w:rFonts w:ascii="Times New Roman" w:hAnsi="Times New Roman"/>
          <w:sz w:val="24"/>
          <w:szCs w:val="24"/>
        </w:rPr>
        <w:t xml:space="preserve"> диапазона 0&lt;n&lt;2²⁵ </w:t>
      </w:r>
      <w:r>
        <w:rPr>
          <w:rFonts w:ascii="Times New Roman" w:hAnsi="Times New Roman"/>
          <w:sz w:val="24"/>
          <w:szCs w:val="24"/>
        </w:rPr>
        <w:t>и массивов</w:t>
      </w:r>
      <w:r>
        <w:rPr>
          <w:rFonts w:ascii="Times New Roman" w:hAnsi="Times New Roman"/>
          <w:sz w:val="24"/>
          <w:szCs w:val="24"/>
        </w:rPr>
        <w:t>.</w:t>
      </w:r>
    </w:p>
    <w:p>
      <w:pPr>
        <w:pStyle w:val="Normal"/>
        <w:numPr>
          <w:ilvl w:val="0"/>
          <w:numId w:val="3"/>
        </w:numPr>
        <w:jc w:val="both"/>
        <w:rPr>
          <w:rFonts w:ascii="Times New Roman" w:hAnsi="Times New Roman"/>
          <w:sz w:val="24"/>
          <w:szCs w:val="24"/>
        </w:rPr>
      </w:pPr>
      <w:r>
        <w:rPr>
          <w:rFonts w:ascii="Times New Roman" w:hAnsi="Times New Roman"/>
          <w:sz w:val="24"/>
          <w:szCs w:val="24"/>
        </w:rPr>
        <w:t>(для CPU) В</w:t>
      </w:r>
      <w:r>
        <w:rPr>
          <w:rFonts w:ascii="Times New Roman" w:hAnsi="Times New Roman"/>
          <w:sz w:val="24"/>
          <w:szCs w:val="24"/>
        </w:rPr>
        <w:t xml:space="preserve">ыделение памяти на GPU </w:t>
      </w:r>
      <w:r>
        <w:rPr>
          <w:rFonts w:ascii="Times New Roman" w:hAnsi="Times New Roman"/>
          <w:sz w:val="24"/>
          <w:szCs w:val="24"/>
        </w:rPr>
        <w:t>и копирование массивов</w:t>
      </w:r>
      <w:r>
        <w:rPr>
          <w:rFonts w:ascii="Times New Roman" w:hAnsi="Times New Roman"/>
          <w:sz w:val="24"/>
          <w:szCs w:val="24"/>
        </w:rPr>
        <w:t>.</w:t>
      </w:r>
    </w:p>
    <w:p>
      <w:pPr>
        <w:pStyle w:val="Normal"/>
        <w:numPr>
          <w:ilvl w:val="0"/>
          <w:numId w:val="3"/>
        </w:numPr>
        <w:jc w:val="both"/>
        <w:rPr>
          <w:rFonts w:ascii="Times New Roman" w:hAnsi="Times New Roman"/>
          <w:sz w:val="24"/>
          <w:szCs w:val="24"/>
        </w:rPr>
      </w:pPr>
      <w:r>
        <w:rPr>
          <w:rFonts w:ascii="Times New Roman" w:hAnsi="Times New Roman"/>
          <w:sz w:val="24"/>
          <w:szCs w:val="24"/>
        </w:rPr>
        <w:t>С</w:t>
      </w:r>
      <w:r>
        <w:rPr>
          <w:rFonts w:ascii="Times New Roman" w:hAnsi="Times New Roman"/>
          <w:sz w:val="24"/>
          <w:szCs w:val="24"/>
        </w:rPr>
        <w:t xml:space="preserve">оздание событий </w:t>
      </w:r>
      <w:r>
        <w:rPr>
          <w:rFonts w:ascii="Times New Roman" w:hAnsi="Times New Roman"/>
          <w:sz w:val="24"/>
          <w:szCs w:val="24"/>
        </w:rPr>
        <w:t xml:space="preserve">времени </w:t>
      </w:r>
      <w:r>
        <w:rPr>
          <w:rFonts w:ascii="Times New Roman" w:hAnsi="Times New Roman"/>
          <w:sz w:val="24"/>
          <w:szCs w:val="24"/>
        </w:rPr>
        <w:t>start и stop.</w:t>
      </w:r>
    </w:p>
    <w:p>
      <w:pPr>
        <w:pStyle w:val="Normal"/>
        <w:numPr>
          <w:ilvl w:val="0"/>
          <w:numId w:val="3"/>
        </w:numPr>
        <w:jc w:val="both"/>
        <w:rPr>
          <w:rFonts w:ascii="Times New Roman" w:hAnsi="Times New Roman"/>
          <w:sz w:val="24"/>
          <w:szCs w:val="24"/>
        </w:rPr>
      </w:pPr>
      <w:r>
        <w:rPr>
          <w:rFonts w:ascii="Times New Roman" w:hAnsi="Times New Roman"/>
          <w:sz w:val="24"/>
          <w:szCs w:val="24"/>
        </w:rPr>
        <w:t>З</w:t>
      </w:r>
      <w:r>
        <w:rPr>
          <w:rFonts w:ascii="Times New Roman" w:hAnsi="Times New Roman"/>
          <w:sz w:val="24"/>
          <w:szCs w:val="24"/>
        </w:rPr>
        <w:t xml:space="preserve">апуск ядра </w:t>
      </w:r>
      <w:r>
        <w:rPr>
          <w:rFonts w:ascii="Times New Roman" w:hAnsi="Times New Roman"/>
          <w:sz w:val="24"/>
          <w:szCs w:val="24"/>
        </w:rPr>
        <w:t>или последовательного алгоритма.</w:t>
      </w:r>
    </w:p>
    <w:p>
      <w:pPr>
        <w:pStyle w:val="Normal"/>
        <w:numPr>
          <w:ilvl w:val="0"/>
          <w:numId w:val="3"/>
        </w:numPr>
        <w:jc w:val="both"/>
        <w:rPr>
          <w:rFonts w:ascii="Times New Roman" w:hAnsi="Times New Roman"/>
          <w:sz w:val="24"/>
          <w:szCs w:val="24"/>
        </w:rPr>
      </w:pPr>
      <w:r>
        <w:rPr>
          <w:rFonts w:ascii="Times New Roman" w:hAnsi="Times New Roman"/>
          <w:sz w:val="24"/>
          <w:szCs w:val="24"/>
        </w:rPr>
        <w:t>(для CPU) К</w:t>
      </w:r>
      <w:r>
        <w:rPr>
          <w:rFonts w:ascii="Times New Roman" w:hAnsi="Times New Roman"/>
          <w:sz w:val="24"/>
          <w:szCs w:val="24"/>
        </w:rPr>
        <w:t xml:space="preserve">опирование результата </w:t>
      </w:r>
      <w:r>
        <w:rPr>
          <w:rFonts w:ascii="Times New Roman" w:hAnsi="Times New Roman"/>
          <w:sz w:val="24"/>
          <w:szCs w:val="24"/>
        </w:rPr>
        <w:t>и вычисление затраченного времени</w:t>
      </w:r>
      <w:r>
        <w:rPr>
          <w:rFonts w:ascii="Times New Roman" w:hAnsi="Times New Roman"/>
          <w:sz w:val="24"/>
          <w:szCs w:val="24"/>
        </w:rPr>
        <w:t>.</w:t>
      </w:r>
    </w:p>
    <w:p>
      <w:pPr>
        <w:pStyle w:val="Normal"/>
        <w:numPr>
          <w:ilvl w:val="0"/>
          <w:numId w:val="3"/>
        </w:numPr>
        <w:jc w:val="both"/>
        <w:rPr>
          <w:rFonts w:ascii="Times New Roman" w:hAnsi="Times New Roman"/>
          <w:sz w:val="24"/>
          <w:szCs w:val="24"/>
        </w:rPr>
      </w:pPr>
      <w:r>
        <w:rPr>
          <w:rFonts w:ascii="Times New Roman" w:hAnsi="Times New Roman"/>
          <w:sz w:val="24"/>
          <w:szCs w:val="24"/>
        </w:rPr>
        <w:t>Вывод результатов.</w:t>
      </w:r>
    </w:p>
    <w:p>
      <w:pPr>
        <w:pStyle w:val="Normal"/>
        <w:numPr>
          <w:ilvl w:val="0"/>
          <w:numId w:val="3"/>
        </w:numPr>
        <w:jc w:val="both"/>
        <w:rPr>
          <w:rFonts w:ascii="Times New Roman" w:hAnsi="Times New Roman"/>
          <w:sz w:val="24"/>
          <w:szCs w:val="24"/>
        </w:rPr>
      </w:pPr>
      <w:r>
        <w:rPr>
          <w:rFonts w:ascii="Times New Roman" w:hAnsi="Times New Roman"/>
          <w:sz w:val="24"/>
          <w:szCs w:val="24"/>
        </w:rPr>
        <w:t>О</w:t>
      </w:r>
      <w:r>
        <w:rPr>
          <w:rFonts w:ascii="Times New Roman" w:hAnsi="Times New Roman"/>
          <w:sz w:val="24"/>
          <w:szCs w:val="24"/>
        </w:rPr>
        <w:t>свобождение ресурсов: событий, GPU-памяти, CPU-памяти.</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i/>
          <w:i/>
          <w:iCs/>
          <w:sz w:val="24"/>
          <w:szCs w:val="24"/>
        </w:rPr>
      </w:pPr>
      <w:r>
        <w:rPr>
          <w:rFonts w:ascii="Times New Roman" w:hAnsi="Times New Roman"/>
          <w:i/>
          <w:iCs/>
          <w:sz w:val="24"/>
          <w:szCs w:val="24"/>
        </w:rPr>
        <w:t xml:space="preserve">Отладочный вывод </w:t>
      </w:r>
      <w:r>
        <w:rPr>
          <w:rFonts w:ascii="Times New Roman" w:hAnsi="Times New Roman"/>
          <w:i/>
          <w:iCs/>
          <w:sz w:val="24"/>
          <w:szCs w:val="24"/>
        </w:rPr>
        <w:t>и тестирование</w:t>
      </w:r>
    </w:p>
    <w:p>
      <w:pPr>
        <w:pStyle w:val="Normal"/>
        <w:jc w:val="both"/>
        <w:rPr>
          <w:rFonts w:ascii="Times New Roman" w:hAnsi="Times New Roman"/>
          <w:sz w:val="24"/>
          <w:szCs w:val="24"/>
        </w:rPr>
      </w:pPr>
      <w:r>
        <w:rPr>
          <w:rFonts w:ascii="Times New Roman" w:hAnsi="Times New Roman"/>
          <w:sz w:val="24"/>
          <w:szCs w:val="24"/>
        </w:rPr>
        <w:t xml:space="preserve">В lab1_timer.cu массив результатов не печатается (соответствующий цикл закомментирован) — на больших n </w:t>
      </w:r>
      <w:r>
        <w:rPr>
          <w:rFonts w:ascii="Times New Roman" w:hAnsi="Times New Roman"/>
          <w:sz w:val="24"/>
          <w:szCs w:val="24"/>
        </w:rPr>
        <w:t>у меня вис компьютер и вылетал VSCode.</w:t>
      </w:r>
    </w:p>
    <w:p>
      <w:pPr>
        <w:pStyle w:val="Normal"/>
        <w:jc w:val="both"/>
        <w:rPr>
          <w:rFonts w:ascii="Times New Roman" w:hAnsi="Times New Roman"/>
        </w:rPr>
      </w:pPr>
      <w:r>
        <w:rPr>
          <w:rFonts w:ascii="Times New Roman" w:hAnsi="Times New Roman"/>
          <w:sz w:val="24"/>
          <w:szCs w:val="24"/>
        </w:rPr>
        <w:t>Для проверки используются четыре файла.</w:t>
      </w:r>
    </w:p>
    <w:p>
      <w:pPr>
        <w:pStyle w:val="Normal"/>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rPr>
          <w:rFonts w:ascii="Times New Roman" w:hAnsi="Times New Roman" w:eastAsia="Times New Roman" w:cs="Times New Roman"/>
          <w:sz w:val="24"/>
          <w:szCs w:val="24"/>
        </w:rPr>
      </w:pPr>
      <w:r>
        <w:rPr/>
      </w:r>
      <w:r>
        <w:br w:type="page"/>
      </w:r>
    </w:p>
    <w:p>
      <w:pPr>
        <w:pStyle w:val="Normal"/>
        <w:rPr>
          <w:rFonts w:ascii="Times New Roman" w:hAnsi="Times New Roman" w:eastAsia="Times New Roman" w:cs="Times New Roman"/>
          <w:sz w:val="24"/>
          <w:szCs w:val="24"/>
        </w:rPr>
      </w:pPr>
      <w:r>
        <w:rPr>
          <w:rFonts w:eastAsia="Times New Roman" w:cs="Times New Roman" w:ascii="Times New Roman" w:hAnsi="Times New Roman"/>
          <w:b/>
          <w:bCs/>
          <w:sz w:val="28"/>
          <w:szCs w:val="28"/>
        </w:rPr>
        <w:t>Результаты</w:t>
      </w:r>
    </w:p>
    <w:tbl>
      <w:tblPr>
        <w:tblW w:w="5000" w:type="pct"/>
        <w:jc w:val="left"/>
        <w:tblInd w:w="0" w:type="dxa"/>
        <w:tblLayout w:type="fixed"/>
        <w:tblCellMar>
          <w:top w:w="0" w:type="dxa"/>
          <w:left w:w="0" w:type="dxa"/>
          <w:bottom w:w="0" w:type="dxa"/>
          <w:right w:w="0" w:type="dxa"/>
        </w:tblCellMar>
      </w:tblPr>
      <w:tblGrid>
        <w:gridCol w:w="1805"/>
        <w:gridCol w:w="1805"/>
        <w:gridCol w:w="1805"/>
        <w:gridCol w:w="1805"/>
        <w:gridCol w:w="1806"/>
      </w:tblGrid>
      <w:tr>
        <w:trPr/>
        <w:tc>
          <w:tcPr>
            <w:tcW w:w="1805" w:type="dxa"/>
            <w:tcBorders>
              <w:top w:val="single" w:sz="6" w:space="0" w:color="FAA61A"/>
              <w:left w:val="single" w:sz="6" w:space="0" w:color="FAA61A"/>
            </w:tcBorders>
            <w:shd w:fill="FAA61A" w:val="clear"/>
            <w:vAlign w:val="center"/>
          </w:tcPr>
          <w:p>
            <w:pPr>
              <w:pStyle w:val="Style14"/>
              <w:jc w:val="center"/>
              <w:rPr>
                <w:rFonts w:ascii="Times New Roman" w:hAnsi="Times New Roman"/>
                <w:b/>
                <w:bCs/>
                <w:i w:val="false"/>
                <w:i w:val="false"/>
                <w:iCs w:val="false"/>
                <w:strike w:val="false"/>
                <w:dstrike w:val="false"/>
                <w:outline w:val="false"/>
                <w:shadow w:val="false"/>
                <w:color w:val="FFFFFF"/>
                <w:sz w:val="24"/>
                <w:szCs w:val="24"/>
                <w:u w:val="none"/>
              </w:rPr>
            </w:pPr>
            <w:r>
              <w:rPr>
                <w:rFonts w:ascii="Times New Roman" w:hAnsi="Times New Roman"/>
                <w:b/>
                <w:bCs/>
                <w:i w:val="false"/>
                <w:iCs w:val="false"/>
                <w:strike w:val="false"/>
                <w:dstrike w:val="false"/>
                <w:outline w:val="false"/>
                <w:shadow w:val="false"/>
                <w:color w:val="FFFFFF"/>
                <w:sz w:val="24"/>
                <w:szCs w:val="24"/>
                <w:u w:val="none"/>
              </w:rPr>
              <w:t>n</w:t>
            </w:r>
          </w:p>
        </w:tc>
        <w:tc>
          <w:tcPr>
            <w:tcW w:w="1805" w:type="dxa"/>
            <w:tcBorders>
              <w:top w:val="single" w:sz="6" w:space="0" w:color="FAA61A"/>
            </w:tcBorders>
            <w:shd w:fill="FAA61A" w:val="clear"/>
            <w:vAlign w:val="center"/>
          </w:tcPr>
          <w:p>
            <w:pPr>
              <w:pStyle w:val="Style14"/>
              <w:jc w:val="center"/>
              <w:rPr>
                <w:rFonts w:ascii="Times New Roman" w:hAnsi="Times New Roman"/>
                <w:b/>
                <w:bCs/>
                <w:i w:val="false"/>
                <w:i w:val="false"/>
                <w:iCs w:val="false"/>
                <w:strike w:val="false"/>
                <w:dstrike w:val="false"/>
                <w:outline w:val="false"/>
                <w:shadow w:val="false"/>
                <w:color w:val="FFFFFF"/>
                <w:sz w:val="24"/>
                <w:szCs w:val="24"/>
                <w:u w:val="none"/>
              </w:rPr>
            </w:pPr>
            <w:r>
              <w:rPr>
                <w:rFonts w:ascii="Times New Roman" w:hAnsi="Times New Roman"/>
                <w:b/>
                <w:bCs/>
                <w:i w:val="false"/>
                <w:iCs w:val="false"/>
                <w:strike w:val="false"/>
                <w:dstrike w:val="false"/>
                <w:outline w:val="false"/>
                <w:shadow w:val="false"/>
                <w:color w:val="FFFFFF"/>
                <w:sz w:val="24"/>
                <w:szCs w:val="24"/>
                <w:u w:val="none"/>
              </w:rPr>
              <w:t>Кол-во б</w:t>
            </w:r>
            <w:r>
              <w:rPr>
                <w:rFonts w:ascii="Times New Roman" w:hAnsi="Times New Roman"/>
                <w:b/>
                <w:bCs/>
                <w:i w:val="false"/>
                <w:iCs w:val="false"/>
                <w:strike w:val="false"/>
                <w:dstrike w:val="false"/>
                <w:outline w:val="false"/>
                <w:shadow w:val="false"/>
                <w:color w:val="FFFFFF"/>
                <w:sz w:val="24"/>
                <w:szCs w:val="24"/>
                <w:u w:val="none"/>
              </w:rPr>
              <w:t>лок</w:t>
            </w:r>
            <w:r>
              <w:rPr>
                <w:rFonts w:ascii="Times New Roman" w:hAnsi="Times New Roman"/>
                <w:b/>
                <w:bCs/>
                <w:i w:val="false"/>
                <w:iCs w:val="false"/>
                <w:strike w:val="false"/>
                <w:dstrike w:val="false"/>
                <w:outline w:val="false"/>
                <w:shadow w:val="false"/>
                <w:color w:val="FFFFFF"/>
                <w:sz w:val="24"/>
                <w:szCs w:val="24"/>
                <w:u w:val="none"/>
              </w:rPr>
              <w:t>ов</w:t>
            </w:r>
          </w:p>
        </w:tc>
        <w:tc>
          <w:tcPr>
            <w:tcW w:w="1805" w:type="dxa"/>
            <w:tcBorders>
              <w:top w:val="single" w:sz="6" w:space="0" w:color="FAA61A"/>
            </w:tcBorders>
            <w:shd w:fill="FAA61A" w:val="clear"/>
            <w:vAlign w:val="center"/>
          </w:tcPr>
          <w:p>
            <w:pPr>
              <w:pStyle w:val="Style14"/>
              <w:jc w:val="center"/>
              <w:rPr>
                <w:rFonts w:ascii="Times New Roman" w:hAnsi="Times New Roman"/>
                <w:b/>
                <w:bCs/>
                <w:i w:val="false"/>
                <w:i w:val="false"/>
                <w:iCs w:val="false"/>
                <w:strike w:val="false"/>
                <w:dstrike w:val="false"/>
                <w:outline w:val="false"/>
                <w:shadow w:val="false"/>
                <w:color w:val="FFFFFF"/>
                <w:sz w:val="24"/>
                <w:szCs w:val="24"/>
                <w:u w:val="none"/>
              </w:rPr>
            </w:pPr>
            <w:r>
              <w:rPr>
                <w:rFonts w:ascii="Times New Roman" w:hAnsi="Times New Roman"/>
                <w:b/>
                <w:bCs/>
                <w:i w:val="false"/>
                <w:iCs w:val="false"/>
                <w:strike w:val="false"/>
                <w:dstrike w:val="false"/>
                <w:outline w:val="false"/>
                <w:shadow w:val="false"/>
                <w:color w:val="FFFFFF"/>
                <w:sz w:val="24"/>
                <w:szCs w:val="24"/>
                <w:u w:val="none"/>
              </w:rPr>
              <w:t>Кол-во п</w:t>
            </w:r>
            <w:r>
              <w:rPr>
                <w:rFonts w:ascii="Times New Roman" w:hAnsi="Times New Roman"/>
                <w:b/>
                <w:bCs/>
                <w:i w:val="false"/>
                <w:iCs w:val="false"/>
                <w:strike w:val="false"/>
                <w:dstrike w:val="false"/>
                <w:outline w:val="false"/>
                <w:shadow w:val="false"/>
                <w:color w:val="FFFFFF"/>
                <w:sz w:val="24"/>
                <w:szCs w:val="24"/>
                <w:u w:val="none"/>
              </w:rPr>
              <w:t>оток</w:t>
            </w:r>
            <w:r>
              <w:rPr>
                <w:rFonts w:ascii="Times New Roman" w:hAnsi="Times New Roman"/>
                <w:b/>
                <w:bCs/>
                <w:i w:val="false"/>
                <w:iCs w:val="false"/>
                <w:strike w:val="false"/>
                <w:dstrike w:val="false"/>
                <w:outline w:val="false"/>
                <w:shadow w:val="false"/>
                <w:color w:val="FFFFFF"/>
                <w:sz w:val="24"/>
                <w:szCs w:val="24"/>
                <w:u w:val="none"/>
              </w:rPr>
              <w:t>ов</w:t>
            </w:r>
            <w:r>
              <w:rPr>
                <w:rFonts w:ascii="Times New Roman" w:hAnsi="Times New Roman"/>
                <w:b/>
                <w:bCs/>
                <w:i w:val="false"/>
                <w:iCs w:val="false"/>
                <w:strike w:val="false"/>
                <w:dstrike w:val="false"/>
                <w:outline w:val="false"/>
                <w:shadow w:val="false"/>
                <w:color w:val="FFFFFF"/>
                <w:sz w:val="24"/>
                <w:szCs w:val="24"/>
                <w:u w:val="none"/>
              </w:rPr>
              <w:t xml:space="preserve"> </w:t>
            </w:r>
            <w:r>
              <w:rPr>
                <w:rFonts w:ascii="Times New Roman" w:hAnsi="Times New Roman"/>
                <w:b/>
                <w:bCs/>
                <w:i w:val="false"/>
                <w:iCs w:val="false"/>
                <w:strike w:val="false"/>
                <w:dstrike w:val="false"/>
                <w:outline w:val="false"/>
                <w:shadow w:val="false"/>
                <w:color w:val="FFFFFF"/>
                <w:sz w:val="24"/>
                <w:szCs w:val="24"/>
                <w:u w:val="none"/>
              </w:rPr>
              <w:t>(в блоке)</w:t>
            </w:r>
          </w:p>
        </w:tc>
        <w:tc>
          <w:tcPr>
            <w:tcW w:w="1805" w:type="dxa"/>
            <w:tcBorders>
              <w:top w:val="single" w:sz="6" w:space="0" w:color="FAA61A"/>
            </w:tcBorders>
            <w:shd w:fill="FAA61A" w:val="clear"/>
            <w:vAlign w:val="center"/>
          </w:tcPr>
          <w:p>
            <w:pPr>
              <w:pStyle w:val="Style14"/>
              <w:jc w:val="center"/>
              <w:rPr>
                <w:rFonts w:ascii="Times New Roman" w:hAnsi="Times New Roman"/>
                <w:b/>
                <w:bCs/>
                <w:i w:val="false"/>
                <w:i w:val="false"/>
                <w:iCs w:val="false"/>
                <w:strike w:val="false"/>
                <w:dstrike w:val="false"/>
                <w:outline w:val="false"/>
                <w:shadow w:val="false"/>
                <w:color w:val="FFFFFF"/>
                <w:sz w:val="24"/>
                <w:szCs w:val="24"/>
                <w:u w:val="none"/>
              </w:rPr>
            </w:pPr>
            <w:r>
              <w:rPr>
                <w:rFonts w:ascii="Times New Roman" w:hAnsi="Times New Roman"/>
                <w:b/>
                <w:bCs/>
                <w:i w:val="false"/>
                <w:iCs w:val="false"/>
                <w:strike w:val="false"/>
                <w:dstrike w:val="false"/>
                <w:outline w:val="false"/>
                <w:shadow w:val="false"/>
                <w:color w:val="FFFFFF"/>
                <w:sz w:val="24"/>
                <w:szCs w:val="24"/>
                <w:u w:val="none"/>
              </w:rPr>
              <w:t>Время GPU</w:t>
            </w:r>
          </w:p>
          <w:p>
            <w:pPr>
              <w:pStyle w:val="Style14"/>
              <w:jc w:val="center"/>
              <w:rPr>
                <w:rFonts w:ascii="Times New Roman" w:hAnsi="Times New Roman"/>
                <w:b/>
                <w:bCs/>
                <w:i w:val="false"/>
                <w:i w:val="false"/>
                <w:iCs w:val="false"/>
                <w:strike w:val="false"/>
                <w:dstrike w:val="false"/>
                <w:outline w:val="false"/>
                <w:shadow w:val="false"/>
                <w:color w:val="FFFFFF"/>
                <w:sz w:val="24"/>
                <w:szCs w:val="24"/>
                <w:u w:val="none"/>
              </w:rPr>
            </w:pPr>
            <w:r>
              <w:rPr>
                <w:rFonts w:ascii="Times New Roman" w:hAnsi="Times New Roman"/>
                <w:b/>
                <w:bCs/>
                <w:i w:val="false"/>
                <w:iCs w:val="false"/>
                <w:strike w:val="false"/>
                <w:dstrike w:val="false"/>
                <w:outline w:val="false"/>
                <w:shadow w:val="false"/>
                <w:color w:val="FFFFFF"/>
                <w:sz w:val="24"/>
                <w:szCs w:val="24"/>
                <w:u w:val="none"/>
              </w:rPr>
              <w:t>[ms]</w:t>
            </w:r>
          </w:p>
        </w:tc>
        <w:tc>
          <w:tcPr>
            <w:tcW w:w="1806" w:type="dxa"/>
            <w:tcBorders>
              <w:top w:val="single" w:sz="6" w:space="0" w:color="FAA61A"/>
              <w:right w:val="single" w:sz="6" w:space="0" w:color="FAA61A"/>
            </w:tcBorders>
            <w:shd w:fill="FAA61A" w:val="clear"/>
            <w:vAlign w:val="center"/>
          </w:tcPr>
          <w:p>
            <w:pPr>
              <w:pStyle w:val="Style14"/>
              <w:jc w:val="center"/>
              <w:rPr>
                <w:rFonts w:ascii="Times New Roman" w:hAnsi="Times New Roman"/>
                <w:b/>
                <w:bCs/>
                <w:i w:val="false"/>
                <w:i w:val="false"/>
                <w:iCs w:val="false"/>
                <w:strike w:val="false"/>
                <w:dstrike w:val="false"/>
                <w:outline w:val="false"/>
                <w:shadow w:val="false"/>
                <w:color w:val="FFFFFF"/>
                <w:sz w:val="24"/>
                <w:szCs w:val="24"/>
                <w:u w:val="none"/>
              </w:rPr>
            </w:pPr>
            <w:r>
              <w:rPr>
                <w:rFonts w:ascii="Times New Roman" w:hAnsi="Times New Roman"/>
                <w:b/>
                <w:bCs/>
                <w:i w:val="false"/>
                <w:iCs w:val="false"/>
                <w:strike w:val="false"/>
                <w:dstrike w:val="false"/>
                <w:outline w:val="false"/>
                <w:shadow w:val="false"/>
                <w:color w:val="FFFFFF"/>
                <w:sz w:val="24"/>
                <w:szCs w:val="24"/>
                <w:u w:val="none"/>
              </w:rPr>
              <w:t>Время CPU</w:t>
            </w:r>
          </w:p>
          <w:p>
            <w:pPr>
              <w:pStyle w:val="Style14"/>
              <w:jc w:val="center"/>
              <w:rPr>
                <w:rFonts w:ascii="Times New Roman" w:hAnsi="Times New Roman"/>
                <w:b/>
                <w:bCs/>
                <w:i w:val="false"/>
                <w:i w:val="false"/>
                <w:iCs w:val="false"/>
                <w:strike w:val="false"/>
                <w:dstrike w:val="false"/>
                <w:outline w:val="false"/>
                <w:shadow w:val="false"/>
                <w:color w:val="FFFFFF"/>
                <w:sz w:val="24"/>
                <w:szCs w:val="24"/>
                <w:u w:val="none"/>
              </w:rPr>
            </w:pPr>
            <w:r>
              <w:rPr>
                <w:rFonts w:ascii="Times New Roman" w:hAnsi="Times New Roman"/>
                <w:b/>
                <w:bCs/>
                <w:i w:val="false"/>
                <w:iCs w:val="false"/>
                <w:strike w:val="false"/>
                <w:dstrike w:val="false"/>
                <w:outline w:val="false"/>
                <w:shadow w:val="false"/>
                <w:color w:val="FFFFFF"/>
                <w:sz w:val="24"/>
                <w:szCs w:val="24"/>
                <w:u w:val="none"/>
              </w:rPr>
              <w:t>[ms]</w:t>
            </w:r>
          </w:p>
        </w:tc>
      </w:tr>
      <w:tr>
        <w:trPr/>
        <w:tc>
          <w:tcPr>
            <w:tcW w:w="1805" w:type="dxa"/>
            <w:vMerge w:val="restart"/>
            <w:tcBorders>
              <w:left w:val="single" w:sz="6" w:space="0" w:color="FAA61A"/>
            </w:tcBorders>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3</w:t>
            </w:r>
          </w:p>
        </w:tc>
        <w:tc>
          <w:tcPr>
            <w:tcW w:w="1805" w:type="dxa"/>
            <w:tcBorders/>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1</w:t>
            </w:r>
          </w:p>
        </w:tc>
        <w:tc>
          <w:tcPr>
            <w:tcW w:w="1805" w:type="dxa"/>
            <w:tcBorders/>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32</w:t>
            </w:r>
          </w:p>
        </w:tc>
        <w:tc>
          <w:tcPr>
            <w:tcW w:w="1805" w:type="dxa"/>
            <w:tcBorders/>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1.7286e-01</w:t>
            </w:r>
          </w:p>
        </w:tc>
        <w:tc>
          <w:tcPr>
            <w:tcW w:w="1806" w:type="dxa"/>
            <w:vMerge w:val="restart"/>
            <w:tcBorders>
              <w:right w:val="single" w:sz="6" w:space="0" w:color="FAA61A"/>
            </w:tcBorders>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1.2000e-04</w:t>
            </w:r>
          </w:p>
        </w:tc>
      </w:tr>
      <w:tr>
        <w:trPr/>
        <w:tc>
          <w:tcPr>
            <w:tcW w:w="1805" w:type="dxa"/>
            <w:vMerge w:val="continue"/>
            <w:tcBorders>
              <w:left w:val="single" w:sz="6" w:space="0" w:color="FAA61A"/>
            </w:tcBorders>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r>
          </w:p>
        </w:tc>
        <w:tc>
          <w:tcPr>
            <w:tcW w:w="1805" w:type="dxa"/>
            <w:tcBorders/>
            <w:shd w:fill="DDDDDD" w:val="clear"/>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2</w:t>
            </w:r>
          </w:p>
        </w:tc>
        <w:tc>
          <w:tcPr>
            <w:tcW w:w="1805" w:type="dxa"/>
            <w:tcBorders/>
            <w:shd w:fill="DDDDDD" w:val="clear"/>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32</w:t>
            </w:r>
          </w:p>
        </w:tc>
        <w:tc>
          <w:tcPr>
            <w:tcW w:w="1805" w:type="dxa"/>
            <w:tcBorders/>
            <w:shd w:fill="DDDDDD" w:val="clear"/>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1.2384e-01</w:t>
            </w:r>
          </w:p>
        </w:tc>
        <w:tc>
          <w:tcPr>
            <w:tcW w:w="1806" w:type="dxa"/>
            <w:vMerge w:val="continue"/>
            <w:tcBorders>
              <w:right w:val="single" w:sz="6" w:space="0" w:color="FAA61A"/>
            </w:tcBorders>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r>
          </w:p>
        </w:tc>
      </w:tr>
      <w:tr>
        <w:trPr/>
        <w:tc>
          <w:tcPr>
            <w:tcW w:w="1805" w:type="dxa"/>
            <w:vMerge w:val="continue"/>
            <w:tcBorders>
              <w:left w:val="single" w:sz="6" w:space="0" w:color="FAA61A"/>
            </w:tcBorders>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r>
          </w:p>
        </w:tc>
        <w:tc>
          <w:tcPr>
            <w:tcW w:w="1805" w:type="dxa"/>
            <w:tcBorders/>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4</w:t>
            </w:r>
          </w:p>
        </w:tc>
        <w:tc>
          <w:tcPr>
            <w:tcW w:w="1805" w:type="dxa"/>
            <w:tcBorders/>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64</w:t>
            </w:r>
          </w:p>
        </w:tc>
        <w:tc>
          <w:tcPr>
            <w:tcW w:w="1805" w:type="dxa"/>
            <w:tcBorders/>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1.7306e-01</w:t>
            </w:r>
          </w:p>
        </w:tc>
        <w:tc>
          <w:tcPr>
            <w:tcW w:w="1806" w:type="dxa"/>
            <w:vMerge w:val="continue"/>
            <w:tcBorders>
              <w:right w:val="single" w:sz="6" w:space="0" w:color="FAA61A"/>
            </w:tcBorders>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r>
          </w:p>
        </w:tc>
      </w:tr>
      <w:tr>
        <w:trPr/>
        <w:tc>
          <w:tcPr>
            <w:tcW w:w="1805" w:type="dxa"/>
            <w:vMerge w:val="continue"/>
            <w:tcBorders>
              <w:left w:val="single" w:sz="6" w:space="0" w:color="FAA61A"/>
            </w:tcBorders>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r>
          </w:p>
        </w:tc>
        <w:tc>
          <w:tcPr>
            <w:tcW w:w="1805" w:type="dxa"/>
            <w:tcBorders/>
            <w:shd w:fill="DDDDDD" w:val="clear"/>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8</w:t>
            </w:r>
          </w:p>
        </w:tc>
        <w:tc>
          <w:tcPr>
            <w:tcW w:w="1805" w:type="dxa"/>
            <w:tcBorders/>
            <w:shd w:fill="DDDDDD" w:val="clear"/>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128</w:t>
            </w:r>
          </w:p>
        </w:tc>
        <w:tc>
          <w:tcPr>
            <w:tcW w:w="1805" w:type="dxa"/>
            <w:tcBorders/>
            <w:shd w:fill="DDDDDD" w:val="clear"/>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1.2608e-01</w:t>
            </w:r>
          </w:p>
        </w:tc>
        <w:tc>
          <w:tcPr>
            <w:tcW w:w="1806" w:type="dxa"/>
            <w:vMerge w:val="continue"/>
            <w:tcBorders>
              <w:right w:val="single" w:sz="6" w:space="0" w:color="FAA61A"/>
            </w:tcBorders>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r>
          </w:p>
        </w:tc>
      </w:tr>
      <w:tr>
        <w:trPr/>
        <w:tc>
          <w:tcPr>
            <w:tcW w:w="1805" w:type="dxa"/>
            <w:vMerge w:val="continue"/>
            <w:tcBorders>
              <w:left w:val="single" w:sz="6" w:space="0" w:color="FAA61A"/>
            </w:tcBorders>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r>
          </w:p>
        </w:tc>
        <w:tc>
          <w:tcPr>
            <w:tcW w:w="1805" w:type="dxa"/>
            <w:tcBorders/>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16</w:t>
            </w:r>
          </w:p>
        </w:tc>
        <w:tc>
          <w:tcPr>
            <w:tcW w:w="1805" w:type="dxa"/>
            <w:tcBorders/>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256</w:t>
            </w:r>
          </w:p>
        </w:tc>
        <w:tc>
          <w:tcPr>
            <w:tcW w:w="1805" w:type="dxa"/>
            <w:tcBorders/>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1.3190e-01</w:t>
            </w:r>
          </w:p>
        </w:tc>
        <w:tc>
          <w:tcPr>
            <w:tcW w:w="1806" w:type="dxa"/>
            <w:vMerge w:val="continue"/>
            <w:tcBorders>
              <w:right w:val="single" w:sz="6" w:space="0" w:color="FAA61A"/>
            </w:tcBorders>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r>
          </w:p>
        </w:tc>
      </w:tr>
      <w:tr>
        <w:trPr/>
        <w:tc>
          <w:tcPr>
            <w:tcW w:w="1805" w:type="dxa"/>
            <w:vMerge w:val="continue"/>
            <w:tcBorders>
              <w:left w:val="single" w:sz="6" w:space="0" w:color="FAA61A"/>
            </w:tcBorders>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r>
          </w:p>
        </w:tc>
        <w:tc>
          <w:tcPr>
            <w:tcW w:w="1805" w:type="dxa"/>
            <w:tcBorders/>
            <w:shd w:fill="DDDDDD" w:val="clear"/>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32</w:t>
            </w:r>
          </w:p>
        </w:tc>
        <w:tc>
          <w:tcPr>
            <w:tcW w:w="1805" w:type="dxa"/>
            <w:tcBorders/>
            <w:shd w:fill="DDDDDD" w:val="clear"/>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512</w:t>
            </w:r>
          </w:p>
        </w:tc>
        <w:tc>
          <w:tcPr>
            <w:tcW w:w="1805" w:type="dxa"/>
            <w:tcBorders/>
            <w:shd w:fill="DDDDDD" w:val="clear"/>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1.2493e-01</w:t>
            </w:r>
          </w:p>
        </w:tc>
        <w:tc>
          <w:tcPr>
            <w:tcW w:w="1806" w:type="dxa"/>
            <w:vMerge w:val="continue"/>
            <w:tcBorders>
              <w:right w:val="single" w:sz="6" w:space="0" w:color="FAA61A"/>
            </w:tcBorders>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r>
          </w:p>
        </w:tc>
      </w:tr>
      <w:tr>
        <w:trPr/>
        <w:tc>
          <w:tcPr>
            <w:tcW w:w="1805" w:type="dxa"/>
            <w:vMerge w:val="continue"/>
            <w:tcBorders>
              <w:left w:val="single" w:sz="6" w:space="0" w:color="FAA61A"/>
            </w:tcBorders>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r>
          </w:p>
        </w:tc>
        <w:tc>
          <w:tcPr>
            <w:tcW w:w="1805" w:type="dxa"/>
            <w:tcBorders/>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64</w:t>
            </w:r>
          </w:p>
        </w:tc>
        <w:tc>
          <w:tcPr>
            <w:tcW w:w="1805" w:type="dxa"/>
            <w:tcBorders/>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1024</w:t>
            </w:r>
          </w:p>
        </w:tc>
        <w:tc>
          <w:tcPr>
            <w:tcW w:w="1805" w:type="dxa"/>
            <w:tcBorders/>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1.2390e-01</w:t>
            </w:r>
          </w:p>
        </w:tc>
        <w:tc>
          <w:tcPr>
            <w:tcW w:w="1806" w:type="dxa"/>
            <w:vMerge w:val="continue"/>
            <w:tcBorders>
              <w:right w:val="single" w:sz="6" w:space="0" w:color="FAA61A"/>
            </w:tcBorders>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r>
          </w:p>
        </w:tc>
      </w:tr>
      <w:tr>
        <w:trPr/>
        <w:tc>
          <w:tcPr>
            <w:tcW w:w="1805" w:type="dxa"/>
            <w:vMerge w:val="continue"/>
            <w:tcBorders>
              <w:left w:val="single" w:sz="6" w:space="0" w:color="FAA61A"/>
            </w:tcBorders>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r>
          </w:p>
        </w:tc>
        <w:tc>
          <w:tcPr>
            <w:tcW w:w="1805" w:type="dxa"/>
            <w:tcBorders/>
            <w:shd w:fill="DDDDDD" w:val="clear"/>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128</w:t>
            </w:r>
          </w:p>
        </w:tc>
        <w:tc>
          <w:tcPr>
            <w:tcW w:w="1805" w:type="dxa"/>
            <w:tcBorders/>
            <w:shd w:fill="DDDDDD" w:val="clear"/>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256</w:t>
            </w:r>
          </w:p>
        </w:tc>
        <w:tc>
          <w:tcPr>
            <w:tcW w:w="1805" w:type="dxa"/>
            <w:tcBorders/>
            <w:shd w:fill="DDDDDD" w:val="clear"/>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1.2573e-01</w:t>
            </w:r>
          </w:p>
        </w:tc>
        <w:tc>
          <w:tcPr>
            <w:tcW w:w="1806" w:type="dxa"/>
            <w:vMerge w:val="continue"/>
            <w:tcBorders>
              <w:right w:val="single" w:sz="6" w:space="0" w:color="FAA61A"/>
            </w:tcBorders>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r>
          </w:p>
        </w:tc>
      </w:tr>
      <w:tr>
        <w:trPr/>
        <w:tc>
          <w:tcPr>
            <w:tcW w:w="1805" w:type="dxa"/>
            <w:vMerge w:val="continue"/>
            <w:tcBorders>
              <w:left w:val="single" w:sz="6" w:space="0" w:color="FAA61A"/>
            </w:tcBorders>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r>
          </w:p>
        </w:tc>
        <w:tc>
          <w:tcPr>
            <w:tcW w:w="1805" w:type="dxa"/>
            <w:tcBorders/>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256</w:t>
            </w:r>
          </w:p>
        </w:tc>
        <w:tc>
          <w:tcPr>
            <w:tcW w:w="1805" w:type="dxa"/>
            <w:tcBorders/>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256</w:t>
            </w:r>
          </w:p>
        </w:tc>
        <w:tc>
          <w:tcPr>
            <w:tcW w:w="1805" w:type="dxa"/>
            <w:tcBorders/>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1.2186e-01</w:t>
            </w:r>
          </w:p>
        </w:tc>
        <w:tc>
          <w:tcPr>
            <w:tcW w:w="1806" w:type="dxa"/>
            <w:vMerge w:val="continue"/>
            <w:tcBorders>
              <w:right w:val="single" w:sz="6" w:space="0" w:color="FAA61A"/>
            </w:tcBorders>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r>
          </w:p>
        </w:tc>
      </w:tr>
      <w:tr>
        <w:trPr/>
        <w:tc>
          <w:tcPr>
            <w:tcW w:w="1805" w:type="dxa"/>
            <w:vMerge w:val="continue"/>
            <w:tcBorders>
              <w:left w:val="single" w:sz="6" w:space="0" w:color="FAA61A"/>
            </w:tcBorders>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r>
          </w:p>
        </w:tc>
        <w:tc>
          <w:tcPr>
            <w:tcW w:w="1805" w:type="dxa"/>
            <w:tcBorders/>
            <w:shd w:fill="DDDDDD" w:val="clear"/>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512</w:t>
            </w:r>
          </w:p>
        </w:tc>
        <w:tc>
          <w:tcPr>
            <w:tcW w:w="1805" w:type="dxa"/>
            <w:tcBorders/>
            <w:shd w:fill="DDDDDD" w:val="clear"/>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512</w:t>
            </w:r>
          </w:p>
        </w:tc>
        <w:tc>
          <w:tcPr>
            <w:tcW w:w="1805" w:type="dxa"/>
            <w:tcBorders/>
            <w:shd w:fill="DDDDDD" w:val="clear"/>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1.2250e-01</w:t>
            </w:r>
          </w:p>
        </w:tc>
        <w:tc>
          <w:tcPr>
            <w:tcW w:w="1806" w:type="dxa"/>
            <w:vMerge w:val="continue"/>
            <w:tcBorders>
              <w:right w:val="single" w:sz="6" w:space="0" w:color="FAA61A"/>
            </w:tcBorders>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r>
          </w:p>
        </w:tc>
      </w:tr>
      <w:tr>
        <w:trPr/>
        <w:tc>
          <w:tcPr>
            <w:tcW w:w="1805" w:type="dxa"/>
            <w:vMerge w:val="continue"/>
            <w:tcBorders>
              <w:left w:val="single" w:sz="6" w:space="0" w:color="FAA61A"/>
            </w:tcBorders>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r>
          </w:p>
        </w:tc>
        <w:tc>
          <w:tcPr>
            <w:tcW w:w="1805" w:type="dxa"/>
            <w:tcBorders/>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1024</w:t>
            </w:r>
          </w:p>
        </w:tc>
        <w:tc>
          <w:tcPr>
            <w:tcW w:w="1805" w:type="dxa"/>
            <w:tcBorders/>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1024</w:t>
            </w:r>
          </w:p>
        </w:tc>
        <w:tc>
          <w:tcPr>
            <w:tcW w:w="1805" w:type="dxa"/>
            <w:tcBorders/>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1.3398e-01</w:t>
            </w:r>
          </w:p>
        </w:tc>
        <w:tc>
          <w:tcPr>
            <w:tcW w:w="1806" w:type="dxa"/>
            <w:vMerge w:val="continue"/>
            <w:tcBorders>
              <w:right w:val="single" w:sz="6" w:space="0" w:color="FAA61A"/>
            </w:tcBorders>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r>
          </w:p>
        </w:tc>
      </w:tr>
      <w:tr>
        <w:trPr/>
        <w:tc>
          <w:tcPr>
            <w:tcW w:w="1805" w:type="dxa"/>
            <w:vMerge w:val="restart"/>
            <w:tcBorders>
              <w:top w:val="single" w:sz="6" w:space="0" w:color="FAA61A"/>
              <w:left w:val="single" w:sz="6" w:space="0" w:color="FAA61A"/>
            </w:tcBorders>
            <w:shd w:fill="DDDDDD" w:val="clear"/>
            <w:tcMar>
              <w:top w:w="55" w:type="dxa"/>
              <w:left w:w="55" w:type="dxa"/>
              <w:bottom w:w="55" w:type="dxa"/>
              <w:right w:w="55" w:type="dxa"/>
            </w:tcMar>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100</w:t>
            </w:r>
          </w:p>
        </w:tc>
        <w:tc>
          <w:tcPr>
            <w:tcW w:w="1805" w:type="dxa"/>
            <w:tcBorders>
              <w:top w:val="single" w:sz="6" w:space="0" w:color="FAA61A"/>
            </w:tcBorders>
            <w:shd w:fill="DDDDDD" w:val="clear"/>
            <w:tcMar>
              <w:top w:w="55" w:type="dxa"/>
              <w:left w:w="55" w:type="dxa"/>
              <w:bottom w:w="55" w:type="dxa"/>
              <w:right w:w="55" w:type="dxa"/>
            </w:tcMar>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1</w:t>
            </w:r>
          </w:p>
        </w:tc>
        <w:tc>
          <w:tcPr>
            <w:tcW w:w="1805" w:type="dxa"/>
            <w:tcBorders>
              <w:top w:val="single" w:sz="6" w:space="0" w:color="FAA61A"/>
            </w:tcBorders>
            <w:shd w:fill="DDDDDD" w:val="clear"/>
            <w:tcMar>
              <w:top w:w="55" w:type="dxa"/>
              <w:left w:w="55" w:type="dxa"/>
              <w:bottom w:w="55" w:type="dxa"/>
              <w:right w:w="55" w:type="dxa"/>
            </w:tcMar>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32</w:t>
            </w:r>
          </w:p>
        </w:tc>
        <w:tc>
          <w:tcPr>
            <w:tcW w:w="1805" w:type="dxa"/>
            <w:tcBorders>
              <w:top w:val="single" w:sz="6" w:space="0" w:color="FAA61A"/>
            </w:tcBorders>
            <w:shd w:fill="DDDDDD" w:val="clear"/>
            <w:tcMar>
              <w:top w:w="55" w:type="dxa"/>
              <w:left w:w="55" w:type="dxa"/>
              <w:bottom w:w="55" w:type="dxa"/>
              <w:right w:w="55" w:type="dxa"/>
            </w:tcMar>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1.7398e-01</w:t>
            </w:r>
          </w:p>
        </w:tc>
        <w:tc>
          <w:tcPr>
            <w:tcW w:w="1806" w:type="dxa"/>
            <w:vMerge w:val="restart"/>
            <w:tcBorders>
              <w:top w:val="single" w:sz="6" w:space="0" w:color="FAA61A"/>
              <w:right w:val="single" w:sz="6" w:space="0" w:color="FAA61A"/>
            </w:tcBorders>
            <w:shd w:fill="DDDDDD" w:val="clear"/>
            <w:tcMar>
              <w:top w:w="55" w:type="dxa"/>
              <w:left w:w="55" w:type="dxa"/>
              <w:bottom w:w="55" w:type="dxa"/>
              <w:right w:w="55" w:type="dxa"/>
            </w:tcMar>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1.1920e-03</w:t>
            </w:r>
          </w:p>
        </w:tc>
      </w:tr>
      <w:tr>
        <w:trPr/>
        <w:tc>
          <w:tcPr>
            <w:tcW w:w="1805" w:type="dxa"/>
            <w:vMerge w:val="continue"/>
            <w:tcBorders>
              <w:top w:val="single" w:sz="6" w:space="0" w:color="FAA61A"/>
              <w:left w:val="single" w:sz="6" w:space="0" w:color="FAA61A"/>
            </w:tcBorders>
            <w:shd w:fill="DDDDDD" w:val="clear"/>
            <w:tcMar>
              <w:top w:w="55" w:type="dxa"/>
              <w:left w:w="55" w:type="dxa"/>
              <w:bottom w:w="55" w:type="dxa"/>
              <w:right w:w="55" w:type="dxa"/>
            </w:tcMar>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r>
          </w:p>
        </w:tc>
        <w:tc>
          <w:tcPr>
            <w:tcW w:w="1805" w:type="dxa"/>
            <w:tcBorders/>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2</w:t>
            </w:r>
          </w:p>
        </w:tc>
        <w:tc>
          <w:tcPr>
            <w:tcW w:w="1805" w:type="dxa"/>
            <w:tcBorders/>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32</w:t>
            </w:r>
          </w:p>
        </w:tc>
        <w:tc>
          <w:tcPr>
            <w:tcW w:w="1805" w:type="dxa"/>
            <w:tcBorders/>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1.7539e-01</w:t>
            </w:r>
          </w:p>
        </w:tc>
        <w:tc>
          <w:tcPr>
            <w:tcW w:w="1806" w:type="dxa"/>
            <w:vMerge w:val="continue"/>
            <w:tcBorders>
              <w:top w:val="single" w:sz="6" w:space="0" w:color="FAA61A"/>
              <w:right w:val="single" w:sz="6" w:space="0" w:color="FAA61A"/>
            </w:tcBorders>
            <w:shd w:fill="DDDDDD" w:val="clear"/>
            <w:tcMar>
              <w:top w:w="55" w:type="dxa"/>
              <w:left w:w="55" w:type="dxa"/>
              <w:bottom w:w="55" w:type="dxa"/>
              <w:right w:w="55" w:type="dxa"/>
            </w:tcMar>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r>
          </w:p>
        </w:tc>
      </w:tr>
      <w:tr>
        <w:trPr/>
        <w:tc>
          <w:tcPr>
            <w:tcW w:w="1805" w:type="dxa"/>
            <w:vMerge w:val="continue"/>
            <w:tcBorders>
              <w:top w:val="single" w:sz="6" w:space="0" w:color="FAA61A"/>
              <w:left w:val="single" w:sz="6" w:space="0" w:color="FAA61A"/>
            </w:tcBorders>
            <w:shd w:fill="DDDDDD" w:val="clear"/>
            <w:tcMar>
              <w:top w:w="55" w:type="dxa"/>
              <w:left w:w="55" w:type="dxa"/>
              <w:bottom w:w="55" w:type="dxa"/>
              <w:right w:w="55" w:type="dxa"/>
            </w:tcMar>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r>
          </w:p>
        </w:tc>
        <w:tc>
          <w:tcPr>
            <w:tcW w:w="1805" w:type="dxa"/>
            <w:tcBorders/>
            <w:shd w:fill="DDDDDD" w:val="clear"/>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4</w:t>
            </w:r>
          </w:p>
        </w:tc>
        <w:tc>
          <w:tcPr>
            <w:tcW w:w="1805" w:type="dxa"/>
            <w:tcBorders/>
            <w:shd w:fill="DDDDDD" w:val="clear"/>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64</w:t>
            </w:r>
          </w:p>
        </w:tc>
        <w:tc>
          <w:tcPr>
            <w:tcW w:w="1805" w:type="dxa"/>
            <w:tcBorders/>
            <w:shd w:fill="DDDDDD" w:val="clear"/>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1.8650e-01</w:t>
            </w:r>
          </w:p>
        </w:tc>
        <w:tc>
          <w:tcPr>
            <w:tcW w:w="1806" w:type="dxa"/>
            <w:vMerge w:val="continue"/>
            <w:tcBorders>
              <w:top w:val="single" w:sz="6" w:space="0" w:color="FAA61A"/>
              <w:right w:val="single" w:sz="6" w:space="0" w:color="FAA61A"/>
            </w:tcBorders>
            <w:shd w:fill="DDDDDD" w:val="clear"/>
            <w:tcMar>
              <w:top w:w="55" w:type="dxa"/>
              <w:left w:w="55" w:type="dxa"/>
              <w:bottom w:w="55" w:type="dxa"/>
              <w:right w:w="55" w:type="dxa"/>
            </w:tcMar>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r>
          </w:p>
        </w:tc>
      </w:tr>
      <w:tr>
        <w:trPr/>
        <w:tc>
          <w:tcPr>
            <w:tcW w:w="1805" w:type="dxa"/>
            <w:vMerge w:val="continue"/>
            <w:tcBorders>
              <w:top w:val="single" w:sz="6" w:space="0" w:color="FAA61A"/>
              <w:left w:val="single" w:sz="6" w:space="0" w:color="FAA61A"/>
            </w:tcBorders>
            <w:shd w:fill="DDDDDD" w:val="clear"/>
            <w:tcMar>
              <w:top w:w="55" w:type="dxa"/>
              <w:left w:w="55" w:type="dxa"/>
              <w:bottom w:w="55" w:type="dxa"/>
              <w:right w:w="55" w:type="dxa"/>
            </w:tcMar>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r>
          </w:p>
        </w:tc>
        <w:tc>
          <w:tcPr>
            <w:tcW w:w="1805" w:type="dxa"/>
            <w:tcBorders/>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8</w:t>
            </w:r>
          </w:p>
        </w:tc>
        <w:tc>
          <w:tcPr>
            <w:tcW w:w="1805" w:type="dxa"/>
            <w:tcBorders/>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128</w:t>
            </w:r>
          </w:p>
        </w:tc>
        <w:tc>
          <w:tcPr>
            <w:tcW w:w="1805" w:type="dxa"/>
            <w:tcBorders/>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2.2323e-01</w:t>
            </w:r>
          </w:p>
        </w:tc>
        <w:tc>
          <w:tcPr>
            <w:tcW w:w="1806" w:type="dxa"/>
            <w:vMerge w:val="continue"/>
            <w:tcBorders>
              <w:top w:val="single" w:sz="6" w:space="0" w:color="FAA61A"/>
              <w:right w:val="single" w:sz="6" w:space="0" w:color="FAA61A"/>
            </w:tcBorders>
            <w:shd w:fill="DDDDDD" w:val="clear"/>
            <w:tcMar>
              <w:top w:w="55" w:type="dxa"/>
              <w:left w:w="55" w:type="dxa"/>
              <w:bottom w:w="55" w:type="dxa"/>
              <w:right w:w="55" w:type="dxa"/>
            </w:tcMar>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r>
          </w:p>
        </w:tc>
      </w:tr>
      <w:tr>
        <w:trPr/>
        <w:tc>
          <w:tcPr>
            <w:tcW w:w="1805" w:type="dxa"/>
            <w:vMerge w:val="continue"/>
            <w:tcBorders>
              <w:top w:val="single" w:sz="6" w:space="0" w:color="FAA61A"/>
              <w:left w:val="single" w:sz="6" w:space="0" w:color="FAA61A"/>
            </w:tcBorders>
            <w:shd w:fill="DDDDDD" w:val="clear"/>
            <w:tcMar>
              <w:top w:w="55" w:type="dxa"/>
              <w:left w:w="55" w:type="dxa"/>
              <w:bottom w:w="55" w:type="dxa"/>
              <w:right w:w="55" w:type="dxa"/>
            </w:tcMar>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r>
          </w:p>
        </w:tc>
        <w:tc>
          <w:tcPr>
            <w:tcW w:w="1805" w:type="dxa"/>
            <w:tcBorders/>
            <w:shd w:fill="DDDDDD" w:val="clear"/>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16</w:t>
            </w:r>
          </w:p>
        </w:tc>
        <w:tc>
          <w:tcPr>
            <w:tcW w:w="1805" w:type="dxa"/>
            <w:tcBorders/>
            <w:shd w:fill="DDDDDD" w:val="clear"/>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256</w:t>
            </w:r>
          </w:p>
        </w:tc>
        <w:tc>
          <w:tcPr>
            <w:tcW w:w="1805" w:type="dxa"/>
            <w:tcBorders/>
            <w:shd w:fill="DDDDDD" w:val="clear"/>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1.7818e-01</w:t>
            </w:r>
          </w:p>
        </w:tc>
        <w:tc>
          <w:tcPr>
            <w:tcW w:w="1806" w:type="dxa"/>
            <w:vMerge w:val="continue"/>
            <w:tcBorders>
              <w:top w:val="single" w:sz="6" w:space="0" w:color="FAA61A"/>
              <w:right w:val="single" w:sz="6" w:space="0" w:color="FAA61A"/>
            </w:tcBorders>
            <w:shd w:fill="DDDDDD" w:val="clear"/>
            <w:tcMar>
              <w:top w:w="55" w:type="dxa"/>
              <w:left w:w="55" w:type="dxa"/>
              <w:bottom w:w="55" w:type="dxa"/>
              <w:right w:w="55" w:type="dxa"/>
            </w:tcMar>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r>
          </w:p>
        </w:tc>
      </w:tr>
      <w:tr>
        <w:trPr/>
        <w:tc>
          <w:tcPr>
            <w:tcW w:w="1805" w:type="dxa"/>
            <w:vMerge w:val="continue"/>
            <w:tcBorders>
              <w:top w:val="single" w:sz="6" w:space="0" w:color="FAA61A"/>
              <w:left w:val="single" w:sz="6" w:space="0" w:color="FAA61A"/>
            </w:tcBorders>
            <w:shd w:fill="DDDDDD" w:val="clear"/>
            <w:tcMar>
              <w:top w:w="55" w:type="dxa"/>
              <w:left w:w="55" w:type="dxa"/>
              <w:bottom w:w="55" w:type="dxa"/>
              <w:right w:w="55" w:type="dxa"/>
            </w:tcMar>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r>
          </w:p>
        </w:tc>
        <w:tc>
          <w:tcPr>
            <w:tcW w:w="1805" w:type="dxa"/>
            <w:tcBorders/>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32</w:t>
            </w:r>
          </w:p>
        </w:tc>
        <w:tc>
          <w:tcPr>
            <w:tcW w:w="1805" w:type="dxa"/>
            <w:tcBorders/>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512</w:t>
            </w:r>
          </w:p>
        </w:tc>
        <w:tc>
          <w:tcPr>
            <w:tcW w:w="1805" w:type="dxa"/>
            <w:tcBorders/>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1.7731e-01</w:t>
            </w:r>
          </w:p>
        </w:tc>
        <w:tc>
          <w:tcPr>
            <w:tcW w:w="1806" w:type="dxa"/>
            <w:vMerge w:val="continue"/>
            <w:tcBorders>
              <w:top w:val="single" w:sz="6" w:space="0" w:color="FAA61A"/>
              <w:right w:val="single" w:sz="6" w:space="0" w:color="FAA61A"/>
            </w:tcBorders>
            <w:shd w:fill="DDDDDD" w:val="clear"/>
            <w:tcMar>
              <w:top w:w="55" w:type="dxa"/>
              <w:left w:w="55" w:type="dxa"/>
              <w:bottom w:w="55" w:type="dxa"/>
              <w:right w:w="55" w:type="dxa"/>
            </w:tcMar>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r>
          </w:p>
        </w:tc>
      </w:tr>
      <w:tr>
        <w:trPr/>
        <w:tc>
          <w:tcPr>
            <w:tcW w:w="1805" w:type="dxa"/>
            <w:vMerge w:val="continue"/>
            <w:tcBorders>
              <w:top w:val="single" w:sz="6" w:space="0" w:color="FAA61A"/>
              <w:left w:val="single" w:sz="6" w:space="0" w:color="FAA61A"/>
            </w:tcBorders>
            <w:shd w:fill="DDDDDD" w:val="clear"/>
            <w:tcMar>
              <w:top w:w="55" w:type="dxa"/>
              <w:left w:w="55" w:type="dxa"/>
              <w:bottom w:w="55" w:type="dxa"/>
              <w:right w:w="55" w:type="dxa"/>
            </w:tcMar>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r>
          </w:p>
        </w:tc>
        <w:tc>
          <w:tcPr>
            <w:tcW w:w="1805" w:type="dxa"/>
            <w:tcBorders/>
            <w:shd w:fill="DDDDDD" w:val="clear"/>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64</w:t>
            </w:r>
          </w:p>
        </w:tc>
        <w:tc>
          <w:tcPr>
            <w:tcW w:w="1805" w:type="dxa"/>
            <w:tcBorders/>
            <w:shd w:fill="DDDDDD" w:val="clear"/>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1024</w:t>
            </w:r>
          </w:p>
        </w:tc>
        <w:tc>
          <w:tcPr>
            <w:tcW w:w="1805" w:type="dxa"/>
            <w:tcBorders/>
            <w:shd w:fill="DDDDDD" w:val="clear"/>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2.8365e-01</w:t>
            </w:r>
          </w:p>
        </w:tc>
        <w:tc>
          <w:tcPr>
            <w:tcW w:w="1806" w:type="dxa"/>
            <w:vMerge w:val="continue"/>
            <w:tcBorders>
              <w:top w:val="single" w:sz="6" w:space="0" w:color="FAA61A"/>
              <w:right w:val="single" w:sz="6" w:space="0" w:color="FAA61A"/>
            </w:tcBorders>
            <w:shd w:fill="DDDDDD" w:val="clear"/>
            <w:tcMar>
              <w:top w:w="55" w:type="dxa"/>
              <w:left w:w="55" w:type="dxa"/>
              <w:bottom w:w="55" w:type="dxa"/>
              <w:right w:w="55" w:type="dxa"/>
            </w:tcMar>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r>
          </w:p>
        </w:tc>
      </w:tr>
      <w:tr>
        <w:trPr/>
        <w:tc>
          <w:tcPr>
            <w:tcW w:w="1805" w:type="dxa"/>
            <w:vMerge w:val="continue"/>
            <w:tcBorders>
              <w:top w:val="single" w:sz="6" w:space="0" w:color="FAA61A"/>
              <w:left w:val="single" w:sz="6" w:space="0" w:color="FAA61A"/>
            </w:tcBorders>
            <w:shd w:fill="DDDDDD" w:val="clear"/>
            <w:tcMar>
              <w:top w:w="55" w:type="dxa"/>
              <w:left w:w="55" w:type="dxa"/>
              <w:bottom w:w="55" w:type="dxa"/>
              <w:right w:w="55" w:type="dxa"/>
            </w:tcMar>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r>
          </w:p>
        </w:tc>
        <w:tc>
          <w:tcPr>
            <w:tcW w:w="1805" w:type="dxa"/>
            <w:tcBorders/>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128</w:t>
            </w:r>
          </w:p>
        </w:tc>
        <w:tc>
          <w:tcPr>
            <w:tcW w:w="1805" w:type="dxa"/>
            <w:tcBorders/>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256</w:t>
            </w:r>
          </w:p>
        </w:tc>
        <w:tc>
          <w:tcPr>
            <w:tcW w:w="1805" w:type="dxa"/>
            <w:tcBorders/>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2.5622e-01</w:t>
            </w:r>
          </w:p>
        </w:tc>
        <w:tc>
          <w:tcPr>
            <w:tcW w:w="1806" w:type="dxa"/>
            <w:vMerge w:val="continue"/>
            <w:tcBorders>
              <w:top w:val="single" w:sz="6" w:space="0" w:color="FAA61A"/>
              <w:right w:val="single" w:sz="6" w:space="0" w:color="FAA61A"/>
            </w:tcBorders>
            <w:shd w:fill="DDDDDD" w:val="clear"/>
            <w:tcMar>
              <w:top w:w="55" w:type="dxa"/>
              <w:left w:w="55" w:type="dxa"/>
              <w:bottom w:w="55" w:type="dxa"/>
              <w:right w:w="55" w:type="dxa"/>
            </w:tcMar>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r>
          </w:p>
        </w:tc>
      </w:tr>
      <w:tr>
        <w:trPr/>
        <w:tc>
          <w:tcPr>
            <w:tcW w:w="1805" w:type="dxa"/>
            <w:vMerge w:val="continue"/>
            <w:tcBorders>
              <w:top w:val="single" w:sz="6" w:space="0" w:color="FAA61A"/>
              <w:left w:val="single" w:sz="6" w:space="0" w:color="FAA61A"/>
            </w:tcBorders>
            <w:shd w:fill="DDDDDD" w:val="clear"/>
            <w:tcMar>
              <w:top w:w="55" w:type="dxa"/>
              <w:left w:w="55" w:type="dxa"/>
              <w:bottom w:w="55" w:type="dxa"/>
              <w:right w:w="55" w:type="dxa"/>
            </w:tcMar>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r>
          </w:p>
        </w:tc>
        <w:tc>
          <w:tcPr>
            <w:tcW w:w="1805" w:type="dxa"/>
            <w:tcBorders/>
            <w:shd w:fill="DDDDDD" w:val="clear"/>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256</w:t>
            </w:r>
          </w:p>
        </w:tc>
        <w:tc>
          <w:tcPr>
            <w:tcW w:w="1805" w:type="dxa"/>
            <w:tcBorders/>
            <w:shd w:fill="DDDDDD" w:val="clear"/>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256</w:t>
            </w:r>
          </w:p>
        </w:tc>
        <w:tc>
          <w:tcPr>
            <w:tcW w:w="1805" w:type="dxa"/>
            <w:tcBorders/>
            <w:shd w:fill="DDDDDD" w:val="clear"/>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2.0787e-01</w:t>
            </w:r>
          </w:p>
        </w:tc>
        <w:tc>
          <w:tcPr>
            <w:tcW w:w="1806" w:type="dxa"/>
            <w:vMerge w:val="continue"/>
            <w:tcBorders>
              <w:top w:val="single" w:sz="6" w:space="0" w:color="FAA61A"/>
              <w:right w:val="single" w:sz="6" w:space="0" w:color="FAA61A"/>
            </w:tcBorders>
            <w:shd w:fill="DDDDDD" w:val="clear"/>
            <w:tcMar>
              <w:top w:w="55" w:type="dxa"/>
              <w:left w:w="55" w:type="dxa"/>
              <w:bottom w:w="55" w:type="dxa"/>
              <w:right w:w="55" w:type="dxa"/>
            </w:tcMar>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r>
          </w:p>
        </w:tc>
      </w:tr>
      <w:tr>
        <w:trPr/>
        <w:tc>
          <w:tcPr>
            <w:tcW w:w="1805" w:type="dxa"/>
            <w:vMerge w:val="continue"/>
            <w:tcBorders>
              <w:top w:val="single" w:sz="6" w:space="0" w:color="FAA61A"/>
              <w:left w:val="single" w:sz="6" w:space="0" w:color="FAA61A"/>
            </w:tcBorders>
            <w:shd w:fill="DDDDDD" w:val="clear"/>
            <w:tcMar>
              <w:top w:w="55" w:type="dxa"/>
              <w:left w:w="55" w:type="dxa"/>
              <w:bottom w:w="55" w:type="dxa"/>
              <w:right w:w="55" w:type="dxa"/>
            </w:tcMar>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r>
          </w:p>
        </w:tc>
        <w:tc>
          <w:tcPr>
            <w:tcW w:w="1805" w:type="dxa"/>
            <w:tcBorders/>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512</w:t>
            </w:r>
          </w:p>
        </w:tc>
        <w:tc>
          <w:tcPr>
            <w:tcW w:w="1805" w:type="dxa"/>
            <w:tcBorders/>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512</w:t>
            </w:r>
          </w:p>
        </w:tc>
        <w:tc>
          <w:tcPr>
            <w:tcW w:w="1805" w:type="dxa"/>
            <w:tcBorders/>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1.8550e-01</w:t>
            </w:r>
          </w:p>
        </w:tc>
        <w:tc>
          <w:tcPr>
            <w:tcW w:w="1806" w:type="dxa"/>
            <w:vMerge w:val="continue"/>
            <w:tcBorders>
              <w:top w:val="single" w:sz="6" w:space="0" w:color="FAA61A"/>
              <w:right w:val="single" w:sz="6" w:space="0" w:color="FAA61A"/>
            </w:tcBorders>
            <w:shd w:fill="DDDDDD" w:val="clear"/>
            <w:tcMar>
              <w:top w:w="55" w:type="dxa"/>
              <w:left w:w="55" w:type="dxa"/>
              <w:bottom w:w="55" w:type="dxa"/>
              <w:right w:w="55" w:type="dxa"/>
            </w:tcMar>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r>
          </w:p>
        </w:tc>
      </w:tr>
      <w:tr>
        <w:trPr/>
        <w:tc>
          <w:tcPr>
            <w:tcW w:w="1805" w:type="dxa"/>
            <w:vMerge w:val="continue"/>
            <w:tcBorders>
              <w:top w:val="single" w:sz="6" w:space="0" w:color="FAA61A"/>
              <w:left w:val="single" w:sz="6" w:space="0" w:color="FAA61A"/>
            </w:tcBorders>
            <w:shd w:fill="DDDDDD" w:val="clear"/>
            <w:tcMar>
              <w:top w:w="55" w:type="dxa"/>
              <w:left w:w="55" w:type="dxa"/>
              <w:bottom w:w="55" w:type="dxa"/>
              <w:right w:w="55" w:type="dxa"/>
            </w:tcMar>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r>
          </w:p>
        </w:tc>
        <w:tc>
          <w:tcPr>
            <w:tcW w:w="1805" w:type="dxa"/>
            <w:tcBorders/>
            <w:shd w:fill="DDDDDD" w:val="clear"/>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1024</w:t>
            </w:r>
          </w:p>
        </w:tc>
        <w:tc>
          <w:tcPr>
            <w:tcW w:w="1805" w:type="dxa"/>
            <w:tcBorders/>
            <w:shd w:fill="DDDDDD" w:val="clear"/>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1024</w:t>
            </w:r>
          </w:p>
        </w:tc>
        <w:tc>
          <w:tcPr>
            <w:tcW w:w="1805" w:type="dxa"/>
            <w:tcBorders/>
            <w:shd w:fill="DDDDDD" w:val="clear"/>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1.8022e-01</w:t>
            </w:r>
          </w:p>
        </w:tc>
        <w:tc>
          <w:tcPr>
            <w:tcW w:w="1806" w:type="dxa"/>
            <w:vMerge w:val="continue"/>
            <w:tcBorders>
              <w:top w:val="single" w:sz="6" w:space="0" w:color="FAA61A"/>
              <w:right w:val="single" w:sz="6" w:space="0" w:color="FAA61A"/>
            </w:tcBorders>
            <w:shd w:fill="DDDDDD" w:val="clear"/>
            <w:tcMar>
              <w:top w:w="55" w:type="dxa"/>
              <w:left w:w="55" w:type="dxa"/>
              <w:bottom w:w="55" w:type="dxa"/>
              <w:right w:w="55" w:type="dxa"/>
            </w:tcMar>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r>
          </w:p>
        </w:tc>
      </w:tr>
      <w:tr>
        <w:trPr/>
        <w:tc>
          <w:tcPr>
            <w:tcW w:w="1805" w:type="dxa"/>
            <w:vMerge w:val="restart"/>
            <w:tcBorders>
              <w:top w:val="single" w:sz="6" w:space="0" w:color="FAA61A"/>
              <w:left w:val="single" w:sz="6" w:space="0" w:color="FAA61A"/>
            </w:tcBorders>
            <w:tcMar>
              <w:top w:w="55" w:type="dxa"/>
              <w:left w:w="55" w:type="dxa"/>
              <w:bottom w:w="55" w:type="dxa"/>
              <w:right w:w="55" w:type="dxa"/>
            </w:tcMar>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1.000.000</w:t>
            </w:r>
          </w:p>
        </w:tc>
        <w:tc>
          <w:tcPr>
            <w:tcW w:w="1805" w:type="dxa"/>
            <w:tcBorders>
              <w:top w:val="single" w:sz="6" w:space="0" w:color="FAA61A"/>
            </w:tcBorders>
            <w:tcMar>
              <w:top w:w="55" w:type="dxa"/>
              <w:left w:w="55" w:type="dxa"/>
              <w:bottom w:w="55" w:type="dxa"/>
              <w:right w:w="55" w:type="dxa"/>
            </w:tcMar>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1</w:t>
            </w:r>
          </w:p>
        </w:tc>
        <w:tc>
          <w:tcPr>
            <w:tcW w:w="1805" w:type="dxa"/>
            <w:tcBorders>
              <w:top w:val="single" w:sz="6" w:space="0" w:color="FAA61A"/>
            </w:tcBorders>
            <w:tcMar>
              <w:top w:w="55" w:type="dxa"/>
              <w:left w:w="55" w:type="dxa"/>
              <w:bottom w:w="55" w:type="dxa"/>
              <w:right w:w="55" w:type="dxa"/>
            </w:tcMar>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32</w:t>
            </w:r>
          </w:p>
        </w:tc>
        <w:tc>
          <w:tcPr>
            <w:tcW w:w="1805" w:type="dxa"/>
            <w:tcBorders>
              <w:top w:val="single" w:sz="6" w:space="0" w:color="FAA61A"/>
            </w:tcBorders>
            <w:tcMar>
              <w:top w:w="55" w:type="dxa"/>
              <w:left w:w="55" w:type="dxa"/>
              <w:bottom w:w="55" w:type="dxa"/>
              <w:right w:w="55" w:type="dxa"/>
            </w:tcMar>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1.9303e+00</w:t>
            </w:r>
          </w:p>
        </w:tc>
        <w:tc>
          <w:tcPr>
            <w:tcW w:w="1806" w:type="dxa"/>
            <w:vMerge w:val="restart"/>
            <w:tcBorders>
              <w:top w:val="single" w:sz="6" w:space="0" w:color="FAA61A"/>
              <w:right w:val="single" w:sz="6" w:space="0" w:color="FAA61A"/>
            </w:tcBorders>
            <w:tcMar>
              <w:top w:w="55" w:type="dxa"/>
              <w:left w:w="55" w:type="dxa"/>
              <w:bottom w:w="55" w:type="dxa"/>
              <w:right w:w="55" w:type="dxa"/>
            </w:tcMar>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1.4114e+01</w:t>
            </w:r>
          </w:p>
        </w:tc>
      </w:tr>
      <w:tr>
        <w:trPr/>
        <w:tc>
          <w:tcPr>
            <w:tcW w:w="1805" w:type="dxa"/>
            <w:vMerge w:val="continue"/>
            <w:tcBorders>
              <w:top w:val="single" w:sz="6" w:space="0" w:color="FAA61A"/>
              <w:left w:val="single" w:sz="6" w:space="0" w:color="FAA61A"/>
            </w:tcBorders>
            <w:tcMar>
              <w:top w:w="55" w:type="dxa"/>
              <w:left w:w="55" w:type="dxa"/>
              <w:bottom w:w="55" w:type="dxa"/>
              <w:right w:w="55" w:type="dxa"/>
            </w:tcMar>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r>
          </w:p>
        </w:tc>
        <w:tc>
          <w:tcPr>
            <w:tcW w:w="1805" w:type="dxa"/>
            <w:tcBorders/>
            <w:shd w:fill="DDDDDD" w:val="clear"/>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2</w:t>
            </w:r>
          </w:p>
        </w:tc>
        <w:tc>
          <w:tcPr>
            <w:tcW w:w="1805" w:type="dxa"/>
            <w:tcBorders/>
            <w:shd w:fill="DDDDDD" w:val="clear"/>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32</w:t>
            </w:r>
          </w:p>
        </w:tc>
        <w:tc>
          <w:tcPr>
            <w:tcW w:w="1805" w:type="dxa"/>
            <w:tcBorders/>
            <w:shd w:fill="DDDDDD" w:val="clear"/>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1.1723e+00</w:t>
            </w:r>
          </w:p>
        </w:tc>
        <w:tc>
          <w:tcPr>
            <w:tcW w:w="1806" w:type="dxa"/>
            <w:vMerge w:val="continue"/>
            <w:tcBorders>
              <w:top w:val="single" w:sz="6" w:space="0" w:color="FAA61A"/>
              <w:right w:val="single" w:sz="6" w:space="0" w:color="FAA61A"/>
            </w:tcBorders>
            <w:tcMar>
              <w:top w:w="55" w:type="dxa"/>
              <w:left w:w="55" w:type="dxa"/>
              <w:bottom w:w="55" w:type="dxa"/>
              <w:right w:w="55" w:type="dxa"/>
            </w:tcMar>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r>
          </w:p>
        </w:tc>
      </w:tr>
      <w:tr>
        <w:trPr/>
        <w:tc>
          <w:tcPr>
            <w:tcW w:w="1805" w:type="dxa"/>
            <w:vMerge w:val="continue"/>
            <w:tcBorders>
              <w:top w:val="single" w:sz="6" w:space="0" w:color="FAA61A"/>
              <w:left w:val="single" w:sz="6" w:space="0" w:color="FAA61A"/>
            </w:tcBorders>
            <w:tcMar>
              <w:top w:w="55" w:type="dxa"/>
              <w:left w:w="55" w:type="dxa"/>
              <w:bottom w:w="55" w:type="dxa"/>
              <w:right w:w="55" w:type="dxa"/>
            </w:tcMar>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r>
          </w:p>
        </w:tc>
        <w:tc>
          <w:tcPr>
            <w:tcW w:w="1805" w:type="dxa"/>
            <w:tcBorders/>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4</w:t>
            </w:r>
          </w:p>
        </w:tc>
        <w:tc>
          <w:tcPr>
            <w:tcW w:w="1805" w:type="dxa"/>
            <w:tcBorders/>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64</w:t>
            </w:r>
          </w:p>
        </w:tc>
        <w:tc>
          <w:tcPr>
            <w:tcW w:w="1805" w:type="dxa"/>
            <w:tcBorders/>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3.9328e-01</w:t>
            </w:r>
          </w:p>
        </w:tc>
        <w:tc>
          <w:tcPr>
            <w:tcW w:w="1806" w:type="dxa"/>
            <w:vMerge w:val="continue"/>
            <w:tcBorders>
              <w:top w:val="single" w:sz="6" w:space="0" w:color="FAA61A"/>
              <w:right w:val="single" w:sz="6" w:space="0" w:color="FAA61A"/>
            </w:tcBorders>
            <w:tcMar>
              <w:top w:w="55" w:type="dxa"/>
              <w:left w:w="55" w:type="dxa"/>
              <w:bottom w:w="55" w:type="dxa"/>
              <w:right w:w="55" w:type="dxa"/>
            </w:tcMar>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r>
          </w:p>
        </w:tc>
      </w:tr>
      <w:tr>
        <w:trPr/>
        <w:tc>
          <w:tcPr>
            <w:tcW w:w="1805" w:type="dxa"/>
            <w:vMerge w:val="continue"/>
            <w:tcBorders>
              <w:top w:val="single" w:sz="6" w:space="0" w:color="FAA61A"/>
              <w:left w:val="single" w:sz="6" w:space="0" w:color="FAA61A"/>
            </w:tcBorders>
            <w:tcMar>
              <w:top w:w="55" w:type="dxa"/>
              <w:left w:w="55" w:type="dxa"/>
              <w:bottom w:w="55" w:type="dxa"/>
              <w:right w:w="55" w:type="dxa"/>
            </w:tcMar>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r>
          </w:p>
        </w:tc>
        <w:tc>
          <w:tcPr>
            <w:tcW w:w="1805" w:type="dxa"/>
            <w:tcBorders/>
            <w:shd w:fill="DDDDDD" w:val="clear"/>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8</w:t>
            </w:r>
          </w:p>
        </w:tc>
        <w:tc>
          <w:tcPr>
            <w:tcW w:w="1805" w:type="dxa"/>
            <w:tcBorders/>
            <w:shd w:fill="DDDDDD" w:val="clear"/>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128</w:t>
            </w:r>
          </w:p>
        </w:tc>
        <w:tc>
          <w:tcPr>
            <w:tcW w:w="1805" w:type="dxa"/>
            <w:tcBorders/>
            <w:shd w:fill="DDDDDD" w:val="clear"/>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2.3750e-01</w:t>
            </w:r>
          </w:p>
        </w:tc>
        <w:tc>
          <w:tcPr>
            <w:tcW w:w="1806" w:type="dxa"/>
            <w:vMerge w:val="continue"/>
            <w:tcBorders>
              <w:top w:val="single" w:sz="6" w:space="0" w:color="FAA61A"/>
              <w:right w:val="single" w:sz="6" w:space="0" w:color="FAA61A"/>
            </w:tcBorders>
            <w:tcMar>
              <w:top w:w="55" w:type="dxa"/>
              <w:left w:w="55" w:type="dxa"/>
              <w:bottom w:w="55" w:type="dxa"/>
              <w:right w:w="55" w:type="dxa"/>
            </w:tcMar>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r>
          </w:p>
        </w:tc>
      </w:tr>
      <w:tr>
        <w:trPr/>
        <w:tc>
          <w:tcPr>
            <w:tcW w:w="1805" w:type="dxa"/>
            <w:vMerge w:val="continue"/>
            <w:tcBorders>
              <w:top w:val="single" w:sz="6" w:space="0" w:color="FAA61A"/>
              <w:left w:val="single" w:sz="6" w:space="0" w:color="FAA61A"/>
            </w:tcBorders>
            <w:tcMar>
              <w:top w:w="55" w:type="dxa"/>
              <w:left w:w="55" w:type="dxa"/>
              <w:bottom w:w="55" w:type="dxa"/>
              <w:right w:w="55" w:type="dxa"/>
            </w:tcMar>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r>
          </w:p>
        </w:tc>
        <w:tc>
          <w:tcPr>
            <w:tcW w:w="1805" w:type="dxa"/>
            <w:tcBorders/>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16</w:t>
            </w:r>
          </w:p>
        </w:tc>
        <w:tc>
          <w:tcPr>
            <w:tcW w:w="1805" w:type="dxa"/>
            <w:tcBorders/>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256</w:t>
            </w:r>
          </w:p>
        </w:tc>
        <w:tc>
          <w:tcPr>
            <w:tcW w:w="1805" w:type="dxa"/>
            <w:tcBorders/>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2.0454e-01</w:t>
            </w:r>
          </w:p>
        </w:tc>
        <w:tc>
          <w:tcPr>
            <w:tcW w:w="1806" w:type="dxa"/>
            <w:vMerge w:val="continue"/>
            <w:tcBorders>
              <w:top w:val="single" w:sz="6" w:space="0" w:color="FAA61A"/>
              <w:right w:val="single" w:sz="6" w:space="0" w:color="FAA61A"/>
            </w:tcBorders>
            <w:tcMar>
              <w:top w:w="55" w:type="dxa"/>
              <w:left w:w="55" w:type="dxa"/>
              <w:bottom w:w="55" w:type="dxa"/>
              <w:right w:w="55" w:type="dxa"/>
            </w:tcMar>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r>
          </w:p>
        </w:tc>
      </w:tr>
      <w:tr>
        <w:trPr/>
        <w:tc>
          <w:tcPr>
            <w:tcW w:w="1805" w:type="dxa"/>
            <w:vMerge w:val="continue"/>
            <w:tcBorders>
              <w:top w:val="single" w:sz="6" w:space="0" w:color="FAA61A"/>
              <w:left w:val="single" w:sz="6" w:space="0" w:color="FAA61A"/>
            </w:tcBorders>
            <w:tcMar>
              <w:top w:w="55" w:type="dxa"/>
              <w:left w:w="55" w:type="dxa"/>
              <w:bottom w:w="55" w:type="dxa"/>
              <w:right w:w="55" w:type="dxa"/>
            </w:tcMar>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r>
          </w:p>
        </w:tc>
        <w:tc>
          <w:tcPr>
            <w:tcW w:w="1805" w:type="dxa"/>
            <w:tcBorders/>
            <w:shd w:fill="DDDDDD" w:val="clear"/>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32</w:t>
            </w:r>
          </w:p>
        </w:tc>
        <w:tc>
          <w:tcPr>
            <w:tcW w:w="1805" w:type="dxa"/>
            <w:tcBorders/>
            <w:shd w:fill="DDDDDD" w:val="clear"/>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512</w:t>
            </w:r>
          </w:p>
        </w:tc>
        <w:tc>
          <w:tcPr>
            <w:tcW w:w="1805" w:type="dxa"/>
            <w:tcBorders/>
            <w:shd w:fill="DDDDDD" w:val="clear"/>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2.0576e-01</w:t>
            </w:r>
          </w:p>
        </w:tc>
        <w:tc>
          <w:tcPr>
            <w:tcW w:w="1806" w:type="dxa"/>
            <w:vMerge w:val="continue"/>
            <w:tcBorders>
              <w:top w:val="single" w:sz="6" w:space="0" w:color="FAA61A"/>
              <w:right w:val="single" w:sz="6" w:space="0" w:color="FAA61A"/>
            </w:tcBorders>
            <w:tcMar>
              <w:top w:w="55" w:type="dxa"/>
              <w:left w:w="55" w:type="dxa"/>
              <w:bottom w:w="55" w:type="dxa"/>
              <w:right w:w="55" w:type="dxa"/>
            </w:tcMar>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r>
          </w:p>
        </w:tc>
      </w:tr>
      <w:tr>
        <w:trPr/>
        <w:tc>
          <w:tcPr>
            <w:tcW w:w="1805" w:type="dxa"/>
            <w:vMerge w:val="continue"/>
            <w:tcBorders>
              <w:top w:val="single" w:sz="6" w:space="0" w:color="FAA61A"/>
              <w:left w:val="single" w:sz="6" w:space="0" w:color="FAA61A"/>
            </w:tcBorders>
            <w:tcMar>
              <w:top w:w="55" w:type="dxa"/>
              <w:left w:w="55" w:type="dxa"/>
              <w:bottom w:w="55" w:type="dxa"/>
              <w:right w:w="55" w:type="dxa"/>
            </w:tcMar>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r>
          </w:p>
        </w:tc>
        <w:tc>
          <w:tcPr>
            <w:tcW w:w="1805" w:type="dxa"/>
            <w:tcBorders/>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64</w:t>
            </w:r>
          </w:p>
        </w:tc>
        <w:tc>
          <w:tcPr>
            <w:tcW w:w="1805" w:type="dxa"/>
            <w:tcBorders/>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1024</w:t>
            </w:r>
          </w:p>
        </w:tc>
        <w:tc>
          <w:tcPr>
            <w:tcW w:w="1805" w:type="dxa"/>
            <w:tcBorders/>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1.8365e-01</w:t>
            </w:r>
          </w:p>
        </w:tc>
        <w:tc>
          <w:tcPr>
            <w:tcW w:w="1806" w:type="dxa"/>
            <w:vMerge w:val="continue"/>
            <w:tcBorders>
              <w:top w:val="single" w:sz="6" w:space="0" w:color="FAA61A"/>
              <w:right w:val="single" w:sz="6" w:space="0" w:color="FAA61A"/>
            </w:tcBorders>
            <w:tcMar>
              <w:top w:w="55" w:type="dxa"/>
              <w:left w:w="55" w:type="dxa"/>
              <w:bottom w:w="55" w:type="dxa"/>
              <w:right w:w="55" w:type="dxa"/>
            </w:tcMar>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r>
          </w:p>
        </w:tc>
      </w:tr>
      <w:tr>
        <w:trPr/>
        <w:tc>
          <w:tcPr>
            <w:tcW w:w="1805" w:type="dxa"/>
            <w:vMerge w:val="continue"/>
            <w:tcBorders>
              <w:top w:val="single" w:sz="6" w:space="0" w:color="FAA61A"/>
              <w:left w:val="single" w:sz="6" w:space="0" w:color="FAA61A"/>
            </w:tcBorders>
            <w:tcMar>
              <w:top w:w="55" w:type="dxa"/>
              <w:left w:w="55" w:type="dxa"/>
              <w:bottom w:w="55" w:type="dxa"/>
              <w:right w:w="55" w:type="dxa"/>
            </w:tcMar>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r>
          </w:p>
        </w:tc>
        <w:tc>
          <w:tcPr>
            <w:tcW w:w="1805" w:type="dxa"/>
            <w:tcBorders/>
            <w:shd w:fill="DDDDDD" w:val="clear"/>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128</w:t>
            </w:r>
          </w:p>
        </w:tc>
        <w:tc>
          <w:tcPr>
            <w:tcW w:w="1805" w:type="dxa"/>
            <w:tcBorders/>
            <w:shd w:fill="DDDDDD" w:val="clear"/>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256</w:t>
            </w:r>
          </w:p>
        </w:tc>
        <w:tc>
          <w:tcPr>
            <w:tcW w:w="1805" w:type="dxa"/>
            <w:tcBorders/>
            <w:shd w:fill="DDDDDD" w:val="clear"/>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1.8742e-01</w:t>
            </w:r>
          </w:p>
        </w:tc>
        <w:tc>
          <w:tcPr>
            <w:tcW w:w="1806" w:type="dxa"/>
            <w:vMerge w:val="continue"/>
            <w:tcBorders>
              <w:top w:val="single" w:sz="6" w:space="0" w:color="FAA61A"/>
              <w:right w:val="single" w:sz="6" w:space="0" w:color="FAA61A"/>
            </w:tcBorders>
            <w:tcMar>
              <w:top w:w="55" w:type="dxa"/>
              <w:left w:w="55" w:type="dxa"/>
              <w:bottom w:w="55" w:type="dxa"/>
              <w:right w:w="55" w:type="dxa"/>
            </w:tcMar>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r>
          </w:p>
        </w:tc>
      </w:tr>
      <w:tr>
        <w:trPr/>
        <w:tc>
          <w:tcPr>
            <w:tcW w:w="1805" w:type="dxa"/>
            <w:vMerge w:val="continue"/>
            <w:tcBorders>
              <w:top w:val="single" w:sz="6" w:space="0" w:color="FAA61A"/>
              <w:left w:val="single" w:sz="6" w:space="0" w:color="FAA61A"/>
            </w:tcBorders>
            <w:tcMar>
              <w:top w:w="55" w:type="dxa"/>
              <w:left w:w="55" w:type="dxa"/>
              <w:bottom w:w="55" w:type="dxa"/>
              <w:right w:w="55" w:type="dxa"/>
            </w:tcMar>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r>
          </w:p>
        </w:tc>
        <w:tc>
          <w:tcPr>
            <w:tcW w:w="1805" w:type="dxa"/>
            <w:tcBorders/>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256</w:t>
            </w:r>
          </w:p>
        </w:tc>
        <w:tc>
          <w:tcPr>
            <w:tcW w:w="1805" w:type="dxa"/>
            <w:tcBorders/>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256</w:t>
            </w:r>
          </w:p>
        </w:tc>
        <w:tc>
          <w:tcPr>
            <w:tcW w:w="1805" w:type="dxa"/>
            <w:tcBorders/>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1.9757e-01</w:t>
            </w:r>
          </w:p>
        </w:tc>
        <w:tc>
          <w:tcPr>
            <w:tcW w:w="1806" w:type="dxa"/>
            <w:vMerge w:val="continue"/>
            <w:tcBorders>
              <w:top w:val="single" w:sz="6" w:space="0" w:color="FAA61A"/>
              <w:right w:val="single" w:sz="6" w:space="0" w:color="FAA61A"/>
            </w:tcBorders>
            <w:tcMar>
              <w:top w:w="55" w:type="dxa"/>
              <w:left w:w="55" w:type="dxa"/>
              <w:bottom w:w="55" w:type="dxa"/>
              <w:right w:w="55" w:type="dxa"/>
            </w:tcMar>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r>
          </w:p>
        </w:tc>
      </w:tr>
      <w:tr>
        <w:trPr/>
        <w:tc>
          <w:tcPr>
            <w:tcW w:w="1805" w:type="dxa"/>
            <w:vMerge w:val="continue"/>
            <w:tcBorders>
              <w:top w:val="single" w:sz="6" w:space="0" w:color="FAA61A"/>
              <w:left w:val="single" w:sz="6" w:space="0" w:color="FAA61A"/>
            </w:tcBorders>
            <w:tcMar>
              <w:top w:w="55" w:type="dxa"/>
              <w:left w:w="55" w:type="dxa"/>
              <w:bottom w:w="55" w:type="dxa"/>
              <w:right w:w="55" w:type="dxa"/>
            </w:tcMar>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r>
          </w:p>
        </w:tc>
        <w:tc>
          <w:tcPr>
            <w:tcW w:w="1805" w:type="dxa"/>
            <w:tcBorders/>
            <w:shd w:fill="DDDDDD" w:val="clear"/>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512</w:t>
            </w:r>
          </w:p>
        </w:tc>
        <w:tc>
          <w:tcPr>
            <w:tcW w:w="1805" w:type="dxa"/>
            <w:tcBorders/>
            <w:shd w:fill="DDDDDD" w:val="clear"/>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512</w:t>
            </w:r>
          </w:p>
        </w:tc>
        <w:tc>
          <w:tcPr>
            <w:tcW w:w="1805" w:type="dxa"/>
            <w:tcBorders/>
            <w:shd w:fill="DDDDDD" w:val="clear"/>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1.9626e-01</w:t>
            </w:r>
          </w:p>
        </w:tc>
        <w:tc>
          <w:tcPr>
            <w:tcW w:w="1806" w:type="dxa"/>
            <w:vMerge w:val="continue"/>
            <w:tcBorders>
              <w:top w:val="single" w:sz="6" w:space="0" w:color="FAA61A"/>
              <w:right w:val="single" w:sz="6" w:space="0" w:color="FAA61A"/>
            </w:tcBorders>
            <w:tcMar>
              <w:top w:w="55" w:type="dxa"/>
              <w:left w:w="55" w:type="dxa"/>
              <w:bottom w:w="55" w:type="dxa"/>
              <w:right w:w="55" w:type="dxa"/>
            </w:tcMar>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r>
          </w:p>
        </w:tc>
      </w:tr>
      <w:tr>
        <w:trPr/>
        <w:tc>
          <w:tcPr>
            <w:tcW w:w="1805" w:type="dxa"/>
            <w:vMerge w:val="continue"/>
            <w:tcBorders>
              <w:top w:val="single" w:sz="6" w:space="0" w:color="FAA61A"/>
              <w:left w:val="single" w:sz="6" w:space="0" w:color="FAA61A"/>
            </w:tcBorders>
            <w:tcMar>
              <w:top w:w="55" w:type="dxa"/>
              <w:left w:w="55" w:type="dxa"/>
              <w:bottom w:w="55" w:type="dxa"/>
              <w:right w:w="55" w:type="dxa"/>
            </w:tcMar>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r>
          </w:p>
        </w:tc>
        <w:tc>
          <w:tcPr>
            <w:tcW w:w="1805" w:type="dxa"/>
            <w:tcBorders/>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1024</w:t>
            </w:r>
          </w:p>
        </w:tc>
        <w:tc>
          <w:tcPr>
            <w:tcW w:w="1805" w:type="dxa"/>
            <w:tcBorders/>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1024</w:t>
            </w:r>
          </w:p>
        </w:tc>
        <w:tc>
          <w:tcPr>
            <w:tcW w:w="1805" w:type="dxa"/>
            <w:tcBorders/>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2.1190e-01</w:t>
            </w:r>
          </w:p>
        </w:tc>
        <w:tc>
          <w:tcPr>
            <w:tcW w:w="1806" w:type="dxa"/>
            <w:vMerge w:val="continue"/>
            <w:tcBorders>
              <w:top w:val="single" w:sz="6" w:space="0" w:color="FAA61A"/>
              <w:right w:val="single" w:sz="6" w:space="0" w:color="FAA61A"/>
            </w:tcBorders>
            <w:tcMar>
              <w:top w:w="55" w:type="dxa"/>
              <w:left w:w="55" w:type="dxa"/>
              <w:bottom w:w="55" w:type="dxa"/>
              <w:right w:w="55" w:type="dxa"/>
            </w:tcMar>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r>
          </w:p>
        </w:tc>
      </w:tr>
      <w:tr>
        <w:trPr/>
        <w:tc>
          <w:tcPr>
            <w:tcW w:w="1805" w:type="dxa"/>
            <w:vMerge w:val="restart"/>
            <w:tcBorders>
              <w:top w:val="single" w:sz="6" w:space="0" w:color="FAA61A"/>
              <w:left w:val="single" w:sz="6" w:space="0" w:color="FAA61A"/>
            </w:tcBorders>
            <w:shd w:fill="DDDDDD" w:val="clear"/>
            <w:tcMar>
              <w:top w:w="55" w:type="dxa"/>
              <w:left w:w="55" w:type="dxa"/>
              <w:bottom w:w="55" w:type="dxa"/>
              <w:right w:w="55" w:type="dxa"/>
            </w:tcMar>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33.000.000</w:t>
            </w:r>
          </w:p>
        </w:tc>
        <w:tc>
          <w:tcPr>
            <w:tcW w:w="1805" w:type="dxa"/>
            <w:tcBorders>
              <w:top w:val="single" w:sz="6" w:space="0" w:color="FAA61A"/>
            </w:tcBorders>
            <w:shd w:fill="DDDDDD" w:val="clear"/>
            <w:tcMar>
              <w:top w:w="55" w:type="dxa"/>
              <w:left w:w="55" w:type="dxa"/>
              <w:bottom w:w="55" w:type="dxa"/>
              <w:right w:w="55" w:type="dxa"/>
            </w:tcMar>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1</w:t>
            </w:r>
          </w:p>
        </w:tc>
        <w:tc>
          <w:tcPr>
            <w:tcW w:w="1805" w:type="dxa"/>
            <w:tcBorders>
              <w:top w:val="single" w:sz="6" w:space="0" w:color="FAA61A"/>
            </w:tcBorders>
            <w:shd w:fill="DDDDDD" w:val="clear"/>
            <w:tcMar>
              <w:top w:w="55" w:type="dxa"/>
              <w:left w:w="55" w:type="dxa"/>
              <w:bottom w:w="55" w:type="dxa"/>
              <w:right w:w="55" w:type="dxa"/>
            </w:tcMar>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32</w:t>
            </w:r>
          </w:p>
        </w:tc>
        <w:tc>
          <w:tcPr>
            <w:tcW w:w="1805" w:type="dxa"/>
            <w:tcBorders>
              <w:top w:val="single" w:sz="6" w:space="0" w:color="FAA61A"/>
            </w:tcBorders>
            <w:shd w:fill="DDDDDD" w:val="clear"/>
            <w:tcMar>
              <w:top w:w="55" w:type="dxa"/>
              <w:left w:w="55" w:type="dxa"/>
              <w:bottom w:w="55" w:type="dxa"/>
              <w:right w:w="55" w:type="dxa"/>
            </w:tcMar>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9.9055e+01</w:t>
            </w:r>
          </w:p>
        </w:tc>
        <w:tc>
          <w:tcPr>
            <w:tcW w:w="1806" w:type="dxa"/>
            <w:vMerge w:val="restart"/>
            <w:tcBorders>
              <w:top w:val="single" w:sz="6" w:space="0" w:color="FAA61A"/>
              <w:right w:val="single" w:sz="6" w:space="0" w:color="FAA61A"/>
            </w:tcBorders>
            <w:shd w:fill="DDDDDD" w:val="clear"/>
            <w:tcMar>
              <w:top w:w="55" w:type="dxa"/>
              <w:left w:w="55" w:type="dxa"/>
              <w:bottom w:w="55" w:type="dxa"/>
              <w:right w:w="55" w:type="dxa"/>
            </w:tcMar>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2.9680e+02</w:t>
            </w:r>
          </w:p>
        </w:tc>
      </w:tr>
      <w:tr>
        <w:trPr/>
        <w:tc>
          <w:tcPr>
            <w:tcW w:w="1805" w:type="dxa"/>
            <w:vMerge w:val="continue"/>
            <w:tcBorders>
              <w:top w:val="single" w:sz="6" w:space="0" w:color="FAA61A"/>
              <w:left w:val="single" w:sz="6" w:space="0" w:color="FAA61A"/>
            </w:tcBorders>
            <w:shd w:fill="DDDDDD" w:val="clear"/>
            <w:tcMar>
              <w:top w:w="55" w:type="dxa"/>
              <w:left w:w="55" w:type="dxa"/>
              <w:bottom w:w="55" w:type="dxa"/>
              <w:right w:w="55" w:type="dxa"/>
            </w:tcMar>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r>
          </w:p>
        </w:tc>
        <w:tc>
          <w:tcPr>
            <w:tcW w:w="1805" w:type="dxa"/>
            <w:tcBorders/>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2</w:t>
            </w:r>
          </w:p>
        </w:tc>
        <w:tc>
          <w:tcPr>
            <w:tcW w:w="1805" w:type="dxa"/>
            <w:tcBorders/>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32</w:t>
            </w:r>
          </w:p>
        </w:tc>
        <w:tc>
          <w:tcPr>
            <w:tcW w:w="1805" w:type="dxa"/>
            <w:tcBorders/>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5.2477e+01</w:t>
            </w:r>
          </w:p>
        </w:tc>
        <w:tc>
          <w:tcPr>
            <w:tcW w:w="1806" w:type="dxa"/>
            <w:vMerge w:val="continue"/>
            <w:tcBorders>
              <w:top w:val="single" w:sz="6" w:space="0" w:color="FAA61A"/>
              <w:right w:val="single" w:sz="6" w:space="0" w:color="FAA61A"/>
            </w:tcBorders>
            <w:shd w:fill="DDDDDD" w:val="clear"/>
            <w:tcMar>
              <w:top w:w="55" w:type="dxa"/>
              <w:left w:w="55" w:type="dxa"/>
              <w:bottom w:w="55" w:type="dxa"/>
              <w:right w:w="55" w:type="dxa"/>
            </w:tcMar>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r>
          </w:p>
        </w:tc>
      </w:tr>
      <w:tr>
        <w:trPr/>
        <w:tc>
          <w:tcPr>
            <w:tcW w:w="1805" w:type="dxa"/>
            <w:vMerge w:val="continue"/>
            <w:tcBorders>
              <w:top w:val="single" w:sz="6" w:space="0" w:color="FAA61A"/>
              <w:left w:val="single" w:sz="6" w:space="0" w:color="FAA61A"/>
            </w:tcBorders>
            <w:shd w:fill="DDDDDD" w:val="clear"/>
            <w:tcMar>
              <w:top w:w="55" w:type="dxa"/>
              <w:left w:w="55" w:type="dxa"/>
              <w:bottom w:w="55" w:type="dxa"/>
              <w:right w:w="55" w:type="dxa"/>
            </w:tcMar>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r>
          </w:p>
        </w:tc>
        <w:tc>
          <w:tcPr>
            <w:tcW w:w="1805" w:type="dxa"/>
            <w:tcBorders/>
            <w:shd w:fill="DDDDDD" w:val="clear"/>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4</w:t>
            </w:r>
          </w:p>
        </w:tc>
        <w:tc>
          <w:tcPr>
            <w:tcW w:w="1805" w:type="dxa"/>
            <w:tcBorders/>
            <w:shd w:fill="DDDDDD" w:val="clear"/>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64</w:t>
            </w:r>
          </w:p>
        </w:tc>
        <w:tc>
          <w:tcPr>
            <w:tcW w:w="1805" w:type="dxa"/>
            <w:tcBorders/>
            <w:shd w:fill="DDDDDD" w:val="clear"/>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1.6343e+01</w:t>
            </w:r>
          </w:p>
        </w:tc>
        <w:tc>
          <w:tcPr>
            <w:tcW w:w="1806" w:type="dxa"/>
            <w:vMerge w:val="continue"/>
            <w:tcBorders>
              <w:top w:val="single" w:sz="6" w:space="0" w:color="FAA61A"/>
              <w:right w:val="single" w:sz="6" w:space="0" w:color="FAA61A"/>
            </w:tcBorders>
            <w:shd w:fill="DDDDDD" w:val="clear"/>
            <w:tcMar>
              <w:top w:w="55" w:type="dxa"/>
              <w:left w:w="55" w:type="dxa"/>
              <w:bottom w:w="55" w:type="dxa"/>
              <w:right w:w="55" w:type="dxa"/>
            </w:tcMar>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r>
          </w:p>
        </w:tc>
      </w:tr>
      <w:tr>
        <w:trPr/>
        <w:tc>
          <w:tcPr>
            <w:tcW w:w="1805" w:type="dxa"/>
            <w:vMerge w:val="continue"/>
            <w:tcBorders>
              <w:top w:val="single" w:sz="6" w:space="0" w:color="FAA61A"/>
              <w:left w:val="single" w:sz="6" w:space="0" w:color="FAA61A"/>
            </w:tcBorders>
            <w:shd w:fill="DDDDDD" w:val="clear"/>
            <w:tcMar>
              <w:top w:w="55" w:type="dxa"/>
              <w:left w:w="55" w:type="dxa"/>
              <w:bottom w:w="55" w:type="dxa"/>
              <w:right w:w="55" w:type="dxa"/>
            </w:tcMar>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r>
          </w:p>
        </w:tc>
        <w:tc>
          <w:tcPr>
            <w:tcW w:w="1805" w:type="dxa"/>
            <w:tcBorders/>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8</w:t>
            </w:r>
          </w:p>
        </w:tc>
        <w:tc>
          <w:tcPr>
            <w:tcW w:w="1805" w:type="dxa"/>
            <w:tcBorders/>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128</w:t>
            </w:r>
          </w:p>
        </w:tc>
        <w:tc>
          <w:tcPr>
            <w:tcW w:w="1805" w:type="dxa"/>
            <w:tcBorders/>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6.0702e+00</w:t>
            </w:r>
          </w:p>
        </w:tc>
        <w:tc>
          <w:tcPr>
            <w:tcW w:w="1806" w:type="dxa"/>
            <w:vMerge w:val="continue"/>
            <w:tcBorders>
              <w:top w:val="single" w:sz="6" w:space="0" w:color="FAA61A"/>
              <w:right w:val="single" w:sz="6" w:space="0" w:color="FAA61A"/>
            </w:tcBorders>
            <w:shd w:fill="DDDDDD" w:val="clear"/>
            <w:tcMar>
              <w:top w:w="55" w:type="dxa"/>
              <w:left w:w="55" w:type="dxa"/>
              <w:bottom w:w="55" w:type="dxa"/>
              <w:right w:w="55" w:type="dxa"/>
            </w:tcMar>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r>
          </w:p>
        </w:tc>
      </w:tr>
      <w:tr>
        <w:trPr/>
        <w:tc>
          <w:tcPr>
            <w:tcW w:w="1805" w:type="dxa"/>
            <w:vMerge w:val="continue"/>
            <w:tcBorders>
              <w:top w:val="single" w:sz="6" w:space="0" w:color="FAA61A"/>
              <w:left w:val="single" w:sz="6" w:space="0" w:color="FAA61A"/>
            </w:tcBorders>
            <w:shd w:fill="DDDDDD" w:val="clear"/>
            <w:tcMar>
              <w:top w:w="55" w:type="dxa"/>
              <w:left w:w="55" w:type="dxa"/>
              <w:bottom w:w="55" w:type="dxa"/>
              <w:right w:w="55" w:type="dxa"/>
            </w:tcMar>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r>
          </w:p>
        </w:tc>
        <w:tc>
          <w:tcPr>
            <w:tcW w:w="1805" w:type="dxa"/>
            <w:tcBorders/>
            <w:shd w:fill="DDDDDD" w:val="clear"/>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16</w:t>
            </w:r>
          </w:p>
        </w:tc>
        <w:tc>
          <w:tcPr>
            <w:tcW w:w="1805" w:type="dxa"/>
            <w:tcBorders/>
            <w:shd w:fill="DDDDDD" w:val="clear"/>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256</w:t>
            </w:r>
          </w:p>
        </w:tc>
        <w:tc>
          <w:tcPr>
            <w:tcW w:w="1805" w:type="dxa"/>
            <w:tcBorders/>
            <w:shd w:fill="DDDDDD" w:val="clear"/>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4.6808e+00</w:t>
            </w:r>
          </w:p>
        </w:tc>
        <w:tc>
          <w:tcPr>
            <w:tcW w:w="1806" w:type="dxa"/>
            <w:vMerge w:val="continue"/>
            <w:tcBorders>
              <w:top w:val="single" w:sz="6" w:space="0" w:color="FAA61A"/>
              <w:right w:val="single" w:sz="6" w:space="0" w:color="FAA61A"/>
            </w:tcBorders>
            <w:shd w:fill="DDDDDD" w:val="clear"/>
            <w:tcMar>
              <w:top w:w="55" w:type="dxa"/>
              <w:left w:w="55" w:type="dxa"/>
              <w:bottom w:w="55" w:type="dxa"/>
              <w:right w:w="55" w:type="dxa"/>
            </w:tcMar>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r>
          </w:p>
        </w:tc>
      </w:tr>
      <w:tr>
        <w:trPr>
          <w:trHeight w:val="499" w:hRule="atLeast"/>
        </w:trPr>
        <w:tc>
          <w:tcPr>
            <w:tcW w:w="1805" w:type="dxa"/>
            <w:vMerge w:val="continue"/>
            <w:tcBorders>
              <w:top w:val="single" w:sz="6" w:space="0" w:color="FAA61A"/>
              <w:left w:val="single" w:sz="6" w:space="0" w:color="FAA61A"/>
            </w:tcBorders>
            <w:shd w:fill="DDDDDD" w:val="clear"/>
            <w:tcMar>
              <w:top w:w="55" w:type="dxa"/>
              <w:left w:w="55" w:type="dxa"/>
              <w:bottom w:w="55" w:type="dxa"/>
              <w:right w:w="55" w:type="dxa"/>
            </w:tcMar>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r>
          </w:p>
        </w:tc>
        <w:tc>
          <w:tcPr>
            <w:tcW w:w="1805" w:type="dxa"/>
            <w:tcBorders/>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32</w:t>
            </w:r>
          </w:p>
        </w:tc>
        <w:tc>
          <w:tcPr>
            <w:tcW w:w="1805" w:type="dxa"/>
            <w:tcBorders/>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512</w:t>
            </w:r>
          </w:p>
        </w:tc>
        <w:tc>
          <w:tcPr>
            <w:tcW w:w="1805" w:type="dxa"/>
            <w:tcBorders/>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4.6418e+00</w:t>
            </w:r>
          </w:p>
        </w:tc>
        <w:tc>
          <w:tcPr>
            <w:tcW w:w="1806" w:type="dxa"/>
            <w:vMerge w:val="continue"/>
            <w:tcBorders>
              <w:top w:val="single" w:sz="6" w:space="0" w:color="FAA61A"/>
              <w:right w:val="single" w:sz="6" w:space="0" w:color="FAA61A"/>
            </w:tcBorders>
            <w:shd w:fill="DDDDDD" w:val="clear"/>
            <w:tcMar>
              <w:top w:w="55" w:type="dxa"/>
              <w:left w:w="55" w:type="dxa"/>
              <w:bottom w:w="55" w:type="dxa"/>
              <w:right w:w="55" w:type="dxa"/>
            </w:tcMar>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r>
          </w:p>
        </w:tc>
      </w:tr>
      <w:tr>
        <w:trPr/>
        <w:tc>
          <w:tcPr>
            <w:tcW w:w="1805" w:type="dxa"/>
            <w:vMerge w:val="continue"/>
            <w:tcBorders>
              <w:top w:val="single" w:sz="6" w:space="0" w:color="FAA61A"/>
              <w:left w:val="single" w:sz="6" w:space="0" w:color="FAA61A"/>
            </w:tcBorders>
            <w:shd w:fill="DDDDDD" w:val="clear"/>
            <w:tcMar>
              <w:top w:w="55" w:type="dxa"/>
              <w:left w:w="55" w:type="dxa"/>
              <w:bottom w:w="55" w:type="dxa"/>
              <w:right w:w="55" w:type="dxa"/>
            </w:tcMar>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r>
          </w:p>
        </w:tc>
        <w:tc>
          <w:tcPr>
            <w:tcW w:w="1805" w:type="dxa"/>
            <w:tcBorders/>
            <w:shd w:fill="DDDDDD" w:val="clear"/>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64</w:t>
            </w:r>
          </w:p>
        </w:tc>
        <w:tc>
          <w:tcPr>
            <w:tcW w:w="1805" w:type="dxa"/>
            <w:tcBorders/>
            <w:shd w:fill="DDDDDD" w:val="clear"/>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1024</w:t>
            </w:r>
          </w:p>
        </w:tc>
        <w:tc>
          <w:tcPr>
            <w:tcW w:w="1805" w:type="dxa"/>
            <w:tcBorders/>
            <w:shd w:fill="DDDDDD" w:val="clear"/>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4.5822e+00</w:t>
            </w:r>
          </w:p>
        </w:tc>
        <w:tc>
          <w:tcPr>
            <w:tcW w:w="1806" w:type="dxa"/>
            <w:vMerge w:val="continue"/>
            <w:tcBorders>
              <w:top w:val="single" w:sz="6" w:space="0" w:color="FAA61A"/>
              <w:right w:val="single" w:sz="6" w:space="0" w:color="FAA61A"/>
            </w:tcBorders>
            <w:shd w:fill="DDDDDD" w:val="clear"/>
            <w:tcMar>
              <w:top w:w="55" w:type="dxa"/>
              <w:left w:w="55" w:type="dxa"/>
              <w:bottom w:w="55" w:type="dxa"/>
              <w:right w:w="55" w:type="dxa"/>
            </w:tcMar>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r>
          </w:p>
        </w:tc>
      </w:tr>
      <w:tr>
        <w:trPr/>
        <w:tc>
          <w:tcPr>
            <w:tcW w:w="1805" w:type="dxa"/>
            <w:vMerge w:val="continue"/>
            <w:tcBorders>
              <w:top w:val="single" w:sz="6" w:space="0" w:color="FAA61A"/>
              <w:left w:val="single" w:sz="6" w:space="0" w:color="FAA61A"/>
            </w:tcBorders>
            <w:shd w:fill="DDDDDD" w:val="clear"/>
            <w:tcMar>
              <w:top w:w="55" w:type="dxa"/>
              <w:left w:w="55" w:type="dxa"/>
              <w:bottom w:w="55" w:type="dxa"/>
              <w:right w:w="55" w:type="dxa"/>
            </w:tcMar>
            <w:vAlign w:val="center"/>
          </w:tcPr>
          <w:p>
            <w:pPr>
              <w:pStyle w:val="Style13"/>
              <w:jc w:val="center"/>
              <w:rPr>
                <w:rFonts w:ascii="Times New Roman" w:hAnsi="Times New Roman"/>
                <w:b/>
                <w:bCs/>
                <w:i w:val="false"/>
                <w:i w:val="false"/>
                <w:iCs w:val="false"/>
                <w:strike w:val="false"/>
                <w:dstrike w:val="false"/>
                <w:outline w:val="false"/>
                <w:shadow w:val="false"/>
                <w:color w:val="FFFFFF"/>
                <w:sz w:val="24"/>
                <w:szCs w:val="24"/>
                <w:u w:val="none"/>
              </w:rPr>
            </w:pPr>
            <w:r>
              <w:rPr>
                <w:rFonts w:ascii="Times New Roman" w:hAnsi="Times New Roman"/>
                <w:b/>
                <w:bCs/>
                <w:i w:val="false"/>
                <w:iCs w:val="false"/>
                <w:strike w:val="false"/>
                <w:dstrike w:val="false"/>
                <w:outline w:val="false"/>
                <w:shadow w:val="false"/>
                <w:color w:val="FFFFFF"/>
                <w:sz w:val="24"/>
                <w:szCs w:val="24"/>
                <w:u w:val="none"/>
              </w:rPr>
            </w:r>
          </w:p>
        </w:tc>
        <w:tc>
          <w:tcPr>
            <w:tcW w:w="1805" w:type="dxa"/>
            <w:tcBorders/>
            <w:shd w:fill="FFFFFF" w:val="clear"/>
            <w:tcMar>
              <w:top w:w="55" w:type="dxa"/>
              <w:left w:w="55" w:type="dxa"/>
              <w:bottom w:w="55" w:type="dxa"/>
              <w:right w:w="55" w:type="dxa"/>
            </w:tcMar>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128</w:t>
            </w:r>
          </w:p>
        </w:tc>
        <w:tc>
          <w:tcPr>
            <w:tcW w:w="1805" w:type="dxa"/>
            <w:tcBorders/>
            <w:shd w:fill="FFFFFF" w:val="clear"/>
            <w:tcMar>
              <w:top w:w="55" w:type="dxa"/>
              <w:left w:w="55" w:type="dxa"/>
              <w:bottom w:w="55" w:type="dxa"/>
              <w:right w:w="55" w:type="dxa"/>
            </w:tcMar>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256</w:t>
            </w:r>
          </w:p>
        </w:tc>
        <w:tc>
          <w:tcPr>
            <w:tcW w:w="1805" w:type="dxa"/>
            <w:tcBorders/>
            <w:shd w:fill="FFFFFF" w:val="clear"/>
            <w:tcMar>
              <w:top w:w="55" w:type="dxa"/>
              <w:left w:w="55" w:type="dxa"/>
              <w:bottom w:w="55" w:type="dxa"/>
              <w:right w:w="55" w:type="dxa"/>
            </w:tcMar>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4.5491e+00</w:t>
            </w:r>
          </w:p>
        </w:tc>
        <w:tc>
          <w:tcPr>
            <w:tcW w:w="1806" w:type="dxa"/>
            <w:vMerge w:val="continue"/>
            <w:tcBorders>
              <w:top w:val="single" w:sz="6" w:space="0" w:color="FAA61A"/>
              <w:right w:val="single" w:sz="6" w:space="0" w:color="FAA61A"/>
            </w:tcBorders>
            <w:shd w:fill="DDDDDD" w:val="clear"/>
            <w:tcMar>
              <w:top w:w="55" w:type="dxa"/>
              <w:left w:w="55" w:type="dxa"/>
              <w:bottom w:w="55" w:type="dxa"/>
              <w:right w:w="55" w:type="dxa"/>
            </w:tcMar>
            <w:vAlign w:val="center"/>
          </w:tcPr>
          <w:p>
            <w:pPr>
              <w:pStyle w:val="Style13"/>
              <w:jc w:val="center"/>
              <w:rPr>
                <w:rFonts w:ascii="Times New Roman" w:hAnsi="Times New Roman"/>
                <w:b/>
                <w:bCs/>
                <w:i w:val="false"/>
                <w:i w:val="false"/>
                <w:iCs w:val="false"/>
                <w:strike w:val="false"/>
                <w:dstrike w:val="false"/>
                <w:outline w:val="false"/>
                <w:shadow w:val="false"/>
                <w:color w:val="FFFFFF"/>
                <w:sz w:val="24"/>
                <w:szCs w:val="24"/>
                <w:u w:val="none"/>
              </w:rPr>
            </w:pPr>
            <w:r>
              <w:rPr>
                <w:rFonts w:ascii="Times New Roman" w:hAnsi="Times New Roman"/>
                <w:b/>
                <w:bCs/>
                <w:i w:val="false"/>
                <w:iCs w:val="false"/>
                <w:strike w:val="false"/>
                <w:dstrike w:val="false"/>
                <w:outline w:val="false"/>
                <w:shadow w:val="false"/>
                <w:color w:val="FFFFFF"/>
                <w:sz w:val="24"/>
                <w:szCs w:val="24"/>
                <w:u w:val="none"/>
              </w:rPr>
            </w:r>
          </w:p>
        </w:tc>
      </w:tr>
      <w:tr>
        <w:trPr/>
        <w:tc>
          <w:tcPr>
            <w:tcW w:w="1805" w:type="dxa"/>
            <w:vMerge w:val="continue"/>
            <w:tcBorders>
              <w:top w:val="single" w:sz="6" w:space="0" w:color="FAA61A"/>
              <w:left w:val="single" w:sz="6" w:space="0" w:color="FAA61A"/>
            </w:tcBorders>
            <w:shd w:fill="DDDDDD" w:val="clear"/>
            <w:tcMar>
              <w:top w:w="55" w:type="dxa"/>
              <w:left w:w="55" w:type="dxa"/>
              <w:bottom w:w="55" w:type="dxa"/>
              <w:right w:w="55" w:type="dxa"/>
            </w:tcMar>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r>
          </w:p>
        </w:tc>
        <w:tc>
          <w:tcPr>
            <w:tcW w:w="1805" w:type="dxa"/>
            <w:tcBorders/>
            <w:shd w:fill="DDDDDD" w:val="clear"/>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256</w:t>
            </w:r>
          </w:p>
        </w:tc>
        <w:tc>
          <w:tcPr>
            <w:tcW w:w="1805" w:type="dxa"/>
            <w:tcBorders/>
            <w:shd w:fill="DDDDDD" w:val="clear"/>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256</w:t>
            </w:r>
          </w:p>
        </w:tc>
        <w:tc>
          <w:tcPr>
            <w:tcW w:w="1805" w:type="dxa"/>
            <w:tcBorders/>
            <w:shd w:fill="DDDDDD" w:val="clear"/>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4.5550e+00</w:t>
            </w:r>
          </w:p>
        </w:tc>
        <w:tc>
          <w:tcPr>
            <w:tcW w:w="1806" w:type="dxa"/>
            <w:vMerge w:val="continue"/>
            <w:tcBorders>
              <w:top w:val="single" w:sz="6" w:space="0" w:color="FAA61A"/>
              <w:right w:val="single" w:sz="6" w:space="0" w:color="FAA61A"/>
            </w:tcBorders>
            <w:shd w:fill="DDDDDD" w:val="clear"/>
            <w:tcMar>
              <w:top w:w="55" w:type="dxa"/>
              <w:left w:w="55" w:type="dxa"/>
              <w:bottom w:w="55" w:type="dxa"/>
              <w:right w:w="55" w:type="dxa"/>
            </w:tcMar>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r>
          </w:p>
        </w:tc>
      </w:tr>
      <w:tr>
        <w:trPr/>
        <w:tc>
          <w:tcPr>
            <w:tcW w:w="1805" w:type="dxa"/>
            <w:vMerge w:val="continue"/>
            <w:tcBorders>
              <w:top w:val="single" w:sz="6" w:space="0" w:color="FAA61A"/>
              <w:left w:val="single" w:sz="6" w:space="0" w:color="FAA61A"/>
            </w:tcBorders>
            <w:shd w:fill="DDDDDD" w:val="clear"/>
            <w:tcMar>
              <w:top w:w="55" w:type="dxa"/>
              <w:left w:w="55" w:type="dxa"/>
              <w:bottom w:w="55" w:type="dxa"/>
              <w:right w:w="55" w:type="dxa"/>
            </w:tcMar>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r>
          </w:p>
        </w:tc>
        <w:tc>
          <w:tcPr>
            <w:tcW w:w="1805" w:type="dxa"/>
            <w:tcBorders/>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512</w:t>
            </w:r>
          </w:p>
        </w:tc>
        <w:tc>
          <w:tcPr>
            <w:tcW w:w="1805" w:type="dxa"/>
            <w:tcBorders/>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512</w:t>
            </w:r>
          </w:p>
        </w:tc>
        <w:tc>
          <w:tcPr>
            <w:tcW w:w="1805" w:type="dxa"/>
            <w:tcBorders/>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4.5602e+00</w:t>
            </w:r>
          </w:p>
        </w:tc>
        <w:tc>
          <w:tcPr>
            <w:tcW w:w="1806" w:type="dxa"/>
            <w:vMerge w:val="continue"/>
            <w:tcBorders>
              <w:top w:val="single" w:sz="6" w:space="0" w:color="FAA61A"/>
              <w:right w:val="single" w:sz="6" w:space="0" w:color="FAA61A"/>
            </w:tcBorders>
            <w:shd w:fill="DDDDDD" w:val="clear"/>
            <w:tcMar>
              <w:top w:w="55" w:type="dxa"/>
              <w:left w:w="55" w:type="dxa"/>
              <w:bottom w:w="55" w:type="dxa"/>
              <w:right w:w="55" w:type="dxa"/>
            </w:tcMar>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r>
          </w:p>
        </w:tc>
      </w:tr>
      <w:tr>
        <w:trPr/>
        <w:tc>
          <w:tcPr>
            <w:tcW w:w="1805" w:type="dxa"/>
            <w:vMerge w:val="continue"/>
            <w:tcBorders>
              <w:top w:val="single" w:sz="6" w:space="0" w:color="FAA61A"/>
              <w:left w:val="single" w:sz="6" w:space="0" w:color="FAA61A"/>
            </w:tcBorders>
            <w:shd w:fill="DDDDDD" w:val="clear"/>
            <w:tcMar>
              <w:top w:w="55" w:type="dxa"/>
              <w:left w:w="55" w:type="dxa"/>
              <w:bottom w:w="55" w:type="dxa"/>
              <w:right w:w="55" w:type="dxa"/>
            </w:tcMar>
            <w:vAlign w:val="center"/>
          </w:tcPr>
          <w:p>
            <w:pPr>
              <w:pStyle w:val="Style13"/>
              <w:jc w:val="center"/>
              <w:rPr>
                <w:rFonts w:ascii="Times New Roman" w:hAnsi="Times New Roman"/>
                <w:b/>
                <w:bCs/>
                <w:i w:val="false"/>
                <w:i w:val="false"/>
                <w:iCs w:val="false"/>
                <w:strike w:val="false"/>
                <w:dstrike w:val="false"/>
                <w:outline w:val="false"/>
                <w:shadow w:val="false"/>
                <w:color w:val="000000"/>
                <w:sz w:val="24"/>
                <w:szCs w:val="24"/>
                <w:u w:val="none"/>
              </w:rPr>
            </w:pPr>
            <w:r>
              <w:rPr>
                <w:rFonts w:ascii="Times New Roman" w:hAnsi="Times New Roman"/>
                <w:b/>
                <w:bCs/>
                <w:i w:val="false"/>
                <w:iCs w:val="false"/>
                <w:strike w:val="false"/>
                <w:dstrike w:val="false"/>
                <w:outline w:val="false"/>
                <w:shadow w:val="false"/>
                <w:color w:val="000000"/>
                <w:sz w:val="24"/>
                <w:szCs w:val="24"/>
                <w:u w:val="none"/>
              </w:rPr>
            </w:r>
          </w:p>
        </w:tc>
        <w:tc>
          <w:tcPr>
            <w:tcW w:w="1805" w:type="dxa"/>
            <w:tcBorders>
              <w:bottom w:val="single" w:sz="6" w:space="0" w:color="FAA61A"/>
            </w:tcBorders>
            <w:shd w:fill="DDDDDD" w:val="clear"/>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1024</w:t>
            </w:r>
          </w:p>
        </w:tc>
        <w:tc>
          <w:tcPr>
            <w:tcW w:w="1805" w:type="dxa"/>
            <w:tcBorders>
              <w:bottom w:val="single" w:sz="6" w:space="0" w:color="FAA61A"/>
            </w:tcBorders>
            <w:shd w:fill="DDDDDD" w:val="clear"/>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1024</w:t>
            </w:r>
          </w:p>
        </w:tc>
        <w:tc>
          <w:tcPr>
            <w:tcW w:w="1805" w:type="dxa"/>
            <w:tcBorders>
              <w:bottom w:val="single" w:sz="6" w:space="0" w:color="FAA61A"/>
            </w:tcBorders>
            <w:shd w:fill="DDDDDD" w:val="clear"/>
            <w:vAlign w:val="center"/>
          </w:tcPr>
          <w:p>
            <w:pPr>
              <w:pStyle w:val="Style13"/>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4.5694e+00</w:t>
            </w:r>
          </w:p>
        </w:tc>
        <w:tc>
          <w:tcPr>
            <w:tcW w:w="1806" w:type="dxa"/>
            <w:vMerge w:val="continue"/>
            <w:tcBorders>
              <w:top w:val="single" w:sz="6" w:space="0" w:color="FAA61A"/>
              <w:right w:val="single" w:sz="6" w:space="0" w:color="FAA61A"/>
            </w:tcBorders>
            <w:shd w:fill="DDDDDD" w:val="clear"/>
            <w:tcMar>
              <w:top w:w="55" w:type="dxa"/>
              <w:left w:w="55" w:type="dxa"/>
              <w:bottom w:w="55" w:type="dxa"/>
              <w:right w:w="55" w:type="dxa"/>
            </w:tcMar>
            <w:vAlign w:val="center"/>
          </w:tcPr>
          <w:p>
            <w:pPr>
              <w:pStyle w:val="Style13"/>
              <w:jc w:val="center"/>
              <w:rPr>
                <w:rFonts w:ascii="Times New Roman" w:hAnsi="Times New Roman"/>
                <w:b/>
                <w:bCs/>
                <w:i w:val="false"/>
                <w:i w:val="false"/>
                <w:iCs w:val="false"/>
                <w:strike w:val="false"/>
                <w:dstrike w:val="false"/>
                <w:outline w:val="false"/>
                <w:shadow w:val="false"/>
                <w:color w:val="000000"/>
                <w:sz w:val="24"/>
                <w:szCs w:val="24"/>
                <w:u w:val="none"/>
              </w:rPr>
            </w:pPr>
            <w:r>
              <w:rPr>
                <w:rFonts w:ascii="Times New Roman" w:hAnsi="Times New Roman"/>
                <w:b/>
                <w:bCs/>
                <w:i w:val="false"/>
                <w:iCs w:val="false"/>
                <w:strike w:val="false"/>
                <w:dstrike w:val="false"/>
                <w:outline w:val="false"/>
                <w:shadow w:val="false"/>
                <w:color w:val="000000"/>
                <w:sz w:val="24"/>
                <w:szCs w:val="24"/>
                <w:u w:val="none"/>
              </w:rPr>
            </w:r>
          </w:p>
        </w:tc>
      </w:tr>
    </w:tbl>
    <w:p>
      <w:pPr>
        <w:pStyle w:val="Normal"/>
        <w:rPr>
          <w:rFonts w:ascii="Times New Roman" w:hAnsi="Times New Roman" w:eastAsia="Times New Roman" w:cs="Times New Roman"/>
          <w:b/>
          <w:bCs/>
          <w:sz w:val="28"/>
          <w:szCs w:val="28"/>
        </w:rPr>
      </w:pPr>
      <w:r>
        <w:rPr/>
      </w:r>
    </w:p>
    <w:p>
      <w:pPr>
        <w:pStyle w:val="Normal"/>
        <w:rPr>
          <w:rFonts w:ascii="Times New Roman" w:hAnsi="Times New Roman" w:eastAsia="Times New Roman" w:cs="Times New Roman"/>
          <w:b/>
          <w:bCs/>
          <w:sz w:val="28"/>
          <w:szCs w:val="28"/>
        </w:rPr>
      </w:pPr>
      <w:r>
        <w:rPr/>
      </w:r>
      <w:r>
        <w:br w:type="page"/>
      </w:r>
    </w:p>
    <w:p>
      <w:pPr>
        <w:pStyle w:val="Normal"/>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Выводы</w:t>
      </w:r>
    </w:p>
    <w:p>
      <w:pPr>
        <w:pStyle w:val="Normal"/>
        <w:jc w:val="both"/>
        <w:rPr>
          <w:rFonts w:ascii="Times New Roman" w:hAnsi="Times New Roman"/>
          <w:b w:val="false"/>
          <w:bCs w:val="false"/>
          <w:i/>
          <w:i/>
          <w:iCs/>
          <w:sz w:val="24"/>
          <w:szCs w:val="24"/>
        </w:rPr>
      </w:pPr>
      <w:r>
        <w:rPr>
          <w:rFonts w:eastAsia="Times New Roman" w:cs="Times New Roman" w:ascii="Times New Roman" w:hAnsi="Times New Roman"/>
          <w:b w:val="false"/>
          <w:bCs w:val="false"/>
          <w:i/>
          <w:iCs/>
          <w:sz w:val="24"/>
          <w:szCs w:val="24"/>
        </w:rPr>
        <w:t>Область применения</w:t>
      </w:r>
    </w:p>
    <w:p>
      <w:pPr>
        <w:pStyle w:val="Normal"/>
        <w:jc w:val="both"/>
        <w:rPr>
          <w:rFonts w:ascii="Times New Roman" w:hAnsi="Times New Roman"/>
          <w:b w:val="false"/>
          <w:bCs w:val="false"/>
          <w:sz w:val="24"/>
          <w:szCs w:val="24"/>
        </w:rPr>
      </w:pPr>
      <w:r>
        <w:rPr>
          <w:rFonts w:eastAsia="Times New Roman" w:cs="Times New Roman" w:ascii="Times New Roman" w:hAnsi="Times New Roman"/>
          <w:b w:val="false"/>
          <w:bCs w:val="false"/>
          <w:sz w:val="24"/>
          <w:szCs w:val="24"/>
        </w:rPr>
        <w:t xml:space="preserve">Поэлементный максимум — </w:t>
      </w:r>
      <w:r>
        <w:rPr>
          <w:rFonts w:eastAsia="Times New Roman" w:cs="Times New Roman" w:ascii="Times New Roman" w:hAnsi="Times New Roman"/>
          <w:b w:val="false"/>
          <w:bCs w:val="false"/>
          <w:sz w:val="24"/>
          <w:szCs w:val="24"/>
        </w:rPr>
        <w:t>тривиальная задача</w:t>
      </w:r>
      <w:r>
        <w:rPr>
          <w:rFonts w:eastAsia="Times New Roman" w:cs="Times New Roman" w:ascii="Times New Roman" w:hAnsi="Times New Roman"/>
          <w:b w:val="false"/>
          <w:bCs w:val="false"/>
          <w:sz w:val="24"/>
          <w:szCs w:val="24"/>
        </w:rPr>
        <w:t>, лежащ</w:t>
      </w:r>
      <w:r>
        <w:rPr>
          <w:rFonts w:eastAsia="Times New Roman" w:cs="Times New Roman" w:ascii="Times New Roman" w:hAnsi="Times New Roman"/>
          <w:b w:val="false"/>
          <w:bCs w:val="false"/>
          <w:sz w:val="24"/>
          <w:szCs w:val="24"/>
        </w:rPr>
        <w:t>ая</w:t>
      </w:r>
      <w:r>
        <w:rPr>
          <w:rFonts w:eastAsia="Times New Roman" w:cs="Times New Roman" w:ascii="Times New Roman" w:hAnsi="Times New Roman"/>
          <w:b w:val="false"/>
          <w:bCs w:val="false"/>
          <w:sz w:val="24"/>
          <w:szCs w:val="24"/>
        </w:rPr>
        <w:t xml:space="preserve"> в основе множества задач: ReLU и max-pooling в нейросетях, blend-режимы в графике, clipping сигналов в ЦОС, payoff опционов в финансах, поэлементное сравнение изображений. Отсутствие зависимостей по данным делает операцию идеальным кандидатом для SIMT-распараллеливания.</w:t>
      </w:r>
    </w:p>
    <w:p>
      <w:pPr>
        <w:pStyle w:val="Normal"/>
        <w:jc w:val="both"/>
        <w:rPr>
          <w:rFonts w:ascii="Times New Roman" w:hAnsi="Times New Roman"/>
          <w:b w:val="false"/>
          <w:bCs w:val="false"/>
          <w:sz w:val="24"/>
          <w:szCs w:val="24"/>
        </w:rPr>
      </w:pPr>
      <w:r>
        <w:rPr>
          <w:rFonts w:ascii="Times New Roman" w:hAnsi="Times New Roman"/>
          <w:b w:val="false"/>
          <w:bCs w:val="false"/>
          <w:sz w:val="24"/>
          <w:szCs w:val="24"/>
        </w:rPr>
      </w:r>
    </w:p>
    <w:p>
      <w:pPr>
        <w:pStyle w:val="Normal"/>
        <w:jc w:val="both"/>
        <w:rPr>
          <w:rFonts w:ascii="Times New Roman" w:hAnsi="Times New Roman"/>
          <w:b w:val="false"/>
          <w:bCs w:val="false"/>
          <w:i/>
          <w:i/>
          <w:iCs/>
          <w:sz w:val="24"/>
          <w:szCs w:val="24"/>
        </w:rPr>
      </w:pPr>
      <w:r>
        <w:rPr>
          <w:rFonts w:eastAsia="Times New Roman" w:cs="Times New Roman" w:ascii="Times New Roman" w:hAnsi="Times New Roman"/>
          <w:b w:val="false"/>
          <w:bCs w:val="false"/>
          <w:i/>
          <w:iCs/>
          <w:sz w:val="24"/>
          <w:szCs w:val="24"/>
        </w:rPr>
        <w:t>Сложность</w:t>
      </w:r>
    </w:p>
    <w:p>
      <w:pPr>
        <w:pStyle w:val="Normal"/>
        <w:jc w:val="both"/>
        <w:rPr>
          <w:rFonts w:ascii="Times New Roman" w:hAnsi="Times New Roman"/>
          <w:b w:val="false"/>
          <w:bCs w:val="false"/>
          <w:sz w:val="24"/>
          <w:szCs w:val="24"/>
        </w:rPr>
      </w:pPr>
      <w:r>
        <w:rPr>
          <w:rFonts w:eastAsia="Times New Roman" w:cs="Times New Roman" w:ascii="Times New Roman" w:hAnsi="Times New Roman"/>
          <w:b w:val="false"/>
          <w:bCs w:val="false"/>
          <w:sz w:val="24"/>
          <w:szCs w:val="24"/>
        </w:rPr>
        <w:t>O(n) по времени и памяти. При реализации на CUDA пришлось решить несколько типовых проблем:</w:t>
      </w:r>
    </w:p>
    <w:p>
      <w:pPr>
        <w:pStyle w:val="Normal"/>
        <w:numPr>
          <w:ilvl w:val="0"/>
          <w:numId w:val="4"/>
        </w:numPr>
        <w:jc w:val="both"/>
        <w:rPr>
          <w:rFonts w:ascii="Times New Roman" w:hAnsi="Times New Roman"/>
          <w:b w:val="false"/>
          <w:bCs w:val="false"/>
          <w:sz w:val="24"/>
          <w:szCs w:val="24"/>
        </w:rPr>
      </w:pPr>
      <w:r>
        <w:rPr>
          <w:rFonts w:eastAsia="Times New Roman" w:cs="Times New Roman" w:ascii="Times New Roman" w:hAnsi="Times New Roman"/>
          <w:b w:val="false"/>
          <w:bCs w:val="false"/>
          <w:sz w:val="24"/>
          <w:szCs w:val="24"/>
        </w:rPr>
        <w:t>g</w:t>
      </w:r>
      <w:r>
        <w:rPr>
          <w:rFonts w:eastAsia="Times New Roman" w:cs="Times New Roman" w:ascii="Times New Roman" w:hAnsi="Times New Roman"/>
          <w:b w:val="false"/>
          <w:bCs w:val="false"/>
          <w:sz w:val="24"/>
          <w:szCs w:val="24"/>
        </w:rPr>
        <w:t>rid-stride loop вместо «один поток — один элемент», чтобы не привязываться к размеру сетки</w:t>
      </w:r>
      <w:r>
        <w:rPr>
          <w:rFonts w:eastAsia="Times New Roman" w:cs="Times New Roman" w:ascii="Times New Roman" w:hAnsi="Times New Roman"/>
          <w:b w:val="false"/>
          <w:bCs w:val="false"/>
          <w:sz w:val="24"/>
          <w:szCs w:val="24"/>
        </w:rPr>
        <w:t>;</w:t>
      </w:r>
    </w:p>
    <w:p>
      <w:pPr>
        <w:pStyle w:val="Normal"/>
        <w:numPr>
          <w:ilvl w:val="0"/>
          <w:numId w:val="4"/>
        </w:numPr>
        <w:jc w:val="both"/>
        <w:rPr>
          <w:rFonts w:ascii="Times New Roman" w:hAnsi="Times New Roman"/>
          <w:b w:val="false"/>
          <w:bCs w:val="false"/>
          <w:sz w:val="24"/>
          <w:szCs w:val="24"/>
        </w:rPr>
      </w:pPr>
      <w:r>
        <w:rPr>
          <w:rFonts w:eastAsia="Times New Roman" w:cs="Times New Roman" w:ascii="Times New Roman" w:hAnsi="Times New Roman"/>
          <w:b w:val="false"/>
          <w:bCs w:val="false"/>
          <w:sz w:val="24"/>
          <w:szCs w:val="24"/>
        </w:rPr>
        <w:t>о</w:t>
      </w:r>
      <w:r>
        <w:rPr>
          <w:rFonts w:eastAsia="Times New Roman" w:cs="Times New Roman" w:ascii="Times New Roman" w:hAnsi="Times New Roman"/>
          <w:b w:val="false"/>
          <w:bCs w:val="false"/>
          <w:sz w:val="24"/>
          <w:szCs w:val="24"/>
        </w:rPr>
        <w:t>бработка ошибок CUDA через обёртку checkCuda вокруг всех runtime-вызовов;</w:t>
      </w:r>
    </w:p>
    <w:p>
      <w:pPr>
        <w:pStyle w:val="Normal"/>
        <w:numPr>
          <w:ilvl w:val="0"/>
          <w:numId w:val="4"/>
        </w:numPr>
        <w:jc w:val="both"/>
        <w:rPr>
          <w:rFonts w:ascii="Times New Roman" w:hAnsi="Times New Roman"/>
          <w:b w:val="false"/>
          <w:bCs w:val="false"/>
          <w:sz w:val="24"/>
          <w:szCs w:val="24"/>
        </w:rPr>
      </w:pPr>
      <w:r>
        <w:rPr>
          <w:rFonts w:eastAsia="Times New Roman" w:cs="Times New Roman" w:ascii="Times New Roman" w:hAnsi="Times New Roman"/>
          <w:b w:val="false"/>
          <w:bCs w:val="false"/>
          <w:sz w:val="24"/>
          <w:szCs w:val="24"/>
        </w:rPr>
        <w:t>з</w:t>
      </w:r>
      <w:r>
        <w:rPr>
          <w:rFonts w:eastAsia="Times New Roman" w:cs="Times New Roman" w:ascii="Times New Roman" w:hAnsi="Times New Roman"/>
          <w:b w:val="false"/>
          <w:bCs w:val="false"/>
          <w:sz w:val="24"/>
          <w:szCs w:val="24"/>
        </w:rPr>
        <w:t>амер времени через CUDA events, а не std::chrono;</w:t>
      </w:r>
    </w:p>
    <w:p>
      <w:pPr>
        <w:pStyle w:val="Normal"/>
        <w:numPr>
          <w:ilvl w:val="0"/>
          <w:numId w:val="4"/>
        </w:numPr>
        <w:jc w:val="both"/>
        <w:rPr>
          <w:rFonts w:ascii="Times New Roman" w:hAnsi="Times New Roman"/>
          <w:b w:val="false"/>
          <w:bCs w:val="false"/>
          <w:sz w:val="24"/>
          <w:szCs w:val="24"/>
        </w:rPr>
      </w:pPr>
      <w:r>
        <w:rPr>
          <w:rFonts w:eastAsia="Times New Roman" w:cs="Times New Roman" w:ascii="Times New Roman" w:hAnsi="Times New Roman"/>
          <w:b w:val="false"/>
          <w:bCs w:val="false"/>
          <w:sz w:val="24"/>
          <w:szCs w:val="24"/>
        </w:rPr>
        <w:t>у</w:t>
      </w:r>
      <w:r>
        <w:rPr>
          <w:rFonts w:eastAsia="Times New Roman" w:cs="Times New Roman" w:ascii="Times New Roman" w:hAnsi="Times New Roman"/>
          <w:b w:val="false"/>
          <w:bCs w:val="false"/>
          <w:sz w:val="24"/>
          <w:szCs w:val="24"/>
        </w:rPr>
        <w:t>правление памятью через вариативные шаблоны.</w:t>
      </w:r>
    </w:p>
    <w:p>
      <w:pPr>
        <w:pStyle w:val="Normal"/>
        <w:jc w:val="both"/>
        <w:rPr>
          <w:rFonts w:ascii="Times New Roman" w:hAnsi="Times New Roman" w:eastAsia="Times New Roman" w:cs="Times New Roman"/>
          <w:b w:val="false"/>
          <w:bCs w:val="false"/>
          <w:color w:val="000000"/>
          <w:sz w:val="24"/>
          <w:szCs w:val="24"/>
        </w:rPr>
      </w:pPr>
      <w:r>
        <w:rPr>
          <w:rFonts w:eastAsia="Times New Roman" w:cs="Times New Roman" w:ascii="Times New Roman" w:hAnsi="Times New Roman"/>
          <w:b w:val="false"/>
          <w:bCs w:val="false"/>
          <w:color w:val="000000"/>
          <w:sz w:val="24"/>
          <w:szCs w:val="24"/>
        </w:rPr>
        <w:t>Одной из особенностей задачи является значительная роль накладных расходов при небольшом размере входных данных. При малых n время выполнения вычислений на GPU мало по сравнению с затратами на запуск ядра и синхронизацию. Поэтому параллельная реализация не всегда эффективнее последовательной.</w:t>
      </w:r>
    </w:p>
    <w:p>
      <w:pPr>
        <w:pStyle w:val="Normal"/>
        <w:jc w:val="both"/>
        <w:rPr>
          <w:rFonts w:ascii="Times New Roman" w:hAnsi="Times New Roman" w:eastAsia="Times New Roman" w:cs="Times New Roman"/>
          <w:b w:val="false"/>
          <w:bCs w:val="false"/>
          <w:color w:val="000000"/>
          <w:sz w:val="24"/>
          <w:szCs w:val="24"/>
        </w:rPr>
      </w:pPr>
      <w:r>
        <w:rPr>
          <w:rFonts w:eastAsia="Times New Roman" w:cs="Times New Roman" w:ascii="Times New Roman" w:hAnsi="Times New Roman"/>
          <w:b w:val="false"/>
          <w:bCs w:val="false"/>
          <w:color w:val="000000"/>
          <w:sz w:val="24"/>
          <w:szCs w:val="24"/>
        </w:rPr>
      </w:r>
    </w:p>
    <w:p>
      <w:pPr>
        <w:pStyle w:val="Normal"/>
        <w:jc w:val="both"/>
        <w:rPr>
          <w:rFonts w:ascii="Times New Roman" w:hAnsi="Times New Roman" w:eastAsia="Times New Roman" w:cs="Times New Roman"/>
          <w:b w:val="false"/>
          <w:bCs w:val="false"/>
          <w:i/>
          <w:i/>
          <w:iCs/>
          <w:color w:val="000000"/>
          <w:sz w:val="24"/>
          <w:szCs w:val="24"/>
        </w:rPr>
      </w:pPr>
      <w:r>
        <w:rPr>
          <w:rFonts w:eastAsia="Times New Roman" w:cs="Times New Roman" w:ascii="Times New Roman" w:hAnsi="Times New Roman"/>
          <w:b w:val="false"/>
          <w:bCs w:val="false"/>
          <w:i/>
          <w:iCs/>
          <w:color w:val="000000"/>
          <w:sz w:val="24"/>
          <w:szCs w:val="24"/>
        </w:rPr>
        <w:t>Сравнение результатов</w:t>
      </w:r>
    </w:p>
    <w:p>
      <w:pPr>
        <w:pStyle w:val="BodyText"/>
        <w:jc w:val="both"/>
        <w:rPr>
          <w:rFonts w:ascii="Times New Roman" w:hAnsi="Times New Roman"/>
          <w:sz w:val="24"/>
          <w:szCs w:val="24"/>
        </w:rPr>
      </w:pPr>
      <w:r>
        <w:rPr>
          <w:rFonts w:ascii="Times New Roman" w:hAnsi="Times New Roman"/>
          <w:sz w:val="24"/>
          <w:szCs w:val="24"/>
        </w:rPr>
        <w:t>При n = 3 и n = 100 время вычислений на CPU значительно меньше времени выполнения CUDA-ядра. Для n = 3 ускорение CPU относительно GPU составляет приблизительно 1000–1440 раз, а для n = 100 — около 146–238 раз в зависимости от конфигурации GPU. Это объясняется тем, что вычислительная нагрузка при таких размерах крайне мала, в то время как запуск ядра и синхронизация требуют дополнительных затрат. При этом различия между конфигурациями GPU на малых размерах не позволяют достоверно определить оптимальное количество блоков и потоков.</w:t>
      </w:r>
    </w:p>
    <w:p>
      <w:pPr>
        <w:pStyle w:val="BodyText"/>
        <w:jc w:val="both"/>
        <w:rPr>
          <w:rFonts w:ascii="Times New Roman" w:hAnsi="Times New Roman"/>
          <w:sz w:val="24"/>
          <w:szCs w:val="24"/>
        </w:rPr>
      </w:pPr>
      <w:r>
        <w:rPr>
          <w:rFonts w:ascii="Times New Roman" w:hAnsi="Times New Roman"/>
          <w:sz w:val="24"/>
          <w:szCs w:val="24"/>
        </w:rPr>
        <w:t>При n = 1.000.000 параллельная реализация показывает существенное преимущество по времени выполнения самого вычислительного ядра. Наилучший результат в проведённых измерениях составил для конфигурации из 64 блоков по 1024 потока. При времени CPU это соответствует ускорению примерно в 77 раз. При этом конфигурации с большим количеством блоков и потоков не демонстрируют постоянного улучшения производительности, что указывает на необходимость подбора параметров запуска с учётом размера задачи и архитектуры GPU.</w:t>
      </w:r>
    </w:p>
    <w:p>
      <w:pPr>
        <w:pStyle w:val="BodyText"/>
        <w:jc w:val="both"/>
        <w:rPr>
          <w:rFonts w:ascii="Times New Roman" w:hAnsi="Times New Roman"/>
          <w:sz w:val="24"/>
          <w:szCs w:val="24"/>
        </w:rPr>
      </w:pPr>
      <w:r>
        <w:rPr>
          <w:rFonts w:ascii="Times New Roman" w:hAnsi="Times New Roman"/>
          <w:sz w:val="24"/>
          <w:szCs w:val="24"/>
        </w:rPr>
        <w:t>При n = 33.000.000 время CPU составило около 296,8 мс, тогда как наилучшее измеренное время GPU составило приблизительно 4,555 мс для конфигурации из 256 блоков по 256 потоков. Ускорение составляет около 65 раз. Время выполнения для конфигураций с 16 блоками по 256 потоков и выше находится в сравнительно узком диапазоне. Это показывает, что после достижения достаточного уровня параллелизма дальнейшее увеличение количества потоков не обязательно приводит к заметному повышению производительности.</w:t>
      </w:r>
    </w:p>
    <w:p>
      <w:pPr>
        <w:pStyle w:val="BodyText"/>
        <w:jc w:val="both"/>
        <w:rPr>
          <w:rFonts w:ascii="Times New Roman" w:hAnsi="Times New Roman"/>
          <w:sz w:val="24"/>
          <w:szCs w:val="24"/>
        </w:rPr>
      </w:pPr>
      <w:r>
        <w:rPr>
          <w:rFonts w:ascii="Times New Roman" w:hAnsi="Times New Roman"/>
          <w:sz w:val="24"/>
          <w:szCs w:val="24"/>
        </w:rPr>
        <w:t>В таблице наблюдаются колебания времени выполнения между конфигурациями. Они могут быть связаны с изменением частоты GPU, планированием выполнения блоков, состоянием кэшей, системными накладными расходами и погрешностью измерений. Поскольку каждый вариант запускался однократно, полученные значения следует рассматривать как ориентировочные. Для повышения достоверности результатов рекомендуется выполнять несколько повторных измерений каждой конфигурации после предварительного прогрева GPU и использовать медианное время.</w:t>
      </w:r>
    </w:p>
    <w:p>
      <w:pPr>
        <w:pStyle w:val="BodyText"/>
        <w:jc w:val="both"/>
        <w:rPr>
          <w:rFonts w:ascii="Times New Roman" w:hAnsi="Times New Roman"/>
          <w:sz w:val="24"/>
          <w:szCs w:val="24"/>
        </w:rPr>
      </w:pPr>
      <w:r>
        <w:rPr>
          <w:rFonts w:ascii="Times New Roman" w:hAnsi="Times New Roman"/>
          <w:sz w:val="24"/>
          <w:szCs w:val="24"/>
        </w:rPr>
        <w:t>Следует учитывать, что измерения GPU отражают только время выполнения ядра и не включают затраты на передачу входных данных на видеокарту и возврат результата. Поэтому полученное ускорение не является ускорением всей программы относительно CPU.</w:t>
      </w:r>
    </w:p>
    <w:p>
      <w:pPr>
        <w:pStyle w:val="Normal"/>
        <w:jc w:val="both"/>
        <w:rPr>
          <w:rFonts w:ascii="Times New Roman" w:hAnsi="Times New Roman" w:eastAsia="Times New Roman" w:cs="Times New Roman"/>
          <w:b w:val="false"/>
          <w:bCs w:val="false"/>
          <w:color w:val="000000"/>
          <w:sz w:val="24"/>
          <w:szCs w:val="24"/>
        </w:rPr>
      </w:pPr>
      <w:r>
        <w:rPr>
          <w:rFonts w:eastAsia="Times New Roman" w:cs="Times New Roman" w:ascii="Times New Roman" w:hAnsi="Times New Roman"/>
          <w:b w:val="false"/>
          <w:bCs w:val="false"/>
          <w:color w:val="000000"/>
          <w:sz w:val="24"/>
          <w:szCs w:val="24"/>
        </w:rPr>
      </w:r>
    </w:p>
    <w:p>
      <w:pPr>
        <w:pStyle w:val="Normal"/>
        <w:jc w:val="both"/>
        <w:rPr>
          <w:rFonts w:ascii="Times New Roman" w:hAnsi="Times New Roman" w:eastAsia="Times New Roman" w:cs="Times New Roman"/>
          <w:b w:val="false"/>
          <w:bCs w:val="false"/>
          <w:i/>
          <w:i/>
          <w:iCs/>
          <w:color w:val="000000"/>
          <w:sz w:val="24"/>
          <w:szCs w:val="24"/>
        </w:rPr>
      </w:pPr>
      <w:r>
        <w:rPr>
          <w:rFonts w:eastAsia="Times New Roman" w:cs="Times New Roman" w:ascii="Times New Roman" w:hAnsi="Times New Roman"/>
          <w:b w:val="false"/>
          <w:bCs w:val="false"/>
          <w:i/>
          <w:iCs/>
          <w:color w:val="000000"/>
          <w:sz w:val="24"/>
          <w:szCs w:val="24"/>
        </w:rPr>
        <w:t>Итог</w:t>
      </w:r>
    </w:p>
    <w:p>
      <w:pPr>
        <w:pStyle w:val="BodyText"/>
        <w:jc w:val="both"/>
        <w:rPr>
          <w:rFonts w:ascii="Times New Roman" w:hAnsi="Times New Roman" w:eastAsia="Times New Roman" w:cs="Times New Roman"/>
          <w:b w:val="false"/>
          <w:bCs w:val="false"/>
          <w:color w:val="000000"/>
          <w:sz w:val="24"/>
          <w:szCs w:val="24"/>
        </w:rPr>
      </w:pPr>
      <w:r>
        <w:rPr>
          <w:rFonts w:eastAsia="Times New Roman" w:cs="Times New Roman" w:ascii="Times New Roman" w:hAnsi="Times New Roman"/>
          <w:b w:val="false"/>
          <w:bCs w:val="false"/>
          <w:color w:val="000000"/>
          <w:sz w:val="24"/>
          <w:szCs w:val="24"/>
        </w:rPr>
        <w:t>Проведённые измерения показывают, что эффективность параллельной реализации зависит от размера входных данных. Для очень малых векторов последовательный алгоритм на CPU предпочтительнее, поскольку накладные расходы GPU превышают выигрыш от распараллеливания. На крупных входных данных CUDA-ядро демонстрирует существенное преимущество по времени вычислений, достигая ускорения приблизительно в 65–77 раз в рассмотренных экспериментах.</w:t>
      </w:r>
    </w:p>
    <w:p>
      <w:pPr>
        <w:pStyle w:val="BodyText"/>
        <w:jc w:val="both"/>
        <w:rPr>
          <w:rFonts w:ascii="Times New Roman" w:hAnsi="Times New Roman"/>
          <w:sz w:val="24"/>
          <w:szCs w:val="24"/>
        </w:rPr>
      </w:pPr>
      <w:r>
        <w:rPr>
          <w:rFonts w:ascii="Times New Roman" w:hAnsi="Times New Roman"/>
          <w:sz w:val="24"/>
          <w:szCs w:val="24"/>
        </w:rPr>
        <w:t>Эксперименты также показывают, что увеличение количества блоков и потоков не всегда приводит к ускорению. Для определения оптимальной конфигурации необходимо учитывать размер задачи и характеристики графического процессора, а также проводить повторные измерения. Для оценки эффективности всей программы в дальнейшем следует дополнительно учитывать время передачи данных между CPU и GPU.</w:t>
      </w:r>
    </w:p>
    <w:p>
      <w:pPr>
        <w:pStyle w:val="Normal"/>
        <w:jc w:val="both"/>
        <w:rPr>
          <w:rFonts w:ascii="Times New Roman" w:hAnsi="Times New Roman" w:eastAsia="Times New Roman" w:cs="Times New Roman"/>
          <w:b w:val="false"/>
          <w:bCs w:val="false"/>
          <w:color w:val="000000"/>
          <w:sz w:val="24"/>
          <w:szCs w:val="24"/>
        </w:rPr>
      </w:pPr>
      <w:r>
        <w:rPr>
          <w:rFonts w:eastAsia="Times New Roman" w:cs="Times New Roman" w:ascii="Times New Roman" w:hAnsi="Times New Roman"/>
          <w:b w:val="false"/>
          <w:bCs w:val="false"/>
          <w:color w:val="000000"/>
          <w:sz w:val="24"/>
          <w:szCs w:val="24"/>
        </w:rPr>
      </w:r>
    </w:p>
    <w:sectPr>
      <w:type w:val="nextPage"/>
      <w:pgSz w:w="11906" w:h="16838"/>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family w:val="roman"/>
    <w:pitch w:val="variable"/>
  </w:font>
  <w:font w:name="OpenSymbol">
    <w:altName w:val="Arial Unicode MS"/>
    <w:charset w:val="02"/>
    <w:family w:val="auto"/>
    <w:pitch w:val="default"/>
    <w:embedRegular r:id="rId5" w:fontKey="{05014A78-CABC-4EF0-12AC-5CD89AEFDE05}"/>
  </w:font>
  <w:font w:name="Liberation Mono">
    <w:altName w:val="Courier New"/>
    <w:charset w:val="01"/>
    <w:family w:val="modern"/>
    <w:pitch w:val="fixed"/>
    <w:embedRegular r:id="rId6" w:fontKey="{06014A78-CABC-4EF0-12AC-5CD89AEFDE06}"/>
    <w:embedBold r:id="rId7" w:fontKey="{07014A78-CABC-4EF0-12AC-5CD89AEFDE07}"/>
    <w:embedItalic r:id="rId8" w:fontKey="{08014A78-CABC-4EF0-12AC-5CD89AEFDE08}"/>
    <w:embedBoldItalic r:id="rId9" w:fontKey="{09014A78-CABC-4EF0-12AC-5CD89AEFDE09}"/>
  </w:font>
  <w:font w:name="Liberation Sans">
    <w:altName w:val="Arial"/>
    <w:charset w:val="01"/>
    <w:family w:val="roman"/>
    <w:pitch w:val="variable"/>
    <w:embedRegular r:id="rId10" w:fontKey="{0A014A78-CABC-4EF0-12AC-5CD89AEFDE0A}"/>
    <w:embedBold r:id="rId11" w:fontKey="{0B014A78-CABC-4EF0-12AC-5CD89AEFDE0B}"/>
    <w:embedItalic r:id="rId12" w:fontKey="{0C014A78-CABC-4EF0-12AC-5CD89AEFDE0C}"/>
    <w:embedBoldItalic r:id="rId13" w:fontKey="{0D014A78-CABC-4EF0-12AC-5CD89AEFDE0D}"/>
  </w:font>
  <w:font w:name="Times New Roman">
    <w:charset w:val="01"/>
    <w:family w:val="roman"/>
    <w:pitch w:val="variable"/>
  </w:font>
  <w:font w:name="Times New Roman">
    <w:charset w:val="01"/>
    <w:family w:val="roman"/>
    <w:pitch w:val="default"/>
  </w:font>
  <w:font w:name="Symbol">
    <w:charset w:val="02"/>
    <w:family w:val="auto"/>
    <w:pitch w:val="default"/>
  </w:font>
  <w:font w:name="OpenSymbol">
    <w:altName w:val="Arial Unicode MS"/>
    <w:charset w:val="01"/>
    <w:family w:val="auto"/>
    <w:pitch w:val="default"/>
    <w:embedRegular r:id="rId5" w:fontKey="{05014A78-CABC-4EF0-12AC-5CD89AEFDE05}"/>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90"/>
  <w:embedTrueTypeFonts/>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ru-RU" w:eastAsia="zh-CN" w:bidi="hi-IN"/>
      </w:rPr>
    </w:rPrDefault>
    <w:pPrDefault>
      <w:pPr>
        <w:suppressAutoHyphens w:val="true"/>
      </w:pPr>
    </w:pPrDefault>
  </w:docDefaults>
  <w:style w:type="paragraph" w:styleId="Normal" w:default="1">
    <w:name w:val="Normal"/>
    <w:qFormat/>
    <w:rsid w:val="00c35dbc"/>
    <w:pPr>
      <w:widowControl/>
      <w:suppressAutoHyphens w:val="true"/>
      <w:bidi w:val="0"/>
      <w:spacing w:lineRule="auto" w:line="276" w:before="0" w:after="0"/>
      <w:jc w:val="left"/>
    </w:pPr>
    <w:rPr>
      <w:rFonts w:ascii="Arial" w:hAnsi="Arial" w:eastAsia="Arial" w:cs="Arial"/>
      <w:color w:val="auto"/>
      <w:kern w:val="0"/>
      <w:sz w:val="22"/>
      <w:szCs w:val="22"/>
      <w:lang w:val="ru-RU" w:eastAsia="zh-CN" w:bidi="hi-IN"/>
    </w:rPr>
  </w:style>
  <w:style w:type="paragraph" w:styleId="Heading1">
    <w:name w:val="Heading 1"/>
    <w:basedOn w:val="normal1"/>
    <w:next w:val="normal1"/>
    <w:qFormat/>
    <w:rsid w:val="006b2465"/>
    <w:pPr>
      <w:keepNext w:val="true"/>
      <w:keepLines/>
      <w:spacing w:before="400" w:after="120"/>
      <w:outlineLvl w:val="0"/>
    </w:pPr>
    <w:rPr>
      <w:sz w:val="40"/>
      <w:szCs w:val="40"/>
    </w:rPr>
  </w:style>
  <w:style w:type="paragraph" w:styleId="Heading2">
    <w:name w:val="Heading 2"/>
    <w:basedOn w:val="normal1"/>
    <w:next w:val="normal1"/>
    <w:qFormat/>
    <w:rsid w:val="006b2465"/>
    <w:pPr>
      <w:keepNext w:val="true"/>
      <w:keepLines/>
      <w:spacing w:before="360" w:after="120"/>
      <w:outlineLvl w:val="1"/>
    </w:pPr>
    <w:rPr>
      <w:sz w:val="32"/>
      <w:szCs w:val="32"/>
    </w:rPr>
  </w:style>
  <w:style w:type="paragraph" w:styleId="Heading3">
    <w:name w:val="Heading 3"/>
    <w:basedOn w:val="normal1"/>
    <w:next w:val="normal1"/>
    <w:qFormat/>
    <w:rsid w:val="006b2465"/>
    <w:pPr>
      <w:keepNext w:val="true"/>
      <w:keepLines/>
      <w:spacing w:before="320" w:after="80"/>
      <w:outlineLvl w:val="2"/>
    </w:pPr>
    <w:rPr>
      <w:color w:val="434343"/>
      <w:sz w:val="28"/>
      <w:szCs w:val="28"/>
    </w:rPr>
  </w:style>
  <w:style w:type="paragraph" w:styleId="Heading4">
    <w:name w:val="Heading 4"/>
    <w:basedOn w:val="normal1"/>
    <w:next w:val="normal1"/>
    <w:qFormat/>
    <w:rsid w:val="006b2465"/>
    <w:pPr>
      <w:keepNext w:val="true"/>
      <w:keepLines/>
      <w:spacing w:before="280" w:after="80"/>
      <w:outlineLvl w:val="3"/>
    </w:pPr>
    <w:rPr>
      <w:color w:val="666666"/>
      <w:sz w:val="24"/>
      <w:szCs w:val="24"/>
    </w:rPr>
  </w:style>
  <w:style w:type="paragraph" w:styleId="Heading5">
    <w:name w:val="Heading 5"/>
    <w:basedOn w:val="normal1"/>
    <w:next w:val="normal1"/>
    <w:qFormat/>
    <w:rsid w:val="006b2465"/>
    <w:pPr>
      <w:keepNext w:val="true"/>
      <w:keepLines/>
      <w:spacing w:before="240" w:after="80"/>
      <w:outlineLvl w:val="4"/>
    </w:pPr>
    <w:rPr>
      <w:color w:val="666666"/>
    </w:rPr>
  </w:style>
  <w:style w:type="paragraph" w:styleId="Heading6">
    <w:name w:val="Heading 6"/>
    <w:basedOn w:val="normal1"/>
    <w:next w:val="normal1"/>
    <w:qFormat/>
    <w:rsid w:val="006b2465"/>
    <w:pPr>
      <w:keepNext w:val="true"/>
      <w:keepLines/>
      <w:spacing w:before="240" w:after="80"/>
      <w:outlineLvl w:val="5"/>
    </w:pPr>
    <w:rPr>
      <w:i/>
      <w:color w:val="666666"/>
    </w:rPr>
  </w:style>
  <w:style w:type="character" w:styleId="DefaultParagraphFont" w:default="1">
    <w:name w:val="Default Paragraph Font"/>
    <w:uiPriority w:val="1"/>
    <w:semiHidden/>
    <w:unhideWhenUsed/>
    <w:qFormat/>
    <w:rPr/>
  </w:style>
  <w:style w:type="character" w:styleId="Style8">
    <w:name w:val="Маркеры"/>
    <w:qFormat/>
    <w:rPr>
      <w:rFonts w:ascii="OpenSymbol" w:hAnsi="OpenSymbol" w:eastAsia="OpenSymbol" w:cs="OpenSymbol"/>
    </w:rPr>
  </w:style>
  <w:style w:type="character" w:styleId="Style9">
    <w:name w:val="Исходный текст"/>
    <w:qFormat/>
    <w:rPr>
      <w:rFonts w:ascii="Liberation Mono" w:hAnsi="Liberation Mono" w:eastAsia="Noto Sans Mono CJK SC" w:cs="Liberation Mono"/>
    </w:rPr>
  </w:style>
  <w:style w:type="character" w:styleId="Strong">
    <w:name w:val="Strong"/>
    <w:qFormat/>
    <w:rPr>
      <w:b/>
      <w:bCs/>
    </w:rPr>
  </w:style>
  <w:style w:type="character" w:styleId="Style10">
    <w:name w:val="Символ нумерации"/>
    <w:qFormat/>
    <w:rPr/>
  </w:style>
  <w:style w:type="paragraph" w:styleId="Style11">
    <w:name w:val="Заголовок"/>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Style12">
    <w:name w:val="Указатель"/>
    <w:basedOn w:val="Normal"/>
    <w:qFormat/>
    <w:pPr>
      <w:suppressLineNumbers/>
    </w:pPr>
    <w:rPr>
      <w:rFonts w:cs="Noto Sans Devanagari"/>
    </w:rPr>
  </w:style>
  <w:style w:type="paragraph" w:styleId="normal1" w:customStyle="1">
    <w:name w:val="normal1"/>
    <w:qFormat/>
    <w:rsid w:val="006b2465"/>
    <w:pPr>
      <w:widowControl/>
      <w:suppressAutoHyphens w:val="true"/>
      <w:bidi w:val="0"/>
      <w:spacing w:lineRule="auto" w:line="276" w:before="0" w:after="0"/>
      <w:jc w:val="left"/>
    </w:pPr>
    <w:rPr>
      <w:rFonts w:ascii="Arial" w:hAnsi="Arial" w:eastAsia="Arial" w:cs="Arial"/>
      <w:color w:val="auto"/>
      <w:kern w:val="0"/>
      <w:sz w:val="22"/>
      <w:szCs w:val="22"/>
      <w:lang w:val="ru-RU" w:eastAsia="zh-CN" w:bidi="hi-IN"/>
    </w:rPr>
  </w:style>
  <w:style w:type="paragraph" w:styleId="Title">
    <w:name w:val="Title"/>
    <w:basedOn w:val="normal1"/>
    <w:next w:val="normal1"/>
    <w:qFormat/>
    <w:rsid w:val="006b2465"/>
    <w:pPr>
      <w:keepNext w:val="true"/>
      <w:keepLines/>
      <w:spacing w:before="0" w:after="60"/>
    </w:pPr>
    <w:rPr>
      <w:sz w:val="52"/>
      <w:szCs w:val="52"/>
    </w:rPr>
  </w:style>
  <w:style w:type="paragraph" w:styleId="Subtitle">
    <w:name w:val="Subtitle"/>
    <w:basedOn w:val="normal1"/>
    <w:next w:val="normal1"/>
    <w:qFormat/>
    <w:rsid w:val="00747987"/>
    <w:pPr>
      <w:keepNext w:val="true"/>
      <w:keepLines/>
      <w:pageBreakBefore w:val="false"/>
      <w:widowControl/>
      <w:shd w:val="clear" w:fill="auto"/>
      <w:spacing w:lineRule="auto" w:line="276" w:before="0" w:after="320"/>
      <w:ind w:hanging="0" w:left="0" w:right="0"/>
      <w:jc w:val="left"/>
    </w:pPr>
    <w:rPr>
      <w:rFonts w:ascii="Arial" w:hAnsi="Arial" w:eastAsia="Arial" w:cs="Arial"/>
      <w:b w:val="false"/>
      <w:bCs w:val="false"/>
      <w:i w:val="false"/>
      <w:iCs w:val="false"/>
      <w:caps w:val="false"/>
      <w:smallCaps w:val="false"/>
      <w:strike w:val="false"/>
      <w:dstrike w:val="false"/>
      <w:color w:val="666666"/>
      <w:position w:val="0"/>
      <w:sz w:val="30"/>
      <w:sz w:val="30"/>
      <w:szCs w:val="30"/>
      <w:u w:val="none"/>
      <w:shd w:fill="auto" w:val="clear"/>
      <w:vertAlign w:val="baseline"/>
    </w:rPr>
  </w:style>
  <w:style w:type="paragraph" w:styleId="Style13">
    <w:name w:val="Содержимое таблицы"/>
    <w:basedOn w:val="Normal"/>
    <w:qFormat/>
    <w:pPr>
      <w:widowControl w:val="false"/>
      <w:suppressLineNumbers/>
    </w:pPr>
    <w:rPr/>
  </w:style>
  <w:style w:type="paragraph" w:styleId="Style14">
    <w:name w:val="Заголовок таблицы"/>
    <w:basedOn w:val="Style13"/>
    <w:qFormat/>
    <w:pPr>
      <w:suppressLineNumbers/>
      <w:jc w:val="center"/>
    </w:pPr>
    <w:rPr>
      <w:b/>
      <w:bCs/>
    </w:rPr>
  </w:style>
  <w:style w:type="numbering" w:styleId="Style15" w:default="1">
    <w:name w:val="Без списка"/>
    <w:uiPriority w:val="99"/>
    <w:semiHidden/>
    <w:unhideWhenUsed/>
    <w:qFormat/>
  </w:style>
  <w:style w:type="table" w:default="1" w:styleId="TableNormal">
    <w:name w:val="TableNormal"/>
    <w:tblPr>
      <w:tblCellMar>
        <w:top w:w="100" w:type="dxa"/>
        <w:left w:w="100" w:type="dxa"/>
        <w:bottom w:w="100" w:type="dxa"/>
        <w:right w:w="100" w:type="dxa"/>
      </w:tblCellMar>
    </w:tblPr>
  </w:style>
  <w:style w:type="table" w:default="1" w:styleId="TableNormal">
    <w:name w:val="Table Normal"/>
  </w:style>
  <w:style w:type="table" w:default="1" w:styleId="TableNormal">
    <w:name w:val="Table Normal"/>
  </w:style>
  <w:style w:type="table" w:default="1" w:styleId="a1">
    <w:name w:val="Normal Table"/>
    <w:uiPriority w:val="99"/>
    <w:semiHidden/>
    <w:unhideWhenUsed/>
    <w:qFormat/>
    <w:tblPr>
      <w:tblCellMar>
        <w:top w:w="0" w:type="dxa"/>
        <w:left w:w="108" w:type="dxa"/>
        <w:bottom w:w="0" w:type="dxa"/>
        <w:right w:w="108" w:type="dxa"/>
      </w:tblCellMar>
    </w:tblPr>
  </w:style>
  <w:style w:type="table" w:customStyle="1" w:styleId="TableNormal">
    <w:name w:val="Table Normal"/>
    <w:rsid w:val="00747987"/>
    <w:tblPr>
      <w:tblCellMar>
        <w:top w:w="0" w:type="dxa"/>
        <w:left w:w="0" w:type="dxa"/>
        <w:bottom w:w="0" w:type="dxa"/>
        <w:right w:w="0" w:type="dxa"/>
      </w:tblCellMar>
    </w:tblPr>
  </w:style>
  <w:style w:type="table" w:customStyle="1" w:styleId="TableNormal0">
    <w:name w:val="Table Normal"/>
    <w:rsid w:val="00747987"/>
    <w:tblPr>
      <w:tblCellMar>
        <w:top w:w="0" w:type="dxa"/>
        <w:left w:w="0" w:type="dxa"/>
        <w:bottom w:w="0" w:type="dxa"/>
        <w:right w:w="0" w:type="dxa"/>
      </w:tblCellMar>
    </w:tblPr>
  </w:style>
  <w:style w:type="table" w:customStyle="1" w:styleId="TableNormal1">
    <w:name w:val="Table Normal"/>
    <w:rsid w:val="006b2465"/>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SX2az+6MxVHHNGVEKQAn7YrphOA==">CgMxLjA4AHIhMTEyblk3cm9VVjhkTG5NUFNsb3hyakdyNHB6M0hldVUx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123</TotalTime>
  <Application>LibreOffice/24.2.7.2$Linux_X86_64 LibreOffice_project/420$Build-2</Application>
  <AppVersion>15.0000</AppVersion>
  <Pages>10</Pages>
  <Words>1669</Words>
  <Characters>10862</Characters>
  <CharactersWithSpaces>12501</CharactersWithSpaces>
  <Paragraphs>309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2019-09-08T19:29:00Z</dcterms:created>
  <dc:creator>sasha</dc:creator>
  <dc:description/>
  <dc:language>ru-RU</dc:language>
  <cp:lastModifiedBy/>
  <dcterms:modified xsi:type="dcterms:W3CDTF">2026-10-04T23:07:38Z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