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70C" w:rsidRPr="0041370C" w:rsidRDefault="0041370C" w:rsidP="0041370C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370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ФЕДЕРАЛЬНОЕ АГЕНТСТВО СВЯЗИ </w:t>
      </w:r>
    </w:p>
    <w:p w:rsidR="0041370C" w:rsidRPr="0041370C" w:rsidRDefault="0041370C" w:rsidP="0041370C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370C"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 федеральное государственное бюджетное обр</w:t>
      </w:r>
      <w:r w:rsidR="00A171B4">
        <w:rPr>
          <w:rFonts w:ascii="Times New Roman" w:eastAsia="Times New Roman" w:hAnsi="Times New Roman" w:cs="Times New Roman"/>
          <w:b/>
          <w:bCs/>
          <w:sz w:val="28"/>
          <w:szCs w:val="28"/>
        </w:rPr>
        <w:t>азовательное учреждение высшего</w:t>
      </w:r>
      <w:r w:rsidRPr="0041370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образования</w:t>
      </w:r>
    </w:p>
    <w:p w:rsidR="00E567D4" w:rsidRPr="00E567D4" w:rsidRDefault="0041370C" w:rsidP="0041370C">
      <w:pPr>
        <w:spacing w:after="0" w:line="288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370C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E567D4" w:rsidRPr="00E567D4" w:rsidRDefault="00E567D4" w:rsidP="004A1901">
      <w:pPr>
        <w:spacing w:after="0" w:line="288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71E0" w:rsidRDefault="003371E0" w:rsidP="004A1901">
      <w:pPr>
        <w:pStyle w:val="7"/>
        <w:spacing w:before="0" w:line="288" w:lineRule="auto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</w:p>
    <w:p w:rsidR="00E567D4" w:rsidRPr="00E567D4" w:rsidRDefault="00E567D4" w:rsidP="004A1901">
      <w:pPr>
        <w:pStyle w:val="7"/>
        <w:spacing w:before="0" w:line="288" w:lineRule="auto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E567D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Кафедра </w:t>
      </w:r>
      <w:r w:rsidR="00922FE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цифровой </w:t>
      </w:r>
      <w:r w:rsidRPr="00E567D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экономики</w:t>
      </w:r>
      <w:r w:rsidR="00922FE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, управления и бизнес-технологий</w:t>
      </w:r>
    </w:p>
    <w:p w:rsidR="00E567D4" w:rsidRPr="00E567D4" w:rsidRDefault="00E567D4" w:rsidP="004A1901">
      <w:pPr>
        <w:spacing w:after="0" w:line="288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7D4" w:rsidRPr="00E567D4" w:rsidRDefault="00E567D4" w:rsidP="004A1901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67D4" w:rsidRPr="00E567D4" w:rsidRDefault="00E567D4" w:rsidP="004A1901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67D4" w:rsidRDefault="00E567D4" w:rsidP="004A1901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71E0" w:rsidRDefault="003371E0" w:rsidP="004A1901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71E0" w:rsidRPr="00E567D4" w:rsidRDefault="003371E0" w:rsidP="004A1901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67D4" w:rsidRPr="00E567D4" w:rsidRDefault="00E567D4" w:rsidP="004A1901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67D4" w:rsidRPr="00E567D4" w:rsidRDefault="00E567D4" w:rsidP="004A1901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67D4" w:rsidRPr="00E567D4" w:rsidRDefault="00286CB2" w:rsidP="004A1901">
      <w:pPr>
        <w:pStyle w:val="11"/>
        <w:spacing w:line="288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Контрольное задание</w:t>
      </w:r>
    </w:p>
    <w:p w:rsidR="00E567D4" w:rsidRPr="00E567D4" w:rsidRDefault="00E567D4" w:rsidP="004A1901">
      <w:pPr>
        <w:spacing w:after="0" w:line="288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67D4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E567D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527FA0">
        <w:rPr>
          <w:rFonts w:ascii="Times New Roman" w:hAnsi="Times New Roman" w:cs="Times New Roman"/>
          <w:b/>
          <w:bCs/>
          <w:sz w:val="28"/>
          <w:szCs w:val="28"/>
        </w:rPr>
        <w:t>Анализ и оценка проектов</w:t>
      </w:r>
      <w:r w:rsidRPr="00E567D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E567D4" w:rsidRPr="00E567D4" w:rsidRDefault="00E567D4" w:rsidP="004A1901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567D4" w:rsidRDefault="00E567D4" w:rsidP="00A171B4">
      <w:p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71E0" w:rsidRDefault="003371E0" w:rsidP="004A1901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71E0" w:rsidRDefault="003371E0" w:rsidP="004A1901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71E0" w:rsidRDefault="003371E0" w:rsidP="00A171B4">
      <w:p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71E0" w:rsidRDefault="003371E0" w:rsidP="00502E70">
      <w:p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71B4" w:rsidRDefault="00A171B4" w:rsidP="00A171B4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2E70" w:rsidRPr="00236D90" w:rsidRDefault="00502E70" w:rsidP="00A171B4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171B4" w:rsidRPr="00236D90" w:rsidRDefault="00A171B4" w:rsidP="00A171B4">
      <w:pPr>
        <w:keepNext/>
        <w:spacing w:after="0"/>
        <w:jc w:val="right"/>
        <w:outlineLvl w:val="6"/>
        <w:rPr>
          <w:rFonts w:ascii="Times New Roman" w:eastAsia="Times New Roman" w:hAnsi="Times New Roman" w:cs="Times New Roman"/>
          <w:sz w:val="28"/>
          <w:szCs w:val="28"/>
        </w:rPr>
      </w:pPr>
      <w:r w:rsidRPr="00236D9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Выполнила: студ. гр. ЗМПП1901</w:t>
      </w:r>
    </w:p>
    <w:p w:rsidR="00A171B4" w:rsidRPr="00236D90" w:rsidRDefault="00A171B4" w:rsidP="00A171B4">
      <w:pPr>
        <w:keepNext/>
        <w:jc w:val="righ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236D9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3A45C8">
        <w:rPr>
          <w:rFonts w:ascii="Times New Roman" w:eastAsia="Times New Roman" w:hAnsi="Times New Roman" w:cs="Times New Roman"/>
          <w:sz w:val="28"/>
          <w:szCs w:val="28"/>
        </w:rPr>
        <w:t xml:space="preserve">        Богоявленская (Иванова)</w:t>
      </w:r>
      <w:r w:rsidRPr="00236D90">
        <w:rPr>
          <w:rFonts w:ascii="Times New Roman" w:eastAsia="Times New Roman" w:hAnsi="Times New Roman" w:cs="Times New Roman"/>
          <w:sz w:val="28"/>
          <w:szCs w:val="28"/>
        </w:rPr>
        <w:t xml:space="preserve"> Е.В.</w:t>
      </w:r>
    </w:p>
    <w:p w:rsidR="00502E70" w:rsidRDefault="00A171B4" w:rsidP="00A171B4">
      <w:pPr>
        <w:spacing w:after="120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236D9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</w:t>
      </w:r>
      <w:r w:rsidR="00502E7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Pr="00225070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502E70" w:rsidRPr="00502E70">
        <w:rPr>
          <w:rFonts w:ascii="Times New Roman" w:eastAsia="Times New Roman" w:hAnsi="Times New Roman" w:cs="Times New Roman"/>
          <w:sz w:val="28"/>
          <w:szCs w:val="24"/>
        </w:rPr>
        <w:t>к.э.н., доцент</w:t>
      </w:r>
      <w:r w:rsidRPr="009F2C3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A171B4" w:rsidRPr="00236D90" w:rsidRDefault="00502E70" w:rsidP="00A171B4">
      <w:pPr>
        <w:spacing w:after="1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02E7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Кухаренко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Е.Г.</w:t>
      </w:r>
      <w:r w:rsidR="00A171B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           </w:t>
      </w:r>
    </w:p>
    <w:p w:rsidR="003371E0" w:rsidRDefault="003371E0" w:rsidP="004A1901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71E0" w:rsidRDefault="003371E0" w:rsidP="004A1901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71E0" w:rsidRDefault="003371E0" w:rsidP="004A1901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71E0" w:rsidRDefault="003371E0" w:rsidP="004A1901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67D4" w:rsidRPr="00E567D4" w:rsidRDefault="00E567D4" w:rsidP="00502E70">
      <w:p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67D4" w:rsidRDefault="00E567D4" w:rsidP="004A1901">
      <w:pPr>
        <w:pStyle w:val="6"/>
        <w:spacing w:before="0" w:line="288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567D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Москва </w:t>
      </w:r>
      <w:r w:rsidR="00922FEC">
        <w:rPr>
          <w:rFonts w:ascii="Times New Roman" w:hAnsi="Times New Roman" w:cs="Times New Roman"/>
          <w:i w:val="0"/>
          <w:color w:val="auto"/>
          <w:sz w:val="28"/>
          <w:szCs w:val="28"/>
        </w:rPr>
        <w:t>20</w:t>
      </w:r>
      <w:r w:rsidR="003C1CCC">
        <w:rPr>
          <w:rFonts w:ascii="Times New Roman" w:hAnsi="Times New Roman" w:cs="Times New Roman"/>
          <w:i w:val="0"/>
          <w:color w:val="auto"/>
          <w:sz w:val="28"/>
          <w:szCs w:val="28"/>
        </w:rPr>
        <w:t>20</w:t>
      </w:r>
    </w:p>
    <w:p w:rsidR="00A171B4" w:rsidRPr="00A171B4" w:rsidRDefault="00A171B4" w:rsidP="00A171B4"/>
    <w:p w:rsidR="00B33C53" w:rsidRPr="00B33C53" w:rsidRDefault="00286CB2" w:rsidP="00B33C5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Toc12985081"/>
      <w:r>
        <w:rPr>
          <w:rFonts w:ascii="Times New Roman" w:hAnsi="Times New Roman" w:cs="Times New Roman"/>
          <w:b/>
          <w:caps/>
          <w:sz w:val="28"/>
          <w:szCs w:val="28"/>
        </w:rPr>
        <w:lastRenderedPageBreak/>
        <w:t xml:space="preserve">контрольное </w:t>
      </w:r>
      <w:r w:rsidR="00B33C53" w:rsidRPr="00B33C53">
        <w:rPr>
          <w:rFonts w:ascii="Times New Roman" w:hAnsi="Times New Roman" w:cs="Times New Roman"/>
          <w:b/>
          <w:cap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aps/>
          <w:sz w:val="28"/>
          <w:szCs w:val="28"/>
        </w:rPr>
        <w:t>на тему</w:t>
      </w:r>
    </w:p>
    <w:p w:rsidR="00B33C53" w:rsidRPr="00B33C53" w:rsidRDefault="00B33C53" w:rsidP="00B33C5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3C53">
        <w:rPr>
          <w:rFonts w:ascii="Times New Roman" w:hAnsi="Times New Roman" w:cs="Times New Roman"/>
          <w:b/>
          <w:sz w:val="28"/>
          <w:szCs w:val="28"/>
        </w:rPr>
        <w:t>«Разработка бизнес-плана инвестиционного проекта производства нового оборудования»</w:t>
      </w:r>
    </w:p>
    <w:bookmarkEnd w:id="0"/>
    <w:p w:rsidR="00B33C53" w:rsidRPr="00B33C53" w:rsidRDefault="00B33C53" w:rsidP="001371BE">
      <w:pPr>
        <w:numPr>
          <w:ilvl w:val="0"/>
          <w:numId w:val="4"/>
        </w:numPr>
        <w:spacing w:after="12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B33C53">
        <w:rPr>
          <w:rFonts w:ascii="Times New Roman" w:hAnsi="Times New Roman" w:cs="Times New Roman"/>
          <w:b/>
          <w:sz w:val="28"/>
          <w:szCs w:val="28"/>
        </w:rPr>
        <w:t xml:space="preserve">Характеристика </w:t>
      </w:r>
      <w:r w:rsidR="001371BE">
        <w:rPr>
          <w:rFonts w:ascii="Times New Roman" w:hAnsi="Times New Roman" w:cs="Times New Roman"/>
          <w:b/>
          <w:sz w:val="28"/>
          <w:szCs w:val="28"/>
        </w:rPr>
        <w:t xml:space="preserve">инвестиционного </w:t>
      </w:r>
      <w:r w:rsidRPr="00B33C53">
        <w:rPr>
          <w:rFonts w:ascii="Times New Roman" w:hAnsi="Times New Roman" w:cs="Times New Roman"/>
          <w:b/>
          <w:sz w:val="28"/>
          <w:szCs w:val="28"/>
        </w:rPr>
        <w:t xml:space="preserve">проекта и исходные данные </w:t>
      </w:r>
      <w:r w:rsidR="001371BE">
        <w:rPr>
          <w:rFonts w:ascii="Times New Roman" w:hAnsi="Times New Roman" w:cs="Times New Roman"/>
          <w:b/>
          <w:sz w:val="28"/>
          <w:szCs w:val="28"/>
        </w:rPr>
        <w:t>для расчетов</w:t>
      </w:r>
    </w:p>
    <w:p w:rsidR="00B33C53" w:rsidRPr="001371BE" w:rsidRDefault="00B33C53" w:rsidP="00C916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1BE">
        <w:rPr>
          <w:rFonts w:ascii="Times New Roman" w:hAnsi="Times New Roman" w:cs="Times New Roman"/>
          <w:b/>
          <w:sz w:val="24"/>
          <w:szCs w:val="24"/>
        </w:rPr>
        <w:t xml:space="preserve">Целью рассматриваемого инвестиционного проекта </w:t>
      </w:r>
      <w:r w:rsidRPr="001371BE">
        <w:rPr>
          <w:rFonts w:ascii="Times New Roman" w:hAnsi="Times New Roman" w:cs="Times New Roman"/>
          <w:sz w:val="24"/>
          <w:szCs w:val="24"/>
        </w:rPr>
        <w:t>является серийное производство нового оборудования, аналогов которого в России не существует. Основная цель производства проектной продукции – замещение импорта и восполнение дефицита данного оборудования на отечественном рынке.</w:t>
      </w:r>
    </w:p>
    <w:p w:rsidR="00B33C53" w:rsidRPr="001371BE" w:rsidRDefault="00B33C53" w:rsidP="00C916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 xml:space="preserve">Исполнитель проекта – это крупное российское предприятие химического и нефтяного машиностроения. Предприятие в целом имеет базу для организации производства, однако необходим ввод дополнительных мощностей. </w:t>
      </w:r>
    </w:p>
    <w:p w:rsidR="00B33C53" w:rsidRPr="001371BE" w:rsidRDefault="00B33C53" w:rsidP="00C916F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 xml:space="preserve">Реализация инвестиционного проекта разделена на </w:t>
      </w:r>
      <w:r w:rsidRPr="001371BE">
        <w:rPr>
          <w:rFonts w:ascii="Times New Roman" w:hAnsi="Times New Roman" w:cs="Times New Roman"/>
          <w:b/>
          <w:sz w:val="24"/>
          <w:szCs w:val="24"/>
        </w:rPr>
        <w:t xml:space="preserve">этапы: </w:t>
      </w:r>
    </w:p>
    <w:p w:rsidR="00B33C53" w:rsidRPr="001371BE" w:rsidRDefault="00B33C53" w:rsidP="00C916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 xml:space="preserve">1 год - стадия проектирования (разработка проекта, создание опытного образца, испытания опытного образца, сертификация, подготовка к запуску в серийное производство, закупка, монтаж и наладка оборудования, необходимого для организации производственного процесса). </w:t>
      </w:r>
    </w:p>
    <w:p w:rsidR="00B33C53" w:rsidRPr="001371BE" w:rsidRDefault="00B33C53" w:rsidP="00C916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 xml:space="preserve">2 год – начало стадии серийного производства. </w:t>
      </w:r>
    </w:p>
    <w:p w:rsidR="00B33C53" w:rsidRPr="001371BE" w:rsidRDefault="009C6F7C" w:rsidP="00C916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год </w:t>
      </w:r>
      <w:r w:rsidR="00B33C53" w:rsidRPr="001371BE">
        <w:rPr>
          <w:rFonts w:ascii="Times New Roman" w:hAnsi="Times New Roman" w:cs="Times New Roman"/>
          <w:sz w:val="24"/>
          <w:szCs w:val="24"/>
        </w:rPr>
        <w:t>- выход производства на полную проектную мощность.</w:t>
      </w:r>
      <w:bookmarkStart w:id="1" w:name="_Toc203198743"/>
      <w:bookmarkStart w:id="2" w:name="_Toc135044091"/>
      <w:bookmarkStart w:id="3" w:name="_Toc144730487"/>
    </w:p>
    <w:p w:rsidR="00B33C53" w:rsidRPr="001371BE" w:rsidRDefault="00B33C53" w:rsidP="00C916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>Планируемый объем производства определялся исходя из существующей емкости рынка и прогноза спроса. При формировании устойчивого платежеспособного спроса на данную продукцию в дальнейшем объемы производства могут быть расширены.</w:t>
      </w:r>
      <w:bookmarkEnd w:id="1"/>
    </w:p>
    <w:p w:rsidR="00B33C53" w:rsidRPr="001371BE" w:rsidRDefault="00B33C53" w:rsidP="00C916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 xml:space="preserve">По причине отсутствия аналогичной отечественной продукции цена, закладываемая в расчеты по данному проекту, определялась на основе цен на зарубежные аналоги. </w:t>
      </w:r>
    </w:p>
    <w:bookmarkEnd w:id="2"/>
    <w:bookmarkEnd w:id="3"/>
    <w:p w:rsidR="00B33C53" w:rsidRPr="001371BE" w:rsidRDefault="00B33C53" w:rsidP="00C916F2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>Компания-производитель имеет опыт и устоявшуюся клиентскую базу для обеспечения сбыта 100% запланированных объемов производства. При реализации продукции используется сложившаяся практика контрактных отношений, а именно прямые договоры с потребителями; 100% предоплата; доставка за счет и транспортом покупателя.</w:t>
      </w:r>
    </w:p>
    <w:p w:rsidR="00B33C53" w:rsidRPr="001371BE" w:rsidRDefault="00B33C53" w:rsidP="00C916F2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>Рассматриваемый инвестиционный проект необходимо классифицировать как проект, реализуемый в сфере реального производства, с учетом существующей производственной базы, отлаженной системой производственно-хозяйственных связей с основными поставщиками сырья и материалов, а также наличие у предприятия собственной сбытовой компании, имеющей значительный опыт в сфере реализации аналогичных продуктов.</w:t>
      </w:r>
    </w:p>
    <w:p w:rsidR="001371BE" w:rsidRDefault="001371BE" w:rsidP="00C916F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u w:val="single"/>
        </w:rPr>
      </w:pPr>
    </w:p>
    <w:p w:rsidR="001371BE" w:rsidRPr="001371BE" w:rsidRDefault="001371BE" w:rsidP="00C916F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71BE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371BE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B33C53" w:rsidRPr="001371BE" w:rsidRDefault="00286CB2" w:rsidP="00C916F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1371BE">
        <w:rPr>
          <w:rFonts w:ascii="Times New Roman" w:hAnsi="Times New Roman" w:cs="Times New Roman"/>
          <w:sz w:val="28"/>
          <w:szCs w:val="28"/>
          <w:u w:val="single"/>
        </w:rPr>
        <w:t>Н</w:t>
      </w:r>
      <w:r w:rsidR="00B33C53" w:rsidRPr="001371BE">
        <w:rPr>
          <w:rFonts w:ascii="Times New Roman" w:hAnsi="Times New Roman" w:cs="Times New Roman"/>
          <w:sz w:val="28"/>
          <w:szCs w:val="28"/>
          <w:u w:val="single"/>
        </w:rPr>
        <w:t>еобходимо разработать три раздела бизнес-плана:</w:t>
      </w:r>
    </w:p>
    <w:p w:rsidR="00B33C53" w:rsidRPr="001371BE" w:rsidRDefault="00B33C53" w:rsidP="00C916F2">
      <w:pPr>
        <w:numPr>
          <w:ilvl w:val="0"/>
          <w:numId w:val="5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71BE">
        <w:rPr>
          <w:rFonts w:ascii="Times New Roman" w:hAnsi="Times New Roman" w:cs="Times New Roman"/>
          <w:sz w:val="28"/>
          <w:szCs w:val="28"/>
        </w:rPr>
        <w:t>Производственный план;</w:t>
      </w:r>
    </w:p>
    <w:p w:rsidR="00B33C53" w:rsidRPr="001371BE" w:rsidRDefault="00B33C53" w:rsidP="00C916F2">
      <w:pPr>
        <w:numPr>
          <w:ilvl w:val="0"/>
          <w:numId w:val="5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71BE">
        <w:rPr>
          <w:rFonts w:ascii="Times New Roman" w:hAnsi="Times New Roman" w:cs="Times New Roman"/>
          <w:sz w:val="28"/>
          <w:szCs w:val="28"/>
        </w:rPr>
        <w:t>Финансовый план;</w:t>
      </w:r>
    </w:p>
    <w:p w:rsidR="00B33C53" w:rsidRPr="001371BE" w:rsidRDefault="00B33C53" w:rsidP="00C916F2">
      <w:pPr>
        <w:numPr>
          <w:ilvl w:val="0"/>
          <w:numId w:val="5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71BE">
        <w:rPr>
          <w:rFonts w:ascii="Times New Roman" w:hAnsi="Times New Roman" w:cs="Times New Roman"/>
          <w:sz w:val="28"/>
          <w:szCs w:val="28"/>
        </w:rPr>
        <w:t>Оценка рисков и разработка мероприятий по их минимизации.</w:t>
      </w:r>
    </w:p>
    <w:p w:rsidR="001371BE" w:rsidRPr="001371BE" w:rsidRDefault="001371BE" w:rsidP="00C916F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1371BE">
        <w:rPr>
          <w:rFonts w:ascii="Times New Roman" w:hAnsi="Times New Roman" w:cs="Times New Roman"/>
          <w:sz w:val="28"/>
          <w:szCs w:val="28"/>
        </w:rPr>
        <w:t xml:space="preserve">После каждого раздела </w:t>
      </w:r>
      <w:r w:rsidRPr="001371BE">
        <w:rPr>
          <w:rFonts w:ascii="Times New Roman" w:hAnsi="Times New Roman" w:cs="Times New Roman"/>
          <w:sz w:val="28"/>
          <w:szCs w:val="28"/>
          <w:u w:val="single"/>
        </w:rPr>
        <w:t>привести выводы.</w:t>
      </w:r>
    </w:p>
    <w:p w:rsidR="00B33C53" w:rsidRPr="001371BE" w:rsidRDefault="00B33C53" w:rsidP="00C916F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71BE">
        <w:rPr>
          <w:rFonts w:ascii="Times New Roman" w:hAnsi="Times New Roman" w:cs="Times New Roman"/>
          <w:sz w:val="28"/>
          <w:szCs w:val="28"/>
        </w:rPr>
        <w:t>Исходные данные для расчетов представлены в таблице 1.</w:t>
      </w:r>
    </w:p>
    <w:p w:rsidR="000811FB" w:rsidRDefault="000811FB" w:rsidP="00B33C53">
      <w:pPr>
        <w:tabs>
          <w:tab w:val="num" w:pos="0"/>
        </w:tabs>
        <w:spacing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1BE" w:rsidRDefault="001371BE" w:rsidP="00B33C53">
      <w:pPr>
        <w:tabs>
          <w:tab w:val="num" w:pos="0"/>
        </w:tabs>
        <w:spacing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1BE" w:rsidRDefault="001371BE" w:rsidP="00B33C53">
      <w:pPr>
        <w:tabs>
          <w:tab w:val="num" w:pos="0"/>
        </w:tabs>
        <w:spacing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3C53" w:rsidRPr="00B33C53" w:rsidRDefault="00B33C53" w:rsidP="00B33C53">
      <w:pPr>
        <w:tabs>
          <w:tab w:val="num" w:pos="0"/>
        </w:tabs>
        <w:spacing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3C53">
        <w:rPr>
          <w:rFonts w:ascii="Times New Roman" w:hAnsi="Times New Roman" w:cs="Times New Roman"/>
          <w:b/>
          <w:sz w:val="28"/>
          <w:szCs w:val="28"/>
        </w:rPr>
        <w:lastRenderedPageBreak/>
        <w:t>Таблица 1 – Исходные данные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6027"/>
        <w:gridCol w:w="1559"/>
        <w:gridCol w:w="1500"/>
      </w:tblGrid>
      <w:tr w:rsidR="00B33C53" w:rsidRPr="00B33C53" w:rsidTr="00533787">
        <w:tc>
          <w:tcPr>
            <w:tcW w:w="695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6027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показателя</w:t>
            </w:r>
          </w:p>
        </w:tc>
        <w:tc>
          <w:tcPr>
            <w:tcW w:w="1559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Единица</w:t>
            </w:r>
          </w:p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измерения</w:t>
            </w:r>
          </w:p>
        </w:tc>
        <w:tc>
          <w:tcPr>
            <w:tcW w:w="1500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3C53" w:rsidRPr="00B33C53" w:rsidTr="00533787">
        <w:tc>
          <w:tcPr>
            <w:tcW w:w="695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027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Планируемый объем производства (2 год реализации проекта)</w:t>
            </w:r>
          </w:p>
        </w:tc>
        <w:tc>
          <w:tcPr>
            <w:tcW w:w="1559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штук</w:t>
            </w:r>
          </w:p>
        </w:tc>
        <w:tc>
          <w:tcPr>
            <w:tcW w:w="1500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ind w:right="3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B33C53" w:rsidRPr="00B33C53" w:rsidTr="00533787">
        <w:tc>
          <w:tcPr>
            <w:tcW w:w="695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027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Планируемый объем производства (3 год реализации проекта)</w:t>
            </w:r>
          </w:p>
        </w:tc>
        <w:tc>
          <w:tcPr>
            <w:tcW w:w="1559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штук</w:t>
            </w:r>
          </w:p>
        </w:tc>
        <w:tc>
          <w:tcPr>
            <w:tcW w:w="1500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ind w:right="3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B33C53" w:rsidRPr="00B33C53" w:rsidTr="00533787">
        <w:tc>
          <w:tcPr>
            <w:tcW w:w="695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027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Цена </w:t>
            </w:r>
            <w:r w:rsidR="000811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производимого </w:t>
            </w: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оборудования</w:t>
            </w:r>
          </w:p>
        </w:tc>
        <w:tc>
          <w:tcPr>
            <w:tcW w:w="1559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00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ind w:right="3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1 500</w:t>
            </w:r>
          </w:p>
        </w:tc>
      </w:tr>
      <w:tr w:rsidR="00B33C53" w:rsidRPr="00B33C53" w:rsidTr="00533787">
        <w:tc>
          <w:tcPr>
            <w:tcW w:w="695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027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Расходы на единицу продукции</w:t>
            </w:r>
            <w:r w:rsidR="000811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(удельные расходы)</w:t>
            </w: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559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0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ind w:right="317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3C53" w:rsidRPr="00B33C53" w:rsidTr="00533787">
        <w:tc>
          <w:tcPr>
            <w:tcW w:w="695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6027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Оплата труда</w:t>
            </w:r>
          </w:p>
        </w:tc>
        <w:tc>
          <w:tcPr>
            <w:tcW w:w="1559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00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ind w:right="3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B33C53" w:rsidRPr="00B33C53" w:rsidTr="00533787">
        <w:tc>
          <w:tcPr>
            <w:tcW w:w="695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6027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Материалы и комплектующие</w:t>
            </w:r>
          </w:p>
        </w:tc>
        <w:tc>
          <w:tcPr>
            <w:tcW w:w="1559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00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ind w:right="3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1 050</w:t>
            </w:r>
          </w:p>
        </w:tc>
      </w:tr>
      <w:tr w:rsidR="00B33C53" w:rsidRPr="00B33C53" w:rsidTr="00533787">
        <w:tc>
          <w:tcPr>
            <w:tcW w:w="695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6027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Транспортно-заготовительные расходы</w:t>
            </w:r>
          </w:p>
        </w:tc>
        <w:tc>
          <w:tcPr>
            <w:tcW w:w="1559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00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ind w:right="3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B33C53" w:rsidRPr="00B33C53" w:rsidTr="00533787">
        <w:tc>
          <w:tcPr>
            <w:tcW w:w="695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27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Коммерческие расходы (</w:t>
            </w:r>
            <w:proofErr w:type="gramStart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0811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proofErr w:type="gramEnd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 xml:space="preserve"> от выручки)</w:t>
            </w:r>
          </w:p>
        </w:tc>
        <w:tc>
          <w:tcPr>
            <w:tcW w:w="1559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00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ind w:right="3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33C53" w:rsidRPr="00B33C53" w:rsidTr="00533787">
        <w:tc>
          <w:tcPr>
            <w:tcW w:w="695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027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Капитальные вложения всего</w:t>
            </w:r>
          </w:p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i/>
                <w:sz w:val="28"/>
                <w:szCs w:val="28"/>
              </w:rPr>
              <w:t>в том числе:</w:t>
            </w:r>
          </w:p>
        </w:tc>
        <w:tc>
          <w:tcPr>
            <w:tcW w:w="1559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00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ind w:right="3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38 000</w:t>
            </w:r>
          </w:p>
        </w:tc>
      </w:tr>
      <w:tr w:rsidR="00B33C53" w:rsidRPr="00B33C53" w:rsidTr="00533787">
        <w:tc>
          <w:tcPr>
            <w:tcW w:w="695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6027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- затраты на приобретение, монтаж и наладку производственного оборудования (основных производственных фондов)</w:t>
            </w:r>
          </w:p>
        </w:tc>
        <w:tc>
          <w:tcPr>
            <w:tcW w:w="1559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00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ind w:right="3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22 000</w:t>
            </w:r>
          </w:p>
        </w:tc>
      </w:tr>
      <w:tr w:rsidR="00B33C53" w:rsidRPr="00B33C53" w:rsidTr="00533787">
        <w:trPr>
          <w:trHeight w:val="415"/>
        </w:trPr>
        <w:tc>
          <w:tcPr>
            <w:tcW w:w="695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</w:p>
        </w:tc>
        <w:tc>
          <w:tcPr>
            <w:tcW w:w="6027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 xml:space="preserve">- затраты на проектирование </w:t>
            </w:r>
          </w:p>
        </w:tc>
        <w:tc>
          <w:tcPr>
            <w:tcW w:w="1559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00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ind w:right="3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16 000</w:t>
            </w:r>
          </w:p>
        </w:tc>
      </w:tr>
      <w:tr w:rsidR="00B33C53" w:rsidRPr="00B33C53" w:rsidTr="00533787">
        <w:tc>
          <w:tcPr>
            <w:tcW w:w="695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6027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Норма амортизации</w:t>
            </w:r>
          </w:p>
        </w:tc>
        <w:tc>
          <w:tcPr>
            <w:tcW w:w="1559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00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ind w:right="3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33C53" w:rsidRPr="00B33C53" w:rsidTr="00533787">
        <w:tc>
          <w:tcPr>
            <w:tcW w:w="695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6027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Страховые взносы (в процентах от расходов на оплату труда)</w:t>
            </w:r>
          </w:p>
        </w:tc>
        <w:tc>
          <w:tcPr>
            <w:tcW w:w="1559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00" w:type="dxa"/>
          </w:tcPr>
          <w:p w:rsidR="00B33C53" w:rsidRPr="00B33C53" w:rsidRDefault="00C916F2" w:rsidP="00533787">
            <w:pPr>
              <w:tabs>
                <w:tab w:val="num" w:pos="0"/>
              </w:tabs>
              <w:spacing w:before="60" w:after="60"/>
              <w:ind w:right="3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30,2</w:t>
            </w:r>
          </w:p>
        </w:tc>
      </w:tr>
      <w:tr w:rsidR="00B33C53" w:rsidRPr="00B33C53" w:rsidTr="00533787">
        <w:tc>
          <w:tcPr>
            <w:tcW w:w="695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6027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Ставка налога на прибыль</w:t>
            </w:r>
          </w:p>
        </w:tc>
        <w:tc>
          <w:tcPr>
            <w:tcW w:w="1559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00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ind w:right="3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33C53" w:rsidRPr="00B33C53" w:rsidTr="00533787">
        <w:tc>
          <w:tcPr>
            <w:tcW w:w="695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6027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Ставка дисконтирования</w:t>
            </w:r>
          </w:p>
        </w:tc>
        <w:tc>
          <w:tcPr>
            <w:tcW w:w="1559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00" w:type="dxa"/>
          </w:tcPr>
          <w:p w:rsidR="00B33C53" w:rsidRPr="00B33C53" w:rsidRDefault="00B33C53" w:rsidP="00533787">
            <w:pPr>
              <w:tabs>
                <w:tab w:val="num" w:pos="0"/>
              </w:tabs>
              <w:spacing w:before="60" w:after="60"/>
              <w:ind w:right="3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:rsidR="00B33C53" w:rsidRPr="00B33C53" w:rsidRDefault="00B33C53" w:rsidP="00B33C53">
      <w:pPr>
        <w:tabs>
          <w:tab w:val="num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B33C53" w:rsidRPr="00B33C53" w:rsidRDefault="00B33C53" w:rsidP="00C916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3C53">
        <w:rPr>
          <w:rFonts w:ascii="Times New Roman" w:hAnsi="Times New Roman" w:cs="Times New Roman"/>
          <w:sz w:val="28"/>
          <w:szCs w:val="28"/>
        </w:rPr>
        <w:t>Цены и удельные з</w:t>
      </w:r>
      <w:r w:rsidR="007D053B">
        <w:rPr>
          <w:rFonts w:ascii="Times New Roman" w:hAnsi="Times New Roman" w:cs="Times New Roman"/>
          <w:sz w:val="28"/>
          <w:szCs w:val="28"/>
        </w:rPr>
        <w:t xml:space="preserve">атраты принимаются неизменными </w:t>
      </w:r>
      <w:r w:rsidRPr="00B33C53">
        <w:rPr>
          <w:rFonts w:ascii="Times New Roman" w:hAnsi="Times New Roman" w:cs="Times New Roman"/>
          <w:sz w:val="28"/>
          <w:szCs w:val="28"/>
        </w:rPr>
        <w:t>по годам проекта</w:t>
      </w:r>
      <w:r w:rsidR="00C916F2">
        <w:rPr>
          <w:rFonts w:ascii="Times New Roman" w:hAnsi="Times New Roman" w:cs="Times New Roman"/>
          <w:sz w:val="28"/>
          <w:szCs w:val="28"/>
        </w:rPr>
        <w:t>.</w:t>
      </w:r>
    </w:p>
    <w:p w:rsidR="000811FB" w:rsidRDefault="000811FB" w:rsidP="00B33C53">
      <w:pPr>
        <w:pStyle w:val="13"/>
      </w:pPr>
    </w:p>
    <w:p w:rsidR="001371BE" w:rsidRDefault="001371BE" w:rsidP="001371BE"/>
    <w:p w:rsidR="001371BE" w:rsidRPr="001371BE" w:rsidRDefault="001371BE" w:rsidP="001371BE"/>
    <w:p w:rsidR="00B33C53" w:rsidRPr="00B33C53" w:rsidRDefault="00B33C53" w:rsidP="00B33C53">
      <w:pPr>
        <w:pStyle w:val="13"/>
      </w:pPr>
      <w:r w:rsidRPr="00B33C53">
        <w:lastRenderedPageBreak/>
        <w:t xml:space="preserve">3. Методические указания к </w:t>
      </w:r>
      <w:r w:rsidR="00286CB2">
        <w:t>расчетам</w:t>
      </w:r>
    </w:p>
    <w:p w:rsidR="001371BE" w:rsidRDefault="00B33C53" w:rsidP="00B33C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Toc142739336"/>
      <w:r w:rsidRPr="001371BE">
        <w:rPr>
          <w:rFonts w:ascii="Times New Roman" w:hAnsi="Times New Roman" w:cs="Times New Roman"/>
          <w:b/>
          <w:sz w:val="24"/>
          <w:szCs w:val="24"/>
        </w:rPr>
        <w:t xml:space="preserve">Раздел «Производственный план». </w:t>
      </w:r>
    </w:p>
    <w:p w:rsidR="00B33C53" w:rsidRPr="001371BE" w:rsidRDefault="00B33C53" w:rsidP="00B33C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>Основной задачей производственного плана является оценка расходов и доходов от производства и реализации планируемых объемов продукции для определения потенциальной прибыльности и рентабельности организации. Здесь рассчитываются экономические показатели, отражающие результаты производственной деятельности предприятия в рамках рассматриваемого инвестиционного проекта.</w:t>
      </w:r>
    </w:p>
    <w:p w:rsidR="00B33C53" w:rsidRPr="001371BE" w:rsidRDefault="00B33C53" w:rsidP="00B33C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>Выручка от продаж определяется как произведение объема производства и цены единицы оборудования.</w:t>
      </w:r>
    </w:p>
    <w:p w:rsidR="00B33C53" w:rsidRPr="001371BE" w:rsidRDefault="00B33C53" w:rsidP="00B33C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>Планирование отдельных статей расходов по обычным видам деятельности осуществляется исходя из объемов производства и удельных расходов по каждой статье (строки 4.1, 4.2, 4.3, 5, 8). Амортизационные отчисления определяются исходя из стоимости основных производственных фондов (строка 6.1) и нормы амортизации (строка 7).</w:t>
      </w:r>
    </w:p>
    <w:p w:rsidR="00B33C53" w:rsidRPr="001371BE" w:rsidRDefault="00B33C53" w:rsidP="00B33C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>Прибыль от продаж определяется как разность между выручкой и расходами по обычным видам деятельности, чистая прибыль – это прибыль после уплаты налога (строка 9).</w:t>
      </w:r>
    </w:p>
    <w:p w:rsidR="00B33C53" w:rsidRPr="001371BE" w:rsidRDefault="00B33C53" w:rsidP="00B33C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 xml:space="preserve">Показатель </w:t>
      </w:r>
      <w:r w:rsidRPr="001371BE">
        <w:rPr>
          <w:rFonts w:ascii="Times New Roman" w:hAnsi="Times New Roman" w:cs="Times New Roman"/>
          <w:bCs/>
          <w:sz w:val="24"/>
          <w:szCs w:val="24"/>
        </w:rPr>
        <w:t>рентабельности производственных затрат</w:t>
      </w:r>
      <w:r w:rsidRPr="001371BE">
        <w:rPr>
          <w:rFonts w:ascii="Times New Roman" w:hAnsi="Times New Roman" w:cs="Times New Roman"/>
          <w:sz w:val="24"/>
          <w:szCs w:val="24"/>
        </w:rPr>
        <w:t xml:space="preserve"> рассчитывается как отношение чистой прибыли и суммы расходов по обычным видам деятельности, выраженное в процентах. </w:t>
      </w:r>
    </w:p>
    <w:p w:rsidR="00B33C53" w:rsidRPr="001371BE" w:rsidRDefault="00B33C53" w:rsidP="00B33C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>Рентабельность продаж определяется процентным отношением прибыли от продаж к общей выручке и характеризует эффективность деятельности компании.</w:t>
      </w:r>
    </w:p>
    <w:p w:rsidR="00B33C53" w:rsidRPr="001371BE" w:rsidRDefault="00B33C53" w:rsidP="00B33C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>Себестоимость – это показатель, характеризующий расходы предприятия по обычным видам деятельности в расчете на единицу продукции в стоимостном (денежном) или натуральном выражении. В данном случае себестоимость определяется путем деления расходов по обычным видам деятельности на планируемый объем производства.</w:t>
      </w:r>
    </w:p>
    <w:p w:rsidR="00B33C53" w:rsidRDefault="00B33C53" w:rsidP="00B33C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 xml:space="preserve">Результаты расчетов отражаются в таблице 2. В выводах по этому разделу должны присутствовать анализ динамики рассчитанных показателей и анализ структуры расходов по годам проекта. </w:t>
      </w:r>
    </w:p>
    <w:p w:rsidR="001371BE" w:rsidRDefault="001371BE" w:rsidP="00B33C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371BE" w:rsidRDefault="001371BE" w:rsidP="00B33C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371BE" w:rsidRDefault="001371BE" w:rsidP="00B33C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371BE" w:rsidRDefault="001371BE" w:rsidP="00B33C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371BE" w:rsidRDefault="001371BE" w:rsidP="00B33C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371BE" w:rsidRDefault="001371BE" w:rsidP="00B33C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71B4" w:rsidRDefault="00A171B4" w:rsidP="00F928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28C1" w:rsidRPr="001371BE" w:rsidRDefault="00F928C1" w:rsidP="00F928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3C53" w:rsidRPr="00B33C53" w:rsidRDefault="00DB39DD" w:rsidP="00B33C53">
      <w:pPr>
        <w:pStyle w:val="af4"/>
        <w:spacing w:before="0" w:line="360" w:lineRule="auto"/>
        <w:ind w:right="-284" w:firstLine="709"/>
        <w:jc w:val="center"/>
        <w:rPr>
          <w:rFonts w:ascii="Times New Roman" w:hAnsi="Times New Roman"/>
          <w:b/>
          <w:sz w:val="28"/>
          <w:szCs w:val="28"/>
        </w:rPr>
      </w:pPr>
      <w:bookmarkStart w:id="5" w:name="_Toc142739338"/>
      <w:bookmarkEnd w:id="4"/>
      <w:r>
        <w:rPr>
          <w:rFonts w:ascii="Times New Roman" w:hAnsi="Times New Roman"/>
          <w:b/>
          <w:sz w:val="28"/>
          <w:szCs w:val="28"/>
        </w:rPr>
        <w:lastRenderedPageBreak/>
        <w:t xml:space="preserve">Таблица </w:t>
      </w:r>
      <w:r w:rsidR="00B33C53" w:rsidRPr="00B33C53">
        <w:rPr>
          <w:rFonts w:ascii="Times New Roman" w:hAnsi="Times New Roman"/>
          <w:b/>
          <w:sz w:val="28"/>
          <w:szCs w:val="28"/>
        </w:rPr>
        <w:t>2 – Производственный план</w:t>
      </w:r>
    </w:p>
    <w:tbl>
      <w:tblPr>
        <w:tblW w:w="9896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99"/>
        <w:gridCol w:w="1620"/>
        <w:gridCol w:w="1343"/>
        <w:gridCol w:w="1134"/>
      </w:tblGrid>
      <w:tr w:rsidR="00922FEC" w:rsidRPr="00B33C53" w:rsidTr="00F33BBA">
        <w:trPr>
          <w:trHeight w:val="517"/>
        </w:trPr>
        <w:tc>
          <w:tcPr>
            <w:tcW w:w="5799" w:type="dxa"/>
            <w:shd w:val="clear" w:color="auto" w:fill="auto"/>
            <w:vAlign w:val="center"/>
          </w:tcPr>
          <w:p w:rsidR="00922FEC" w:rsidRPr="00B33C53" w:rsidRDefault="00922FEC" w:rsidP="00EC60BC">
            <w:pPr>
              <w:pStyle w:val="af3"/>
              <w:spacing w:before="240" w:after="120"/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</w:pPr>
            <w:r w:rsidRPr="00B33C53">
              <w:rPr>
                <w:rFonts w:ascii="Times New Roman" w:hAnsi="Times New Roman"/>
                <w:b w:val="0"/>
                <w:color w:val="auto"/>
                <w:sz w:val="28"/>
                <w:szCs w:val="28"/>
              </w:rPr>
              <w:t>Название показателей</w:t>
            </w:r>
          </w:p>
        </w:tc>
        <w:tc>
          <w:tcPr>
            <w:tcW w:w="1620" w:type="dxa"/>
          </w:tcPr>
          <w:p w:rsidR="00922FEC" w:rsidRPr="00922FEC" w:rsidRDefault="00922FEC" w:rsidP="00F33BBA">
            <w:pPr>
              <w:pStyle w:val="af3"/>
              <w:spacing w:before="240" w:after="120"/>
              <w:rPr>
                <w:rFonts w:ascii="Times New Roman" w:hAnsi="Times New Roman"/>
                <w:b w:val="0"/>
                <w:color w:val="auto"/>
                <w:sz w:val="26"/>
                <w:szCs w:val="26"/>
              </w:rPr>
            </w:pPr>
            <w:r w:rsidRPr="00922FEC">
              <w:rPr>
                <w:rFonts w:ascii="Times New Roman" w:hAnsi="Times New Roman"/>
                <w:b w:val="0"/>
                <w:color w:val="auto"/>
                <w:sz w:val="26"/>
                <w:szCs w:val="26"/>
              </w:rPr>
              <w:t xml:space="preserve">Единица </w:t>
            </w:r>
            <w:proofErr w:type="spellStart"/>
            <w:r w:rsidRPr="00922FEC">
              <w:rPr>
                <w:rFonts w:ascii="Times New Roman" w:hAnsi="Times New Roman"/>
                <w:b w:val="0"/>
                <w:color w:val="auto"/>
                <w:sz w:val="26"/>
                <w:szCs w:val="26"/>
              </w:rPr>
              <w:t>измер</w:t>
            </w:r>
            <w:proofErr w:type="spellEnd"/>
            <w:r w:rsidRPr="00922FEC">
              <w:rPr>
                <w:rFonts w:ascii="Times New Roman" w:hAnsi="Times New Roman"/>
                <w:b w:val="0"/>
                <w:color w:val="auto"/>
                <w:sz w:val="26"/>
                <w:szCs w:val="26"/>
              </w:rPr>
              <w:t>.</w:t>
            </w:r>
          </w:p>
        </w:tc>
        <w:tc>
          <w:tcPr>
            <w:tcW w:w="1343" w:type="dxa"/>
          </w:tcPr>
          <w:p w:rsidR="00922FEC" w:rsidRPr="00922FEC" w:rsidRDefault="00922FEC" w:rsidP="00EC60BC">
            <w:pPr>
              <w:pStyle w:val="af3"/>
              <w:spacing w:before="240" w:after="120"/>
              <w:rPr>
                <w:rFonts w:ascii="Times New Roman" w:hAnsi="Times New Roman"/>
                <w:b w:val="0"/>
                <w:color w:val="auto"/>
                <w:sz w:val="26"/>
                <w:szCs w:val="26"/>
              </w:rPr>
            </w:pPr>
            <w:r w:rsidRPr="00922FEC">
              <w:rPr>
                <w:rFonts w:ascii="Times New Roman" w:hAnsi="Times New Roman"/>
                <w:b w:val="0"/>
                <w:color w:val="auto"/>
                <w:sz w:val="26"/>
                <w:szCs w:val="26"/>
              </w:rPr>
              <w:t>2-й год проекта</w:t>
            </w:r>
          </w:p>
        </w:tc>
        <w:tc>
          <w:tcPr>
            <w:tcW w:w="1134" w:type="dxa"/>
          </w:tcPr>
          <w:p w:rsidR="00922FEC" w:rsidRPr="00922FEC" w:rsidRDefault="00922FEC" w:rsidP="00533787">
            <w:pPr>
              <w:pStyle w:val="af3"/>
              <w:spacing w:before="240" w:after="120"/>
              <w:rPr>
                <w:rFonts w:ascii="Times New Roman" w:hAnsi="Times New Roman"/>
                <w:b w:val="0"/>
                <w:color w:val="auto"/>
                <w:sz w:val="26"/>
                <w:szCs w:val="26"/>
              </w:rPr>
            </w:pPr>
            <w:r w:rsidRPr="00922FEC">
              <w:rPr>
                <w:rFonts w:ascii="Times New Roman" w:hAnsi="Times New Roman"/>
                <w:b w:val="0"/>
                <w:color w:val="auto"/>
                <w:sz w:val="26"/>
                <w:szCs w:val="26"/>
              </w:rPr>
              <w:t>3-й год проекта</w:t>
            </w:r>
          </w:p>
        </w:tc>
      </w:tr>
      <w:tr w:rsidR="00B33C53" w:rsidRPr="00B33C53" w:rsidTr="00F33BBA">
        <w:trPr>
          <w:trHeight w:val="427"/>
        </w:trPr>
        <w:tc>
          <w:tcPr>
            <w:tcW w:w="5799" w:type="dxa"/>
            <w:shd w:val="clear" w:color="auto" w:fill="auto"/>
            <w:vAlign w:val="center"/>
          </w:tcPr>
          <w:p w:rsidR="00B33C53" w:rsidRPr="00B33C53" w:rsidRDefault="00B33C53" w:rsidP="00EC60BC">
            <w:pPr>
              <w:pStyle w:val="af2"/>
              <w:spacing w:before="240"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33C53">
              <w:rPr>
                <w:rFonts w:ascii="Times New Roman" w:hAnsi="Times New Roman"/>
                <w:sz w:val="28"/>
                <w:szCs w:val="28"/>
              </w:rPr>
              <w:t xml:space="preserve">1. Планируемый объем производства </w:t>
            </w:r>
          </w:p>
        </w:tc>
        <w:tc>
          <w:tcPr>
            <w:tcW w:w="1620" w:type="dxa"/>
          </w:tcPr>
          <w:p w:rsidR="00B33C53" w:rsidRPr="00B33C53" w:rsidRDefault="00B33C53" w:rsidP="00F33BBA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штук</w:t>
            </w:r>
          </w:p>
        </w:tc>
        <w:tc>
          <w:tcPr>
            <w:tcW w:w="1343" w:type="dxa"/>
            <w:vAlign w:val="center"/>
          </w:tcPr>
          <w:p w:rsidR="00B33C53" w:rsidRPr="00B33C53" w:rsidRDefault="00297911" w:rsidP="00EC60BC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134" w:type="dxa"/>
            <w:vAlign w:val="center"/>
          </w:tcPr>
          <w:p w:rsidR="00B33C53" w:rsidRPr="00B33C53" w:rsidRDefault="00297911" w:rsidP="00EC60BC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B33C53" w:rsidRPr="00B33C53" w:rsidTr="00F33BBA">
        <w:trPr>
          <w:trHeight w:val="415"/>
        </w:trPr>
        <w:tc>
          <w:tcPr>
            <w:tcW w:w="5799" w:type="dxa"/>
            <w:shd w:val="clear" w:color="auto" w:fill="auto"/>
            <w:vAlign w:val="center"/>
          </w:tcPr>
          <w:p w:rsidR="00B33C53" w:rsidRPr="00B33C53" w:rsidRDefault="00B33C53" w:rsidP="00EC60BC">
            <w:pPr>
              <w:pStyle w:val="af2"/>
              <w:spacing w:before="240"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33C53">
              <w:rPr>
                <w:rFonts w:ascii="Times New Roman" w:hAnsi="Times New Roman"/>
                <w:sz w:val="28"/>
                <w:szCs w:val="28"/>
              </w:rPr>
              <w:t>2. Выручка от продаж</w:t>
            </w:r>
          </w:p>
        </w:tc>
        <w:tc>
          <w:tcPr>
            <w:tcW w:w="1620" w:type="dxa"/>
          </w:tcPr>
          <w:p w:rsidR="00B33C53" w:rsidRPr="00B33C53" w:rsidRDefault="00B33C53" w:rsidP="00F33BBA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43" w:type="dxa"/>
            <w:vAlign w:val="center"/>
          </w:tcPr>
          <w:p w:rsidR="00B33C53" w:rsidRPr="00B33C53" w:rsidRDefault="00297911" w:rsidP="00EC60BC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525000</w:t>
            </w:r>
          </w:p>
        </w:tc>
        <w:tc>
          <w:tcPr>
            <w:tcW w:w="1134" w:type="dxa"/>
            <w:vAlign w:val="center"/>
          </w:tcPr>
          <w:p w:rsidR="00B33C53" w:rsidRPr="00B33C53" w:rsidRDefault="00297911" w:rsidP="00EC60BC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750000</w:t>
            </w:r>
          </w:p>
        </w:tc>
      </w:tr>
      <w:tr w:rsidR="00B33C53" w:rsidRPr="00B33C53" w:rsidTr="00F33BBA">
        <w:trPr>
          <w:trHeight w:val="679"/>
        </w:trPr>
        <w:tc>
          <w:tcPr>
            <w:tcW w:w="5799" w:type="dxa"/>
            <w:shd w:val="clear" w:color="auto" w:fill="auto"/>
            <w:vAlign w:val="center"/>
          </w:tcPr>
          <w:p w:rsidR="00B33C53" w:rsidRPr="00B33C53" w:rsidRDefault="00B33C53" w:rsidP="00EC60BC">
            <w:pPr>
              <w:pStyle w:val="af2"/>
              <w:spacing w:before="240"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33C53">
              <w:rPr>
                <w:rFonts w:ascii="Times New Roman" w:hAnsi="Times New Roman"/>
                <w:sz w:val="28"/>
                <w:szCs w:val="28"/>
              </w:rPr>
              <w:t>3. Расходы по обычным видам деятельности всего</w:t>
            </w:r>
          </w:p>
          <w:p w:rsidR="00B33C53" w:rsidRPr="00B33C53" w:rsidRDefault="00B33C53" w:rsidP="00EC60BC">
            <w:pPr>
              <w:pStyle w:val="af2"/>
              <w:spacing w:before="240"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33C53">
              <w:rPr>
                <w:rFonts w:ascii="Times New Roman" w:hAnsi="Times New Roman"/>
                <w:sz w:val="28"/>
                <w:szCs w:val="28"/>
              </w:rPr>
              <w:t xml:space="preserve">                в том числе</w:t>
            </w:r>
          </w:p>
        </w:tc>
        <w:tc>
          <w:tcPr>
            <w:tcW w:w="1620" w:type="dxa"/>
          </w:tcPr>
          <w:p w:rsidR="00B33C53" w:rsidRPr="00B33C53" w:rsidRDefault="00B33C53" w:rsidP="00F33BBA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43" w:type="dxa"/>
            <w:vAlign w:val="center"/>
          </w:tcPr>
          <w:p w:rsidR="00B33C53" w:rsidRPr="00B33C53" w:rsidRDefault="00297911" w:rsidP="00EC60BC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450191,5</w:t>
            </w:r>
          </w:p>
        </w:tc>
        <w:tc>
          <w:tcPr>
            <w:tcW w:w="1134" w:type="dxa"/>
            <w:vAlign w:val="center"/>
          </w:tcPr>
          <w:p w:rsidR="00B33C53" w:rsidRPr="00B33C53" w:rsidRDefault="00297911" w:rsidP="00EC60BC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641245</w:t>
            </w:r>
          </w:p>
        </w:tc>
      </w:tr>
      <w:tr w:rsidR="00B33C53" w:rsidRPr="00B33C53" w:rsidTr="00F33BBA">
        <w:trPr>
          <w:trHeight w:val="503"/>
        </w:trPr>
        <w:tc>
          <w:tcPr>
            <w:tcW w:w="5799" w:type="dxa"/>
            <w:shd w:val="clear" w:color="auto" w:fill="auto"/>
            <w:vAlign w:val="center"/>
          </w:tcPr>
          <w:p w:rsidR="00B33C53" w:rsidRPr="00B33C53" w:rsidRDefault="00B33C53" w:rsidP="00EC60BC">
            <w:pPr>
              <w:pStyle w:val="af2"/>
              <w:spacing w:before="240"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33C53">
              <w:rPr>
                <w:rFonts w:ascii="Times New Roman" w:hAnsi="Times New Roman"/>
                <w:sz w:val="28"/>
                <w:szCs w:val="28"/>
              </w:rPr>
              <w:t xml:space="preserve">3.1. Фонд оплаты труда </w:t>
            </w:r>
          </w:p>
        </w:tc>
        <w:tc>
          <w:tcPr>
            <w:tcW w:w="1620" w:type="dxa"/>
          </w:tcPr>
          <w:p w:rsidR="00B33C53" w:rsidRPr="00B33C53" w:rsidRDefault="00B33C53" w:rsidP="00F33BBA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43" w:type="dxa"/>
            <w:vAlign w:val="center"/>
          </w:tcPr>
          <w:p w:rsidR="00B33C53" w:rsidRPr="00B33C53" w:rsidRDefault="00297911" w:rsidP="00EC60BC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33250</w:t>
            </w:r>
          </w:p>
        </w:tc>
        <w:tc>
          <w:tcPr>
            <w:tcW w:w="1134" w:type="dxa"/>
            <w:vAlign w:val="center"/>
          </w:tcPr>
          <w:p w:rsidR="00B33C53" w:rsidRPr="00B33C53" w:rsidRDefault="00297911" w:rsidP="00EC60BC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47500</w:t>
            </w:r>
          </w:p>
        </w:tc>
      </w:tr>
      <w:tr w:rsidR="00B33C53" w:rsidRPr="00B33C53" w:rsidTr="00F33BBA">
        <w:trPr>
          <w:trHeight w:val="411"/>
        </w:trPr>
        <w:tc>
          <w:tcPr>
            <w:tcW w:w="5799" w:type="dxa"/>
            <w:shd w:val="clear" w:color="auto" w:fill="auto"/>
            <w:vAlign w:val="center"/>
          </w:tcPr>
          <w:p w:rsidR="00B33C53" w:rsidRPr="00B33C53" w:rsidRDefault="00B33C53" w:rsidP="00EC60BC">
            <w:pPr>
              <w:pStyle w:val="af2"/>
              <w:spacing w:before="240"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33C53">
              <w:rPr>
                <w:rFonts w:ascii="Times New Roman" w:hAnsi="Times New Roman"/>
                <w:sz w:val="28"/>
                <w:szCs w:val="28"/>
              </w:rPr>
              <w:t>3.2. Страховые взносы</w:t>
            </w:r>
          </w:p>
        </w:tc>
        <w:tc>
          <w:tcPr>
            <w:tcW w:w="1620" w:type="dxa"/>
          </w:tcPr>
          <w:p w:rsidR="00B33C53" w:rsidRPr="00B33C53" w:rsidRDefault="00B33C53" w:rsidP="00F33BBA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43" w:type="dxa"/>
            <w:vAlign w:val="center"/>
          </w:tcPr>
          <w:p w:rsidR="00B33C53" w:rsidRPr="00B33C53" w:rsidRDefault="00297911" w:rsidP="00EC60BC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10041,5</w:t>
            </w:r>
          </w:p>
        </w:tc>
        <w:tc>
          <w:tcPr>
            <w:tcW w:w="1134" w:type="dxa"/>
            <w:vAlign w:val="center"/>
          </w:tcPr>
          <w:p w:rsidR="00B33C53" w:rsidRPr="00B33C53" w:rsidRDefault="00297911" w:rsidP="00EC60BC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14345</w:t>
            </w:r>
          </w:p>
        </w:tc>
      </w:tr>
      <w:tr w:rsidR="00B33C53" w:rsidRPr="00B33C53" w:rsidTr="00F33BBA">
        <w:trPr>
          <w:trHeight w:val="559"/>
        </w:trPr>
        <w:tc>
          <w:tcPr>
            <w:tcW w:w="5799" w:type="dxa"/>
            <w:shd w:val="clear" w:color="auto" w:fill="auto"/>
            <w:vAlign w:val="center"/>
          </w:tcPr>
          <w:p w:rsidR="00B33C53" w:rsidRPr="00B33C53" w:rsidRDefault="00B33C53" w:rsidP="00EC60BC">
            <w:pPr>
              <w:pStyle w:val="af2"/>
              <w:spacing w:before="240"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33C53">
              <w:rPr>
                <w:rFonts w:ascii="Times New Roman" w:hAnsi="Times New Roman"/>
                <w:sz w:val="28"/>
                <w:szCs w:val="28"/>
              </w:rPr>
              <w:t>3.3. Амортизация</w:t>
            </w:r>
          </w:p>
        </w:tc>
        <w:tc>
          <w:tcPr>
            <w:tcW w:w="1620" w:type="dxa"/>
          </w:tcPr>
          <w:p w:rsidR="00B33C53" w:rsidRPr="00B33C53" w:rsidRDefault="00B33C53" w:rsidP="00F33BBA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43" w:type="dxa"/>
            <w:vAlign w:val="center"/>
          </w:tcPr>
          <w:p w:rsidR="00B33C53" w:rsidRPr="00B33C53" w:rsidRDefault="00297911" w:rsidP="00EC60BC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4400</w:t>
            </w:r>
          </w:p>
        </w:tc>
        <w:tc>
          <w:tcPr>
            <w:tcW w:w="1134" w:type="dxa"/>
            <w:vAlign w:val="center"/>
          </w:tcPr>
          <w:p w:rsidR="00B33C53" w:rsidRPr="00B33C53" w:rsidRDefault="00297911" w:rsidP="00EC60BC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4400</w:t>
            </w:r>
          </w:p>
        </w:tc>
      </w:tr>
      <w:tr w:rsidR="00B33C53" w:rsidRPr="00B33C53" w:rsidTr="00F33BBA">
        <w:trPr>
          <w:trHeight w:val="553"/>
        </w:trPr>
        <w:tc>
          <w:tcPr>
            <w:tcW w:w="5799" w:type="dxa"/>
            <w:shd w:val="clear" w:color="auto" w:fill="auto"/>
            <w:vAlign w:val="center"/>
          </w:tcPr>
          <w:p w:rsidR="00B33C53" w:rsidRPr="00B33C53" w:rsidRDefault="00B33C53" w:rsidP="00EC60BC">
            <w:pPr>
              <w:pStyle w:val="af2"/>
              <w:spacing w:before="240"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33C53">
              <w:rPr>
                <w:rFonts w:ascii="Times New Roman" w:hAnsi="Times New Roman"/>
                <w:sz w:val="28"/>
                <w:szCs w:val="28"/>
              </w:rPr>
              <w:t>3.4. Материалы и комплектующие изделия</w:t>
            </w:r>
          </w:p>
        </w:tc>
        <w:tc>
          <w:tcPr>
            <w:tcW w:w="1620" w:type="dxa"/>
          </w:tcPr>
          <w:p w:rsidR="00B33C53" w:rsidRPr="00B33C53" w:rsidRDefault="00B33C53" w:rsidP="00F33BBA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43" w:type="dxa"/>
            <w:vAlign w:val="center"/>
          </w:tcPr>
          <w:p w:rsidR="00B33C53" w:rsidRPr="00B33C53" w:rsidRDefault="00297911" w:rsidP="00EC60BC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367500</w:t>
            </w:r>
          </w:p>
        </w:tc>
        <w:tc>
          <w:tcPr>
            <w:tcW w:w="1134" w:type="dxa"/>
            <w:vAlign w:val="center"/>
          </w:tcPr>
          <w:p w:rsidR="00B33C53" w:rsidRPr="00B33C53" w:rsidRDefault="00297911" w:rsidP="00EC60BC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525000</w:t>
            </w:r>
          </w:p>
        </w:tc>
      </w:tr>
      <w:tr w:rsidR="00B33C53" w:rsidRPr="00B33C53" w:rsidTr="00F33BBA">
        <w:trPr>
          <w:trHeight w:val="547"/>
        </w:trPr>
        <w:tc>
          <w:tcPr>
            <w:tcW w:w="5799" w:type="dxa"/>
            <w:shd w:val="clear" w:color="auto" w:fill="auto"/>
            <w:vAlign w:val="center"/>
          </w:tcPr>
          <w:p w:rsidR="00B33C53" w:rsidRPr="00B33C53" w:rsidRDefault="00B33C53" w:rsidP="00EC60BC">
            <w:pPr>
              <w:pStyle w:val="af2"/>
              <w:spacing w:before="240"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33C53">
              <w:rPr>
                <w:rFonts w:ascii="Times New Roman" w:hAnsi="Times New Roman"/>
                <w:sz w:val="28"/>
                <w:szCs w:val="28"/>
              </w:rPr>
              <w:t xml:space="preserve">3.5. Прочие расходы: </w:t>
            </w:r>
          </w:p>
        </w:tc>
        <w:tc>
          <w:tcPr>
            <w:tcW w:w="1620" w:type="dxa"/>
          </w:tcPr>
          <w:p w:rsidR="00B33C53" w:rsidRPr="00B33C53" w:rsidRDefault="00B33C53" w:rsidP="00F33BBA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43" w:type="dxa"/>
            <w:vAlign w:val="center"/>
          </w:tcPr>
          <w:p w:rsidR="00B33C53" w:rsidRPr="00B33C53" w:rsidRDefault="00297911" w:rsidP="00EC60BC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  <w:tc>
          <w:tcPr>
            <w:tcW w:w="1134" w:type="dxa"/>
            <w:vAlign w:val="center"/>
          </w:tcPr>
          <w:p w:rsidR="00B33C53" w:rsidRPr="00B33C53" w:rsidRDefault="00297911" w:rsidP="00EC60BC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B33C53" w:rsidRPr="00B33C53" w:rsidTr="00F33BBA">
        <w:trPr>
          <w:trHeight w:val="427"/>
        </w:trPr>
        <w:tc>
          <w:tcPr>
            <w:tcW w:w="5799" w:type="dxa"/>
            <w:shd w:val="clear" w:color="auto" w:fill="auto"/>
            <w:vAlign w:val="center"/>
          </w:tcPr>
          <w:p w:rsidR="00B33C53" w:rsidRPr="00B33C53" w:rsidRDefault="00B33C53" w:rsidP="00EC60BC">
            <w:pPr>
              <w:pStyle w:val="af2"/>
              <w:spacing w:before="240"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33C53">
              <w:rPr>
                <w:rFonts w:ascii="Times New Roman" w:hAnsi="Times New Roman"/>
                <w:sz w:val="28"/>
                <w:szCs w:val="28"/>
              </w:rPr>
              <w:t>- транспортно-заготовительные расходы</w:t>
            </w:r>
          </w:p>
        </w:tc>
        <w:tc>
          <w:tcPr>
            <w:tcW w:w="1620" w:type="dxa"/>
          </w:tcPr>
          <w:p w:rsidR="00B33C53" w:rsidRPr="00B33C53" w:rsidRDefault="00B33C53" w:rsidP="00F33BBA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43" w:type="dxa"/>
            <w:vAlign w:val="center"/>
          </w:tcPr>
          <w:p w:rsidR="00B33C53" w:rsidRPr="00B33C53" w:rsidRDefault="00297911" w:rsidP="00EC60BC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8750</w:t>
            </w:r>
          </w:p>
        </w:tc>
        <w:tc>
          <w:tcPr>
            <w:tcW w:w="1134" w:type="dxa"/>
            <w:vAlign w:val="center"/>
          </w:tcPr>
          <w:p w:rsidR="00B33C53" w:rsidRPr="00B33C53" w:rsidRDefault="00297911" w:rsidP="00EC60BC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12500</w:t>
            </w:r>
          </w:p>
        </w:tc>
      </w:tr>
      <w:tr w:rsidR="00B33C53" w:rsidRPr="00B33C53" w:rsidTr="00F33BBA">
        <w:trPr>
          <w:trHeight w:val="547"/>
        </w:trPr>
        <w:tc>
          <w:tcPr>
            <w:tcW w:w="5799" w:type="dxa"/>
            <w:shd w:val="clear" w:color="auto" w:fill="auto"/>
            <w:vAlign w:val="center"/>
          </w:tcPr>
          <w:p w:rsidR="00B33C53" w:rsidRPr="00B33C53" w:rsidRDefault="00B33C53" w:rsidP="00EC60BC">
            <w:pPr>
              <w:pStyle w:val="af2"/>
              <w:spacing w:before="240"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33C53">
              <w:rPr>
                <w:rFonts w:ascii="Times New Roman" w:hAnsi="Times New Roman"/>
                <w:sz w:val="28"/>
                <w:szCs w:val="28"/>
              </w:rPr>
              <w:t>- коммерческие расходы</w:t>
            </w:r>
          </w:p>
        </w:tc>
        <w:tc>
          <w:tcPr>
            <w:tcW w:w="1620" w:type="dxa"/>
          </w:tcPr>
          <w:p w:rsidR="00B33C53" w:rsidRPr="00B33C53" w:rsidRDefault="00B33C53" w:rsidP="00F33BBA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43" w:type="dxa"/>
          </w:tcPr>
          <w:p w:rsidR="00B33C53" w:rsidRPr="00B33C53" w:rsidRDefault="00297911" w:rsidP="00297911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26250</w:t>
            </w:r>
          </w:p>
        </w:tc>
        <w:tc>
          <w:tcPr>
            <w:tcW w:w="1134" w:type="dxa"/>
          </w:tcPr>
          <w:p w:rsidR="00B33C53" w:rsidRPr="00B33C53" w:rsidRDefault="00297911" w:rsidP="00297911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37500</w:t>
            </w:r>
          </w:p>
        </w:tc>
      </w:tr>
      <w:tr w:rsidR="00B33C53" w:rsidRPr="00B33C53" w:rsidTr="00F33BBA">
        <w:trPr>
          <w:trHeight w:val="513"/>
        </w:trPr>
        <w:tc>
          <w:tcPr>
            <w:tcW w:w="5799" w:type="dxa"/>
            <w:shd w:val="clear" w:color="auto" w:fill="auto"/>
            <w:vAlign w:val="center"/>
          </w:tcPr>
          <w:p w:rsidR="00B33C53" w:rsidRPr="00F33BBA" w:rsidRDefault="00B33C53" w:rsidP="00EC60BC">
            <w:pPr>
              <w:pStyle w:val="af2"/>
              <w:spacing w:before="240"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F33BBA">
              <w:rPr>
                <w:rFonts w:ascii="Times New Roman" w:hAnsi="Times New Roman"/>
                <w:sz w:val="28"/>
                <w:szCs w:val="28"/>
              </w:rPr>
              <w:t>4. Прибыль от продаж</w:t>
            </w:r>
          </w:p>
        </w:tc>
        <w:tc>
          <w:tcPr>
            <w:tcW w:w="1620" w:type="dxa"/>
          </w:tcPr>
          <w:p w:rsidR="00B33C53" w:rsidRPr="00B33C53" w:rsidRDefault="00B33C53" w:rsidP="00F33BBA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43" w:type="dxa"/>
            <w:vAlign w:val="center"/>
          </w:tcPr>
          <w:p w:rsidR="00B33C53" w:rsidRPr="00297911" w:rsidRDefault="00297911" w:rsidP="00EC60BC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7911">
              <w:rPr>
                <w:rFonts w:ascii="Times New Roman" w:hAnsi="Times New Roman" w:cs="Times New Roman"/>
                <w:sz w:val="28"/>
                <w:szCs w:val="28"/>
              </w:rPr>
              <w:t>74808,5</w:t>
            </w:r>
          </w:p>
        </w:tc>
        <w:tc>
          <w:tcPr>
            <w:tcW w:w="1134" w:type="dxa"/>
            <w:vAlign w:val="center"/>
          </w:tcPr>
          <w:p w:rsidR="00B33C53" w:rsidRPr="00616C1A" w:rsidRDefault="00616C1A" w:rsidP="00EC60BC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C1A">
              <w:rPr>
                <w:rFonts w:ascii="Times New Roman" w:hAnsi="Times New Roman" w:cs="Times New Roman"/>
                <w:sz w:val="28"/>
                <w:szCs w:val="28"/>
              </w:rPr>
              <w:t>108755</w:t>
            </w:r>
          </w:p>
        </w:tc>
      </w:tr>
      <w:tr w:rsidR="00B33C53" w:rsidRPr="00B33C53" w:rsidTr="00F33BBA">
        <w:trPr>
          <w:trHeight w:val="407"/>
        </w:trPr>
        <w:tc>
          <w:tcPr>
            <w:tcW w:w="5799" w:type="dxa"/>
            <w:shd w:val="clear" w:color="auto" w:fill="auto"/>
            <w:vAlign w:val="center"/>
          </w:tcPr>
          <w:p w:rsidR="00B33C53" w:rsidRPr="00F33BBA" w:rsidRDefault="00B33C53" w:rsidP="00EC60BC">
            <w:pPr>
              <w:pStyle w:val="af2"/>
              <w:spacing w:before="240"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F33BBA">
              <w:rPr>
                <w:rFonts w:ascii="Times New Roman" w:hAnsi="Times New Roman"/>
                <w:sz w:val="28"/>
                <w:szCs w:val="28"/>
              </w:rPr>
              <w:t>5. Чистая прибыль</w:t>
            </w:r>
          </w:p>
        </w:tc>
        <w:tc>
          <w:tcPr>
            <w:tcW w:w="1620" w:type="dxa"/>
          </w:tcPr>
          <w:p w:rsidR="00B33C53" w:rsidRPr="00B33C53" w:rsidRDefault="00B33C53" w:rsidP="00F33BBA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43" w:type="dxa"/>
            <w:vAlign w:val="center"/>
          </w:tcPr>
          <w:p w:rsidR="00B33C53" w:rsidRPr="00616C1A" w:rsidRDefault="00616C1A" w:rsidP="00EC60BC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C1A">
              <w:rPr>
                <w:rFonts w:ascii="Times New Roman" w:hAnsi="Times New Roman" w:cs="Times New Roman"/>
                <w:sz w:val="28"/>
                <w:szCs w:val="28"/>
              </w:rPr>
              <w:t>59846,8</w:t>
            </w:r>
          </w:p>
        </w:tc>
        <w:tc>
          <w:tcPr>
            <w:tcW w:w="1134" w:type="dxa"/>
            <w:vAlign w:val="center"/>
          </w:tcPr>
          <w:p w:rsidR="00B33C53" w:rsidRPr="00616C1A" w:rsidRDefault="00616C1A" w:rsidP="00EC60BC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C1A">
              <w:rPr>
                <w:rFonts w:ascii="Times New Roman" w:hAnsi="Times New Roman" w:cs="Times New Roman"/>
                <w:sz w:val="28"/>
                <w:szCs w:val="28"/>
              </w:rPr>
              <w:t>87004</w:t>
            </w:r>
          </w:p>
        </w:tc>
      </w:tr>
      <w:tr w:rsidR="00B33C53" w:rsidRPr="00B33C53" w:rsidTr="00F33BBA">
        <w:trPr>
          <w:trHeight w:val="413"/>
        </w:trPr>
        <w:tc>
          <w:tcPr>
            <w:tcW w:w="5799" w:type="dxa"/>
            <w:shd w:val="clear" w:color="auto" w:fill="auto"/>
            <w:vAlign w:val="center"/>
          </w:tcPr>
          <w:p w:rsidR="00B33C53" w:rsidRPr="00F33BBA" w:rsidRDefault="00B33C53" w:rsidP="00EC60BC">
            <w:pPr>
              <w:pStyle w:val="af2"/>
              <w:spacing w:before="240"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F33BBA">
              <w:rPr>
                <w:rFonts w:ascii="Times New Roman" w:hAnsi="Times New Roman"/>
                <w:sz w:val="28"/>
                <w:szCs w:val="28"/>
              </w:rPr>
              <w:t>6. Рентабельность продаж</w:t>
            </w:r>
          </w:p>
        </w:tc>
        <w:tc>
          <w:tcPr>
            <w:tcW w:w="1620" w:type="dxa"/>
          </w:tcPr>
          <w:p w:rsidR="00B33C53" w:rsidRPr="00B33C53" w:rsidRDefault="00B33C53" w:rsidP="00F33BBA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343" w:type="dxa"/>
            <w:vAlign w:val="center"/>
          </w:tcPr>
          <w:p w:rsidR="00B33C53" w:rsidRPr="00616C1A" w:rsidRDefault="00616C1A" w:rsidP="007D053B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C1A">
              <w:rPr>
                <w:rFonts w:ascii="Times New Roman" w:hAnsi="Times New Roman" w:cs="Times New Roman"/>
                <w:sz w:val="28"/>
                <w:szCs w:val="28"/>
              </w:rPr>
              <w:t>14,</w:t>
            </w:r>
            <w:r w:rsidR="007D053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B33C53" w:rsidRPr="00616C1A" w:rsidRDefault="00616C1A" w:rsidP="00EC60BC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C1A">
              <w:rPr>
                <w:rFonts w:ascii="Times New Roman" w:hAnsi="Times New Roman" w:cs="Times New Roman"/>
                <w:sz w:val="28"/>
                <w:szCs w:val="28"/>
              </w:rPr>
              <w:t>14,5</w:t>
            </w:r>
          </w:p>
        </w:tc>
      </w:tr>
      <w:tr w:rsidR="00B33C53" w:rsidRPr="00B33C53" w:rsidTr="00F33BBA">
        <w:trPr>
          <w:trHeight w:val="405"/>
        </w:trPr>
        <w:tc>
          <w:tcPr>
            <w:tcW w:w="5799" w:type="dxa"/>
            <w:shd w:val="clear" w:color="auto" w:fill="auto"/>
            <w:vAlign w:val="center"/>
          </w:tcPr>
          <w:p w:rsidR="00B33C53" w:rsidRPr="00F33BBA" w:rsidRDefault="00B33C53" w:rsidP="00EC60BC">
            <w:pPr>
              <w:pStyle w:val="af2"/>
              <w:spacing w:before="240"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F33BBA">
              <w:rPr>
                <w:rFonts w:ascii="Times New Roman" w:hAnsi="Times New Roman"/>
                <w:sz w:val="28"/>
                <w:szCs w:val="28"/>
              </w:rPr>
              <w:t>7. Рентабельность затрат (по чистой прибыли)</w:t>
            </w:r>
          </w:p>
        </w:tc>
        <w:tc>
          <w:tcPr>
            <w:tcW w:w="1620" w:type="dxa"/>
          </w:tcPr>
          <w:p w:rsidR="00B33C53" w:rsidRPr="00B33C53" w:rsidRDefault="00B33C53" w:rsidP="00F33BBA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343" w:type="dxa"/>
            <w:vAlign w:val="center"/>
          </w:tcPr>
          <w:p w:rsidR="00B33C53" w:rsidRPr="00616C1A" w:rsidRDefault="00616C1A" w:rsidP="007D053B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C1A">
              <w:rPr>
                <w:rFonts w:ascii="Times New Roman" w:hAnsi="Times New Roman" w:cs="Times New Roman"/>
                <w:sz w:val="28"/>
                <w:szCs w:val="28"/>
              </w:rPr>
              <w:t>13,</w:t>
            </w:r>
            <w:r w:rsidR="007D053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B33C53" w:rsidRPr="00616C1A" w:rsidRDefault="00616C1A" w:rsidP="007D053B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C1A">
              <w:rPr>
                <w:rFonts w:ascii="Times New Roman" w:hAnsi="Times New Roman" w:cs="Times New Roman"/>
                <w:sz w:val="28"/>
                <w:szCs w:val="28"/>
              </w:rPr>
              <w:t>13,</w:t>
            </w:r>
            <w:r w:rsidR="007D053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33C53" w:rsidRPr="00B33C53" w:rsidTr="00F33BBA">
        <w:trPr>
          <w:trHeight w:val="411"/>
        </w:trPr>
        <w:tc>
          <w:tcPr>
            <w:tcW w:w="5799" w:type="dxa"/>
            <w:shd w:val="clear" w:color="auto" w:fill="auto"/>
            <w:vAlign w:val="center"/>
          </w:tcPr>
          <w:p w:rsidR="00B33C53" w:rsidRPr="00F33BBA" w:rsidRDefault="00B33C53" w:rsidP="00EC60BC">
            <w:pPr>
              <w:pStyle w:val="af2"/>
              <w:spacing w:before="240"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F33BBA">
              <w:rPr>
                <w:rFonts w:ascii="Times New Roman" w:hAnsi="Times New Roman"/>
                <w:sz w:val="28"/>
                <w:szCs w:val="28"/>
              </w:rPr>
              <w:t>8. Себестоимость единицы продукции</w:t>
            </w:r>
          </w:p>
        </w:tc>
        <w:tc>
          <w:tcPr>
            <w:tcW w:w="1620" w:type="dxa"/>
          </w:tcPr>
          <w:p w:rsidR="00B33C53" w:rsidRPr="00B33C53" w:rsidRDefault="00B33C53" w:rsidP="00F33BBA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тыс.руб</w:t>
            </w:r>
            <w:proofErr w:type="spellEnd"/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43" w:type="dxa"/>
            <w:vAlign w:val="center"/>
          </w:tcPr>
          <w:p w:rsidR="00B33C53" w:rsidRPr="00616C1A" w:rsidRDefault="00616C1A" w:rsidP="007D053B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C1A">
              <w:rPr>
                <w:rFonts w:ascii="Times New Roman" w:hAnsi="Times New Roman" w:cs="Times New Roman"/>
                <w:sz w:val="28"/>
                <w:szCs w:val="28"/>
              </w:rPr>
              <w:t>1286,</w:t>
            </w:r>
            <w:r w:rsidR="007D053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B33C53" w:rsidRPr="00616C1A" w:rsidRDefault="00616C1A" w:rsidP="007D053B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C1A">
              <w:rPr>
                <w:rFonts w:ascii="Times New Roman" w:hAnsi="Times New Roman" w:cs="Times New Roman"/>
                <w:sz w:val="28"/>
                <w:szCs w:val="28"/>
              </w:rPr>
              <w:t>1282,</w:t>
            </w:r>
            <w:r w:rsidR="007D053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bookmarkEnd w:id="5"/>
    </w:tbl>
    <w:p w:rsidR="001371BE" w:rsidRDefault="001371BE" w:rsidP="00EC60BC">
      <w:pPr>
        <w:pStyle w:val="13"/>
        <w:spacing w:before="0" w:after="0" w:line="312" w:lineRule="auto"/>
        <w:ind w:firstLine="720"/>
      </w:pPr>
    </w:p>
    <w:p w:rsidR="00D47AD2" w:rsidRPr="00D47AD2" w:rsidRDefault="00D47AD2" w:rsidP="00D47AD2">
      <w:pPr>
        <w:shd w:val="clear" w:color="auto" w:fill="FFFFFF"/>
        <w:spacing w:line="360" w:lineRule="auto"/>
        <w:ind w:right="45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39DD">
        <w:rPr>
          <w:rFonts w:ascii="Times New Roman" w:hAnsi="Times New Roman" w:cs="Times New Roman"/>
          <w:b/>
          <w:sz w:val="24"/>
          <w:szCs w:val="24"/>
        </w:rPr>
        <w:t>Вывод:</w:t>
      </w:r>
      <w:r w:rsidRPr="00DB39DD">
        <w:rPr>
          <w:rFonts w:ascii="Times New Roman" w:hAnsi="Times New Roman" w:cs="Times New Roman"/>
          <w:sz w:val="24"/>
          <w:szCs w:val="24"/>
        </w:rPr>
        <w:t xml:space="preserve"> </w:t>
      </w:r>
      <w:r w:rsidR="00C518CE">
        <w:rPr>
          <w:rFonts w:ascii="Times New Roman" w:hAnsi="Times New Roman" w:cs="Times New Roman"/>
          <w:sz w:val="24"/>
          <w:szCs w:val="24"/>
        </w:rPr>
        <w:t xml:space="preserve">во </w:t>
      </w:r>
      <w:r w:rsidR="00C518CE" w:rsidRPr="00922FEC">
        <w:rPr>
          <w:rFonts w:ascii="Times New Roman" w:hAnsi="Times New Roman"/>
          <w:sz w:val="26"/>
          <w:szCs w:val="26"/>
        </w:rPr>
        <w:t>2-й год проекта</w:t>
      </w:r>
      <w:r w:rsidR="00C518CE">
        <w:rPr>
          <w:rFonts w:ascii="Times New Roman" w:hAnsi="Times New Roman"/>
          <w:sz w:val="26"/>
          <w:szCs w:val="26"/>
        </w:rPr>
        <w:t xml:space="preserve"> предприятие получило прибыль, рентабельность составила 14,</w:t>
      </w:r>
      <w:r w:rsidR="007D053B">
        <w:rPr>
          <w:rFonts w:ascii="Times New Roman" w:hAnsi="Times New Roman"/>
          <w:sz w:val="26"/>
          <w:szCs w:val="26"/>
        </w:rPr>
        <w:t>3</w:t>
      </w:r>
      <w:r w:rsidR="00C518CE">
        <w:rPr>
          <w:rFonts w:ascii="Times New Roman" w:hAnsi="Times New Roman"/>
          <w:sz w:val="26"/>
          <w:szCs w:val="26"/>
        </w:rPr>
        <w:t>%, рентабельность затрат по чистой прибыли составила 13,3%. В 3-й год проекта прибыль от продаж и чистая прибыль увеличилась по сравнению с</w:t>
      </w:r>
      <w:r w:rsidR="007D053B">
        <w:rPr>
          <w:rFonts w:ascii="Times New Roman" w:hAnsi="Times New Roman"/>
          <w:sz w:val="26"/>
          <w:szCs w:val="26"/>
        </w:rPr>
        <w:t>о 2-м</w:t>
      </w:r>
      <w:r w:rsidR="00C518CE">
        <w:rPr>
          <w:rFonts w:ascii="Times New Roman" w:hAnsi="Times New Roman"/>
          <w:sz w:val="26"/>
          <w:szCs w:val="26"/>
        </w:rPr>
        <w:t xml:space="preserve"> годом, </w:t>
      </w:r>
      <w:r w:rsidR="00C518CE">
        <w:rPr>
          <w:rFonts w:ascii="Times New Roman" w:hAnsi="Times New Roman"/>
          <w:sz w:val="26"/>
          <w:szCs w:val="26"/>
        </w:rPr>
        <w:lastRenderedPageBreak/>
        <w:t>рентабельность продаж увеличилась на 0,</w:t>
      </w:r>
      <w:r w:rsidR="00C47F76" w:rsidRPr="00C47F76">
        <w:rPr>
          <w:rFonts w:ascii="Times New Roman" w:hAnsi="Times New Roman"/>
          <w:sz w:val="26"/>
          <w:szCs w:val="26"/>
        </w:rPr>
        <w:t>2</w:t>
      </w:r>
      <w:r w:rsidR="00C518CE">
        <w:rPr>
          <w:rFonts w:ascii="Times New Roman" w:hAnsi="Times New Roman"/>
          <w:sz w:val="26"/>
          <w:szCs w:val="26"/>
        </w:rPr>
        <w:t>%. Увеличение объема производства, увеличение переменных расходов и сохранение постоянных расходов привело к снижению себестоимости продукции на 0,3%, т.е. темп изменения составил 99,7%.</w:t>
      </w:r>
    </w:p>
    <w:p w:rsidR="001371BE" w:rsidRDefault="001371BE" w:rsidP="00EC60BC">
      <w:pPr>
        <w:pStyle w:val="13"/>
        <w:spacing w:before="0" w:after="0" w:line="312" w:lineRule="auto"/>
        <w:ind w:firstLine="720"/>
        <w:rPr>
          <w:sz w:val="24"/>
          <w:szCs w:val="24"/>
        </w:rPr>
      </w:pPr>
    </w:p>
    <w:p w:rsidR="001371BE" w:rsidRDefault="001371BE" w:rsidP="00EC60BC">
      <w:pPr>
        <w:pStyle w:val="13"/>
        <w:spacing w:before="0" w:after="0" w:line="312" w:lineRule="auto"/>
        <w:ind w:firstLine="720"/>
        <w:rPr>
          <w:sz w:val="24"/>
          <w:szCs w:val="24"/>
        </w:rPr>
      </w:pPr>
    </w:p>
    <w:p w:rsidR="001371BE" w:rsidRDefault="00B33C53" w:rsidP="00EC60BC">
      <w:pPr>
        <w:pStyle w:val="13"/>
        <w:spacing w:before="0" w:after="0" w:line="312" w:lineRule="auto"/>
        <w:ind w:firstLine="720"/>
        <w:rPr>
          <w:sz w:val="24"/>
          <w:szCs w:val="24"/>
        </w:rPr>
      </w:pPr>
      <w:r w:rsidRPr="001371BE">
        <w:rPr>
          <w:sz w:val="24"/>
          <w:szCs w:val="24"/>
        </w:rPr>
        <w:t xml:space="preserve">Раздел «Финансовый план». </w:t>
      </w:r>
    </w:p>
    <w:p w:rsidR="001371BE" w:rsidRDefault="001371BE" w:rsidP="00EC60BC">
      <w:pPr>
        <w:pStyle w:val="13"/>
        <w:spacing w:before="0" w:after="0" w:line="312" w:lineRule="auto"/>
        <w:ind w:firstLine="720"/>
        <w:rPr>
          <w:b w:val="0"/>
          <w:sz w:val="24"/>
          <w:szCs w:val="24"/>
        </w:rPr>
      </w:pPr>
    </w:p>
    <w:p w:rsidR="00225039" w:rsidRPr="001371BE" w:rsidRDefault="00B33C53" w:rsidP="00EC60BC">
      <w:pPr>
        <w:pStyle w:val="13"/>
        <w:spacing w:before="0" w:after="0" w:line="312" w:lineRule="auto"/>
        <w:ind w:firstLine="720"/>
        <w:rPr>
          <w:b w:val="0"/>
          <w:sz w:val="24"/>
          <w:szCs w:val="24"/>
        </w:rPr>
      </w:pPr>
      <w:r w:rsidRPr="001371BE">
        <w:rPr>
          <w:b w:val="0"/>
          <w:sz w:val="24"/>
          <w:szCs w:val="24"/>
        </w:rPr>
        <w:t xml:space="preserve">В финансовом плане инвестиционного проекта проводится прогноз движения денежных средств (денежных потоков) и расчет показателей экономической эффективности. </w:t>
      </w:r>
    </w:p>
    <w:p w:rsidR="00B33C53" w:rsidRPr="001371BE" w:rsidRDefault="00B33C53" w:rsidP="00EC60BC">
      <w:pPr>
        <w:pStyle w:val="13"/>
        <w:spacing w:before="0" w:after="0" w:line="312" w:lineRule="auto"/>
        <w:ind w:firstLine="720"/>
        <w:rPr>
          <w:b w:val="0"/>
          <w:sz w:val="24"/>
          <w:szCs w:val="24"/>
        </w:rPr>
      </w:pPr>
      <w:r w:rsidRPr="001371BE">
        <w:rPr>
          <w:b w:val="0"/>
          <w:sz w:val="24"/>
          <w:szCs w:val="24"/>
        </w:rPr>
        <w:t>Прогноз движения денежных средств осуществляется для целей отражения способности предприятия генерировать денежные потоки для обеспечения своей операционной деятельности. Все денежные поступления и выплаты отражаются в разрезе:</w:t>
      </w:r>
    </w:p>
    <w:p w:rsidR="00B33C53" w:rsidRPr="001371BE" w:rsidRDefault="00B33C53" w:rsidP="00EC60BC">
      <w:pPr>
        <w:pStyle w:val="13"/>
        <w:spacing w:before="0" w:after="0" w:line="312" w:lineRule="auto"/>
        <w:ind w:firstLine="720"/>
        <w:rPr>
          <w:b w:val="0"/>
          <w:sz w:val="24"/>
          <w:szCs w:val="24"/>
        </w:rPr>
      </w:pPr>
      <w:r w:rsidRPr="001371BE">
        <w:rPr>
          <w:b w:val="0"/>
          <w:sz w:val="24"/>
          <w:szCs w:val="24"/>
        </w:rPr>
        <w:t xml:space="preserve">- Притока денежных средств; </w:t>
      </w:r>
    </w:p>
    <w:p w:rsidR="00B33C53" w:rsidRPr="001371BE" w:rsidRDefault="00B33C53" w:rsidP="00EC60BC">
      <w:pPr>
        <w:pStyle w:val="13"/>
        <w:spacing w:before="0" w:after="0" w:line="312" w:lineRule="auto"/>
        <w:ind w:firstLine="720"/>
        <w:rPr>
          <w:b w:val="0"/>
          <w:sz w:val="24"/>
          <w:szCs w:val="24"/>
        </w:rPr>
      </w:pPr>
      <w:r w:rsidRPr="001371BE">
        <w:rPr>
          <w:b w:val="0"/>
          <w:sz w:val="24"/>
          <w:szCs w:val="24"/>
        </w:rPr>
        <w:t>- Оттока денежных средств</w:t>
      </w:r>
      <w:r w:rsidR="00225039" w:rsidRPr="001371BE">
        <w:rPr>
          <w:b w:val="0"/>
          <w:sz w:val="24"/>
          <w:szCs w:val="24"/>
        </w:rPr>
        <w:t>.</w:t>
      </w:r>
    </w:p>
    <w:p w:rsidR="00B33C53" w:rsidRPr="001371BE" w:rsidRDefault="00B33C53" w:rsidP="00EC60BC">
      <w:pPr>
        <w:pStyle w:val="13"/>
        <w:spacing w:before="0" w:after="0" w:line="312" w:lineRule="auto"/>
        <w:ind w:firstLine="720"/>
        <w:rPr>
          <w:b w:val="0"/>
          <w:sz w:val="24"/>
          <w:szCs w:val="24"/>
        </w:rPr>
      </w:pPr>
      <w:r w:rsidRPr="001371BE">
        <w:rPr>
          <w:b w:val="0"/>
          <w:sz w:val="24"/>
          <w:szCs w:val="24"/>
        </w:rPr>
        <w:t xml:space="preserve">При этом анализируются валовые денежные потоки по их основным видам: производственной, инвестиционной и финансовой. Последняя составляющая к данном </w:t>
      </w:r>
      <w:r w:rsidR="00720063" w:rsidRPr="001371BE">
        <w:rPr>
          <w:b w:val="0"/>
          <w:sz w:val="24"/>
          <w:szCs w:val="24"/>
        </w:rPr>
        <w:t>задании</w:t>
      </w:r>
      <w:r w:rsidRPr="001371BE">
        <w:rPr>
          <w:b w:val="0"/>
          <w:sz w:val="24"/>
          <w:szCs w:val="24"/>
        </w:rPr>
        <w:t xml:space="preserve"> не рассматривается. Денежный поток от инвестиционной деятельности в нашем примере также упрощен и представлен только однократными инвестициями (капитальными вложениями).</w:t>
      </w:r>
    </w:p>
    <w:p w:rsidR="00B33C53" w:rsidRPr="001371BE" w:rsidRDefault="00B33C53" w:rsidP="00EC60BC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 xml:space="preserve">Особое место в расчетах занимают амортизационные отчисления. В отличие от других статей расходов они служат источником окупаемости инвестиций и </w:t>
      </w:r>
      <w:r w:rsidRPr="001371BE">
        <w:rPr>
          <w:rFonts w:ascii="Times New Roman" w:hAnsi="Times New Roman" w:cs="Times New Roman"/>
          <w:sz w:val="24"/>
          <w:szCs w:val="24"/>
          <w:u w:val="single"/>
        </w:rPr>
        <w:t>не представляют собой реальный отток денежных средств</w:t>
      </w:r>
      <w:r w:rsidRPr="001371BE">
        <w:rPr>
          <w:rFonts w:ascii="Times New Roman" w:hAnsi="Times New Roman" w:cs="Times New Roman"/>
          <w:sz w:val="24"/>
          <w:szCs w:val="24"/>
        </w:rPr>
        <w:t>. Поэтому хотя амортизация и включается в общую сумму затрат, поскольку это необходимо для расчета прибыли предприятия, но при прогнозировании денежного потока выделяется особо.</w:t>
      </w:r>
    </w:p>
    <w:p w:rsidR="00B33C53" w:rsidRPr="001371BE" w:rsidRDefault="00B33C53" w:rsidP="00EC60BC">
      <w:pPr>
        <w:spacing w:after="0" w:line="312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 xml:space="preserve">Учитывая длительность проекта, для оценки его </w:t>
      </w:r>
      <w:r w:rsidRPr="001371BE">
        <w:rPr>
          <w:rFonts w:ascii="Times New Roman" w:hAnsi="Times New Roman" w:cs="Times New Roman"/>
          <w:bCs/>
          <w:sz w:val="24"/>
          <w:szCs w:val="24"/>
        </w:rPr>
        <w:t>эффективности необходимо осуществить процедуру дисконтирова</w:t>
      </w:r>
      <w:r w:rsidR="00D47AD2">
        <w:rPr>
          <w:rFonts w:ascii="Times New Roman" w:hAnsi="Times New Roman" w:cs="Times New Roman"/>
          <w:bCs/>
          <w:sz w:val="24"/>
          <w:szCs w:val="24"/>
        </w:rPr>
        <w:t xml:space="preserve">ния – приведения разновременных </w:t>
      </w:r>
      <w:r w:rsidR="00D47AD2" w:rsidRPr="001371BE">
        <w:rPr>
          <w:rFonts w:ascii="Times New Roman" w:hAnsi="Times New Roman" w:cs="Times New Roman"/>
          <w:bCs/>
          <w:sz w:val="24"/>
          <w:szCs w:val="24"/>
        </w:rPr>
        <w:t>значений,</w:t>
      </w:r>
      <w:r w:rsidRPr="001371BE">
        <w:rPr>
          <w:rFonts w:ascii="Times New Roman" w:hAnsi="Times New Roman" w:cs="Times New Roman"/>
          <w:bCs/>
          <w:sz w:val="24"/>
          <w:szCs w:val="24"/>
        </w:rPr>
        <w:t xml:space="preserve"> образующихся в ходе реализации проекта денежных потоков к их ценности на определенный момент времени. </w:t>
      </w:r>
    </w:p>
    <w:p w:rsidR="00B33C53" w:rsidRPr="001371BE" w:rsidRDefault="00B33C53" w:rsidP="00EC60BC">
      <w:pPr>
        <w:spacing w:after="0" w:line="312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71BE">
        <w:rPr>
          <w:rFonts w:ascii="Times New Roman" w:hAnsi="Times New Roman" w:cs="Times New Roman"/>
          <w:bCs/>
          <w:sz w:val="24"/>
          <w:szCs w:val="24"/>
        </w:rPr>
        <w:t>Общая схема оценки эффективности основывается на прогнозировании положительных и отрицательных денежных потоков на плановый период и сопоставлении полученного сальдо денежных потоков, дисконтированного по соответствующей ставке, с инвестиционными затратами.</w:t>
      </w:r>
    </w:p>
    <w:p w:rsidR="00B33C53" w:rsidRPr="001371BE" w:rsidRDefault="00B33C53" w:rsidP="00EC60BC">
      <w:pPr>
        <w:spacing w:after="0" w:line="312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71BE">
        <w:rPr>
          <w:rFonts w:ascii="Times New Roman" w:hAnsi="Times New Roman" w:cs="Times New Roman"/>
          <w:bCs/>
          <w:sz w:val="24"/>
          <w:szCs w:val="24"/>
        </w:rPr>
        <w:t xml:space="preserve">В </w:t>
      </w:r>
      <w:r w:rsidR="00720063" w:rsidRPr="001371BE">
        <w:rPr>
          <w:rFonts w:ascii="Times New Roman" w:hAnsi="Times New Roman" w:cs="Times New Roman"/>
          <w:bCs/>
          <w:sz w:val="24"/>
          <w:szCs w:val="24"/>
        </w:rPr>
        <w:t>задании</w:t>
      </w:r>
      <w:r w:rsidRPr="001371BE">
        <w:rPr>
          <w:rFonts w:ascii="Times New Roman" w:hAnsi="Times New Roman" w:cs="Times New Roman"/>
          <w:bCs/>
          <w:sz w:val="24"/>
          <w:szCs w:val="24"/>
        </w:rPr>
        <w:t xml:space="preserve"> необходимо рассчитать </w:t>
      </w:r>
      <w:r w:rsidR="00922FEC" w:rsidRPr="001371BE">
        <w:rPr>
          <w:rFonts w:ascii="Times New Roman" w:hAnsi="Times New Roman" w:cs="Times New Roman"/>
          <w:bCs/>
          <w:sz w:val="24"/>
          <w:szCs w:val="24"/>
        </w:rPr>
        <w:t>три</w:t>
      </w:r>
      <w:r w:rsidRPr="001371BE">
        <w:rPr>
          <w:rFonts w:ascii="Times New Roman" w:hAnsi="Times New Roman" w:cs="Times New Roman"/>
          <w:bCs/>
          <w:sz w:val="24"/>
          <w:szCs w:val="24"/>
        </w:rPr>
        <w:t xml:space="preserve"> основных показателя эффективности:</w:t>
      </w:r>
    </w:p>
    <w:p w:rsidR="00B33C53" w:rsidRPr="001371BE" w:rsidRDefault="00B33C53" w:rsidP="00EC60BC">
      <w:pPr>
        <w:numPr>
          <w:ilvl w:val="1"/>
          <w:numId w:val="2"/>
        </w:numPr>
        <w:tabs>
          <w:tab w:val="clear" w:pos="1304"/>
          <w:tab w:val="num" w:pos="900"/>
        </w:tabs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>дисконтированный срок окупаемости (DPB),</w:t>
      </w:r>
    </w:p>
    <w:p w:rsidR="00922FEC" w:rsidRPr="001371BE" w:rsidRDefault="00B33C53" w:rsidP="00EC60BC">
      <w:pPr>
        <w:numPr>
          <w:ilvl w:val="1"/>
          <w:numId w:val="2"/>
        </w:numPr>
        <w:tabs>
          <w:tab w:val="clear" w:pos="1304"/>
          <w:tab w:val="num" w:pos="900"/>
        </w:tabs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>чистая приведенная стоимость инвестиционного проекта (NPV)</w:t>
      </w:r>
      <w:r w:rsidR="00922FEC" w:rsidRPr="001371BE">
        <w:rPr>
          <w:rFonts w:ascii="Times New Roman" w:hAnsi="Times New Roman" w:cs="Times New Roman"/>
          <w:sz w:val="24"/>
          <w:szCs w:val="24"/>
        </w:rPr>
        <w:t>,</w:t>
      </w:r>
    </w:p>
    <w:p w:rsidR="00B33C53" w:rsidRPr="001371BE" w:rsidRDefault="00922FEC" w:rsidP="00EC60BC">
      <w:pPr>
        <w:numPr>
          <w:ilvl w:val="1"/>
          <w:numId w:val="2"/>
        </w:numPr>
        <w:tabs>
          <w:tab w:val="clear" w:pos="1304"/>
          <w:tab w:val="num" w:pos="900"/>
        </w:tabs>
        <w:spacing w:after="0" w:line="312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>рентабельность инвестиций</w:t>
      </w:r>
      <w:r w:rsidRPr="001371BE">
        <w:rPr>
          <w:rFonts w:ascii="Times New Roman" w:hAnsi="Times New Roman" w:cs="Times New Roman"/>
          <w:sz w:val="24"/>
          <w:szCs w:val="24"/>
          <w:lang w:val="en-US"/>
        </w:rPr>
        <w:t xml:space="preserve"> (PI)</w:t>
      </w:r>
      <w:r w:rsidRPr="001371BE">
        <w:rPr>
          <w:rFonts w:ascii="Times New Roman" w:hAnsi="Times New Roman" w:cs="Times New Roman"/>
          <w:sz w:val="24"/>
          <w:szCs w:val="24"/>
        </w:rPr>
        <w:t>.</w:t>
      </w:r>
      <w:r w:rsidR="00B33C53" w:rsidRPr="001371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71BE" w:rsidRDefault="001371BE" w:rsidP="00F928C1">
      <w:pPr>
        <w:pStyle w:val="Normal2"/>
        <w:tabs>
          <w:tab w:val="num" w:pos="540"/>
        </w:tabs>
        <w:suppressAutoHyphens/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7D053B" w:rsidRDefault="007D053B" w:rsidP="00F928C1">
      <w:pPr>
        <w:pStyle w:val="Normal2"/>
        <w:tabs>
          <w:tab w:val="num" w:pos="540"/>
        </w:tabs>
        <w:suppressAutoHyphens/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B33C53" w:rsidRPr="00B33C53" w:rsidRDefault="00B33C53" w:rsidP="00B33C53">
      <w:pPr>
        <w:pStyle w:val="Normal2"/>
        <w:tabs>
          <w:tab w:val="num" w:pos="540"/>
        </w:tabs>
        <w:suppressAutoHyphens/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B33C53">
        <w:rPr>
          <w:rFonts w:ascii="Times New Roman" w:hAnsi="Times New Roman"/>
          <w:b/>
          <w:sz w:val="28"/>
          <w:szCs w:val="28"/>
        </w:rPr>
        <w:lastRenderedPageBreak/>
        <w:t>Таблица 3 - Прогноз денежных потоков</w:t>
      </w:r>
    </w:p>
    <w:tbl>
      <w:tblPr>
        <w:tblW w:w="100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3796"/>
        <w:gridCol w:w="1134"/>
        <w:gridCol w:w="1134"/>
        <w:gridCol w:w="1134"/>
        <w:gridCol w:w="1134"/>
        <w:gridCol w:w="1236"/>
      </w:tblGrid>
      <w:tr w:rsidR="00922FEC" w:rsidRPr="00B33C53" w:rsidTr="00C20F29">
        <w:trPr>
          <w:trHeight w:val="355"/>
        </w:trPr>
        <w:tc>
          <w:tcPr>
            <w:tcW w:w="456" w:type="dxa"/>
          </w:tcPr>
          <w:p w:rsidR="00922FEC" w:rsidRPr="00922FEC" w:rsidRDefault="00922FEC" w:rsidP="00922F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796" w:type="dxa"/>
            <w:shd w:val="clear" w:color="auto" w:fill="auto"/>
            <w:noWrap/>
            <w:vAlign w:val="center"/>
          </w:tcPr>
          <w:p w:rsidR="00922FEC" w:rsidRPr="00922FEC" w:rsidRDefault="00922FEC" w:rsidP="00922F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Название показателя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922FEC" w:rsidP="00922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Единица</w:t>
            </w:r>
          </w:p>
          <w:p w:rsidR="00922FEC" w:rsidRPr="00922FEC" w:rsidRDefault="00922FEC" w:rsidP="00922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измер</w:t>
            </w:r>
            <w:proofErr w:type="spellEnd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auto"/>
            <w:noWrap/>
          </w:tcPr>
          <w:p w:rsidR="00922FEC" w:rsidRPr="00922FEC" w:rsidRDefault="00922FEC" w:rsidP="00922FEC">
            <w:pPr>
              <w:pStyle w:val="af3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922FEC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1-й год проекта</w:t>
            </w:r>
          </w:p>
        </w:tc>
        <w:tc>
          <w:tcPr>
            <w:tcW w:w="1134" w:type="dxa"/>
            <w:shd w:val="clear" w:color="auto" w:fill="auto"/>
            <w:noWrap/>
          </w:tcPr>
          <w:p w:rsidR="00922FEC" w:rsidRPr="00922FEC" w:rsidRDefault="00922FEC" w:rsidP="00922FEC">
            <w:pPr>
              <w:pStyle w:val="af3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922FEC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2-й год проекта</w:t>
            </w:r>
          </w:p>
        </w:tc>
        <w:tc>
          <w:tcPr>
            <w:tcW w:w="1134" w:type="dxa"/>
            <w:shd w:val="clear" w:color="auto" w:fill="auto"/>
            <w:noWrap/>
          </w:tcPr>
          <w:p w:rsidR="00922FEC" w:rsidRPr="00922FEC" w:rsidRDefault="00922FEC" w:rsidP="00922FEC">
            <w:pPr>
              <w:pStyle w:val="af3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922FEC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3-й год проекта</w:t>
            </w:r>
          </w:p>
        </w:tc>
        <w:tc>
          <w:tcPr>
            <w:tcW w:w="1236" w:type="dxa"/>
          </w:tcPr>
          <w:p w:rsidR="00922FEC" w:rsidRPr="00922FEC" w:rsidRDefault="00922FEC" w:rsidP="00922FEC">
            <w:pPr>
              <w:pStyle w:val="af3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Итого</w:t>
            </w:r>
          </w:p>
        </w:tc>
      </w:tr>
      <w:tr w:rsidR="00922FEC" w:rsidRPr="00B33C53" w:rsidTr="00C20F29">
        <w:trPr>
          <w:trHeight w:val="251"/>
        </w:trPr>
        <w:tc>
          <w:tcPr>
            <w:tcW w:w="456" w:type="dxa"/>
          </w:tcPr>
          <w:p w:rsidR="00922FEC" w:rsidRPr="00922FEC" w:rsidRDefault="00922FEC" w:rsidP="0053378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96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Выручка от продаж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тыс.руб</w:t>
            </w:r>
            <w:proofErr w:type="spellEnd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</w:tcPr>
          <w:p w:rsidR="00922FEC" w:rsidRPr="00922FEC" w:rsidRDefault="00616C1A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525000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616C1A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750000</w:t>
            </w:r>
          </w:p>
        </w:tc>
        <w:tc>
          <w:tcPr>
            <w:tcW w:w="1236" w:type="dxa"/>
          </w:tcPr>
          <w:p w:rsidR="00922FEC" w:rsidRPr="00922FEC" w:rsidRDefault="00616C1A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1275000</w:t>
            </w:r>
          </w:p>
        </w:tc>
      </w:tr>
      <w:tr w:rsidR="00922FEC" w:rsidRPr="00B33C53" w:rsidTr="00C20F29">
        <w:trPr>
          <w:trHeight w:val="251"/>
        </w:trPr>
        <w:tc>
          <w:tcPr>
            <w:tcW w:w="456" w:type="dxa"/>
          </w:tcPr>
          <w:p w:rsidR="00922FEC" w:rsidRPr="00922FEC" w:rsidRDefault="00922FEC" w:rsidP="0053378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96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Расходы по обычным видам деятельности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тыс.руб</w:t>
            </w:r>
            <w:proofErr w:type="spellEnd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616C1A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450191,5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616C1A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641245</w:t>
            </w:r>
          </w:p>
        </w:tc>
        <w:tc>
          <w:tcPr>
            <w:tcW w:w="1236" w:type="dxa"/>
            <w:vAlign w:val="center"/>
          </w:tcPr>
          <w:p w:rsidR="00922FEC" w:rsidRPr="00922FEC" w:rsidRDefault="00616C1A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1091436,5</w:t>
            </w:r>
          </w:p>
        </w:tc>
      </w:tr>
      <w:tr w:rsidR="00922FEC" w:rsidRPr="00B33C53" w:rsidTr="00C20F29">
        <w:trPr>
          <w:trHeight w:val="324"/>
        </w:trPr>
        <w:tc>
          <w:tcPr>
            <w:tcW w:w="456" w:type="dxa"/>
          </w:tcPr>
          <w:p w:rsidR="00922FEC" w:rsidRPr="00922FEC" w:rsidRDefault="00922FEC" w:rsidP="0053378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6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Прибыль от продаж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тыс.руб</w:t>
            </w:r>
            <w:proofErr w:type="spellEnd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616C1A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74808,5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616C1A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108755</w:t>
            </w:r>
          </w:p>
        </w:tc>
        <w:tc>
          <w:tcPr>
            <w:tcW w:w="1236" w:type="dxa"/>
          </w:tcPr>
          <w:p w:rsidR="00922FEC" w:rsidRPr="00922FEC" w:rsidRDefault="00616C1A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183563,5</w:t>
            </w:r>
          </w:p>
        </w:tc>
      </w:tr>
      <w:tr w:rsidR="00922FEC" w:rsidRPr="00B33C53" w:rsidTr="00C20F29">
        <w:trPr>
          <w:trHeight w:val="251"/>
        </w:trPr>
        <w:tc>
          <w:tcPr>
            <w:tcW w:w="456" w:type="dxa"/>
          </w:tcPr>
          <w:p w:rsidR="00922FEC" w:rsidRPr="00922FEC" w:rsidRDefault="00922FEC" w:rsidP="0053378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6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Чистая прибыль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тыс.руб</w:t>
            </w:r>
            <w:proofErr w:type="spellEnd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616C1A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59846,8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616C1A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87004</w:t>
            </w:r>
          </w:p>
        </w:tc>
        <w:tc>
          <w:tcPr>
            <w:tcW w:w="1236" w:type="dxa"/>
          </w:tcPr>
          <w:p w:rsidR="00922FEC" w:rsidRPr="00922FEC" w:rsidRDefault="00616C1A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146850,8</w:t>
            </w:r>
          </w:p>
        </w:tc>
      </w:tr>
      <w:tr w:rsidR="00922FEC" w:rsidRPr="00B33C53" w:rsidTr="00C20F29">
        <w:trPr>
          <w:trHeight w:val="251"/>
        </w:trPr>
        <w:tc>
          <w:tcPr>
            <w:tcW w:w="456" w:type="dxa"/>
          </w:tcPr>
          <w:p w:rsidR="00922FEC" w:rsidRPr="00922FEC" w:rsidRDefault="00922FEC" w:rsidP="0053378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96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Амортизационные отчисления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тыс.руб</w:t>
            </w:r>
            <w:proofErr w:type="spellEnd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616C1A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616C1A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4400</w:t>
            </w:r>
          </w:p>
        </w:tc>
        <w:tc>
          <w:tcPr>
            <w:tcW w:w="1236" w:type="dxa"/>
          </w:tcPr>
          <w:p w:rsidR="00922FEC" w:rsidRPr="00922FEC" w:rsidRDefault="00616C1A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8800</w:t>
            </w:r>
          </w:p>
        </w:tc>
      </w:tr>
      <w:tr w:rsidR="00922FEC" w:rsidRPr="00B33C53" w:rsidTr="00C20F29">
        <w:trPr>
          <w:trHeight w:val="251"/>
        </w:trPr>
        <w:tc>
          <w:tcPr>
            <w:tcW w:w="456" w:type="dxa"/>
          </w:tcPr>
          <w:p w:rsidR="00922FEC" w:rsidRPr="00922FEC" w:rsidRDefault="00922FEC" w:rsidP="00533787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796" w:type="dxa"/>
            <w:shd w:val="clear" w:color="auto" w:fill="auto"/>
            <w:noWrap/>
            <w:vAlign w:val="center"/>
          </w:tcPr>
          <w:p w:rsidR="00922FEC" w:rsidRPr="00922FEC" w:rsidRDefault="00922FEC" w:rsidP="000811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Денежный поток от производственной деятельности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тыс.руб</w:t>
            </w:r>
            <w:proofErr w:type="spellEnd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616C1A" w:rsidRDefault="00616C1A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C1A">
              <w:rPr>
                <w:rFonts w:ascii="Times New Roman" w:hAnsi="Times New Roman" w:cs="Times New Roman"/>
                <w:sz w:val="24"/>
                <w:szCs w:val="24"/>
              </w:rPr>
              <w:t>64246,8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616C1A" w:rsidRDefault="00616C1A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C1A">
              <w:rPr>
                <w:rFonts w:ascii="Times New Roman" w:hAnsi="Times New Roman" w:cs="Times New Roman"/>
                <w:sz w:val="24"/>
                <w:szCs w:val="24"/>
              </w:rPr>
              <w:t>91404</w:t>
            </w:r>
          </w:p>
        </w:tc>
        <w:tc>
          <w:tcPr>
            <w:tcW w:w="1236" w:type="dxa"/>
            <w:vAlign w:val="center"/>
          </w:tcPr>
          <w:p w:rsidR="00922FEC" w:rsidRPr="00616C1A" w:rsidRDefault="00616C1A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C1A">
              <w:rPr>
                <w:rFonts w:ascii="Times New Roman" w:hAnsi="Times New Roman" w:cs="Times New Roman"/>
                <w:sz w:val="24"/>
                <w:szCs w:val="24"/>
              </w:rPr>
              <w:t>155650,8</w:t>
            </w:r>
          </w:p>
        </w:tc>
      </w:tr>
      <w:tr w:rsidR="00922FEC" w:rsidRPr="00B33C53" w:rsidTr="00C20F29">
        <w:trPr>
          <w:trHeight w:val="251"/>
        </w:trPr>
        <w:tc>
          <w:tcPr>
            <w:tcW w:w="456" w:type="dxa"/>
          </w:tcPr>
          <w:p w:rsidR="00922FEC" w:rsidRPr="00922FEC" w:rsidRDefault="00922FEC" w:rsidP="0053378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96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Капитальные вложения (денежный поток от инвестиционной деятельности)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тыс.руб</w:t>
            </w:r>
            <w:proofErr w:type="spellEnd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616C1A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36" w:type="dxa"/>
            <w:vAlign w:val="center"/>
          </w:tcPr>
          <w:p w:rsidR="00922FEC" w:rsidRPr="00922FEC" w:rsidRDefault="00616C1A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38000</w:t>
            </w:r>
          </w:p>
        </w:tc>
      </w:tr>
      <w:tr w:rsidR="00922FEC" w:rsidRPr="00B33C53" w:rsidTr="00C20F29">
        <w:trPr>
          <w:trHeight w:val="251"/>
        </w:trPr>
        <w:tc>
          <w:tcPr>
            <w:tcW w:w="456" w:type="dxa"/>
          </w:tcPr>
          <w:p w:rsidR="00922FEC" w:rsidRPr="00922FEC" w:rsidRDefault="00922FEC" w:rsidP="0053378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96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Коэффициент дисконтирования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отн.ед</w:t>
            </w:r>
            <w:proofErr w:type="spellEnd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22FEC" w:rsidRPr="00922FEC" w:rsidRDefault="00C20F29" w:rsidP="00616C1A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22FEC" w:rsidRPr="00922FEC" w:rsidRDefault="00C20F29" w:rsidP="00616C1A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22FEC" w:rsidRPr="00922FEC" w:rsidRDefault="00C20F29" w:rsidP="00616C1A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0,76</w:t>
            </w:r>
          </w:p>
        </w:tc>
        <w:tc>
          <w:tcPr>
            <w:tcW w:w="1236" w:type="dxa"/>
          </w:tcPr>
          <w:p w:rsidR="00922FEC" w:rsidRPr="00922FEC" w:rsidRDefault="000811FB" w:rsidP="000811FB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922FEC" w:rsidRPr="00B33C53" w:rsidTr="00C20F29">
        <w:trPr>
          <w:trHeight w:val="251"/>
        </w:trPr>
        <w:tc>
          <w:tcPr>
            <w:tcW w:w="456" w:type="dxa"/>
          </w:tcPr>
          <w:p w:rsidR="00922FEC" w:rsidRPr="00922FEC" w:rsidRDefault="00922FEC" w:rsidP="00533787">
            <w:pPr>
              <w:spacing w:before="120"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3796" w:type="dxa"/>
            <w:shd w:val="clear" w:color="auto" w:fill="auto"/>
            <w:noWrap/>
            <w:vAlign w:val="center"/>
          </w:tcPr>
          <w:p w:rsidR="00922FEC" w:rsidRPr="00922FEC" w:rsidRDefault="00922FEC" w:rsidP="0022503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bCs/>
                <w:sz w:val="24"/>
                <w:szCs w:val="24"/>
              </w:rPr>
              <w:t>Дисконтированный денежный поток от операционной деятельности</w:t>
            </w:r>
          </w:p>
          <w:p w:rsidR="00922FEC" w:rsidRPr="00922FEC" w:rsidRDefault="00922FEC" w:rsidP="002250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тыс.руб</w:t>
            </w:r>
            <w:proofErr w:type="spellEnd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C20F29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C20F29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55894,72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C20F29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69467,04</w:t>
            </w:r>
          </w:p>
        </w:tc>
        <w:tc>
          <w:tcPr>
            <w:tcW w:w="1236" w:type="dxa"/>
            <w:vAlign w:val="center"/>
          </w:tcPr>
          <w:p w:rsidR="00922FEC" w:rsidRPr="00922FEC" w:rsidRDefault="00C20F29" w:rsidP="00C20F2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125361,76</w:t>
            </w:r>
          </w:p>
        </w:tc>
        <w:bookmarkStart w:id="6" w:name="_GoBack"/>
        <w:bookmarkEnd w:id="6"/>
      </w:tr>
      <w:tr w:rsidR="00922FEC" w:rsidRPr="00B33C53" w:rsidTr="00C20F29">
        <w:trPr>
          <w:trHeight w:val="251"/>
        </w:trPr>
        <w:tc>
          <w:tcPr>
            <w:tcW w:w="456" w:type="dxa"/>
          </w:tcPr>
          <w:p w:rsidR="00922FEC" w:rsidRPr="00922FEC" w:rsidRDefault="00922FEC" w:rsidP="00533787">
            <w:pPr>
              <w:spacing w:before="120"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796" w:type="dxa"/>
            <w:shd w:val="clear" w:color="auto" w:fill="auto"/>
            <w:noWrap/>
            <w:vAlign w:val="center"/>
          </w:tcPr>
          <w:p w:rsidR="00922FEC" w:rsidRPr="00922FEC" w:rsidRDefault="00922FEC" w:rsidP="0022503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bCs/>
                <w:sz w:val="24"/>
                <w:szCs w:val="24"/>
              </w:rPr>
              <w:t>Дисконтированный денежный поток от инвестиционной деятельности</w:t>
            </w:r>
          </w:p>
          <w:p w:rsidR="00922FEC" w:rsidRPr="00922FEC" w:rsidRDefault="00922FEC" w:rsidP="0022503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тыс.руб</w:t>
            </w:r>
            <w:proofErr w:type="spellEnd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C20F29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C20F29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22FEC" w:rsidRPr="00922FEC" w:rsidRDefault="00C20F29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36" w:type="dxa"/>
            <w:vAlign w:val="center"/>
          </w:tcPr>
          <w:p w:rsidR="00922FEC" w:rsidRPr="00922FEC" w:rsidRDefault="00C20F29" w:rsidP="00C20F2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38000</w:t>
            </w:r>
          </w:p>
        </w:tc>
      </w:tr>
      <w:tr w:rsidR="00C20F29" w:rsidRPr="00B33C53" w:rsidTr="00F928C1">
        <w:trPr>
          <w:trHeight w:val="251"/>
        </w:trPr>
        <w:tc>
          <w:tcPr>
            <w:tcW w:w="456" w:type="dxa"/>
            <w:tcBorders>
              <w:bottom w:val="single" w:sz="4" w:space="0" w:color="auto"/>
            </w:tcBorders>
          </w:tcPr>
          <w:p w:rsidR="00C20F29" w:rsidRPr="00922FEC" w:rsidRDefault="00C20F29" w:rsidP="00C20F29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7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20F29" w:rsidRPr="00922FEC" w:rsidRDefault="00C20F29" w:rsidP="00C20F29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Чистый дисконтированный денежный поток</w:t>
            </w:r>
          </w:p>
          <w:p w:rsidR="00C20F29" w:rsidRPr="00922FEC" w:rsidRDefault="00C20F29" w:rsidP="00C20F2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20F29" w:rsidRPr="00922FEC" w:rsidRDefault="00C20F29" w:rsidP="00C20F29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тыс.руб</w:t>
            </w:r>
            <w:proofErr w:type="spellEnd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20F29" w:rsidRPr="00C20F29" w:rsidRDefault="00C20F29" w:rsidP="00C20F2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F29">
              <w:rPr>
                <w:rFonts w:ascii="Times New Roman" w:hAnsi="Times New Roman" w:cs="Times New Roman"/>
                <w:sz w:val="24"/>
                <w:szCs w:val="24"/>
              </w:rPr>
              <w:t>-38000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20F29" w:rsidRPr="00922FEC" w:rsidRDefault="00C20F29" w:rsidP="00C20F2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55894,72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20F29" w:rsidRPr="00922FEC" w:rsidRDefault="00C20F29" w:rsidP="00C20F2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69467,04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C20F29" w:rsidRPr="00D2316D" w:rsidRDefault="00C20F29" w:rsidP="00C20F2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16D">
              <w:rPr>
                <w:rFonts w:ascii="Times New Roman" w:hAnsi="Times New Roman" w:cs="Times New Roman"/>
                <w:sz w:val="24"/>
                <w:szCs w:val="24"/>
              </w:rPr>
              <w:t>87361,76</w:t>
            </w:r>
          </w:p>
        </w:tc>
      </w:tr>
      <w:tr w:rsidR="00922FEC" w:rsidRPr="00B33C53" w:rsidTr="00154028">
        <w:trPr>
          <w:trHeight w:val="251"/>
        </w:trPr>
        <w:tc>
          <w:tcPr>
            <w:tcW w:w="456" w:type="dxa"/>
            <w:tcBorders>
              <w:bottom w:val="single" w:sz="4" w:space="0" w:color="auto"/>
            </w:tcBorders>
          </w:tcPr>
          <w:p w:rsidR="00922FEC" w:rsidRPr="00922FEC" w:rsidRDefault="00922FEC" w:rsidP="00533787">
            <w:pPr>
              <w:spacing w:before="120"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37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2FEC">
              <w:rPr>
                <w:rFonts w:ascii="Times New Roman" w:hAnsi="Times New Roman" w:cs="Times New Roman"/>
                <w:bCs/>
                <w:sz w:val="24"/>
                <w:szCs w:val="24"/>
              </w:rPr>
              <w:t>Накопленный чистый дисконтированный денежный поток (стр.11 нарастающим итогом)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FEC" w:rsidRPr="00922FEC" w:rsidRDefault="00922FEC" w:rsidP="00533787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тыс.руб</w:t>
            </w:r>
            <w:proofErr w:type="spellEnd"/>
            <w:r w:rsidRPr="00922F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FEC" w:rsidRPr="00922FEC" w:rsidRDefault="00C20F29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-38000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FEC" w:rsidRPr="00922FEC" w:rsidRDefault="00C20F29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17894,72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FEC" w:rsidRPr="00922FEC" w:rsidRDefault="00C20F29" w:rsidP="00616C1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87361,76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C20F29" w:rsidRPr="00D2316D" w:rsidRDefault="00C20F29" w:rsidP="0015402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16D">
              <w:rPr>
                <w:rFonts w:ascii="Times New Roman" w:hAnsi="Times New Roman" w:cs="Times New Roman"/>
                <w:sz w:val="24"/>
                <w:szCs w:val="24"/>
              </w:rPr>
              <w:t>87361,76</w:t>
            </w:r>
          </w:p>
        </w:tc>
      </w:tr>
    </w:tbl>
    <w:p w:rsidR="00B33C53" w:rsidRPr="00B33C53" w:rsidRDefault="00B33C53" w:rsidP="00B33C53">
      <w:pPr>
        <w:spacing w:line="288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33C53" w:rsidRPr="001371BE" w:rsidRDefault="00B33C53" w:rsidP="00225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 xml:space="preserve">Результаты расчета показателей отражаются в таблице 4. На основе полученных данных </w:t>
      </w:r>
      <w:r w:rsidRPr="001371BE">
        <w:rPr>
          <w:rFonts w:ascii="Times New Roman" w:hAnsi="Times New Roman" w:cs="Times New Roman"/>
          <w:sz w:val="24"/>
          <w:szCs w:val="24"/>
          <w:u w:val="single"/>
        </w:rPr>
        <w:t>необходимо сделать выводы</w:t>
      </w:r>
      <w:r w:rsidRPr="001371BE">
        <w:rPr>
          <w:rFonts w:ascii="Times New Roman" w:hAnsi="Times New Roman" w:cs="Times New Roman"/>
          <w:sz w:val="24"/>
          <w:szCs w:val="24"/>
        </w:rPr>
        <w:t xml:space="preserve"> об эффективности и инвестиционной привлекательности рассматриваемого проекта.</w:t>
      </w:r>
    </w:p>
    <w:p w:rsidR="00225039" w:rsidRPr="00B33C53" w:rsidRDefault="00225039" w:rsidP="0022503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3C53" w:rsidRPr="00B33C53" w:rsidRDefault="00B33C53" w:rsidP="0041370C">
      <w:pPr>
        <w:spacing w:after="0" w:line="360" w:lineRule="auto"/>
        <w:ind w:right="176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3C5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Таблица 4 - Показатели эффективности проекта </w:t>
      </w:r>
    </w:p>
    <w:tbl>
      <w:tblPr>
        <w:tblW w:w="47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41"/>
        <w:gridCol w:w="1559"/>
        <w:gridCol w:w="1589"/>
      </w:tblGrid>
      <w:tr w:rsidR="00B33C53" w:rsidRPr="00B33C53" w:rsidTr="00533787">
        <w:trPr>
          <w:trHeight w:val="401"/>
          <w:jc w:val="center"/>
        </w:trPr>
        <w:tc>
          <w:tcPr>
            <w:tcW w:w="3297" w:type="pct"/>
            <w:shd w:val="clear" w:color="auto" w:fill="FFFFFF"/>
            <w:vAlign w:val="center"/>
          </w:tcPr>
          <w:p w:rsidR="00B33C53" w:rsidRPr="00B33C53" w:rsidRDefault="00B33C53" w:rsidP="0053378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показателя</w:t>
            </w:r>
          </w:p>
        </w:tc>
        <w:tc>
          <w:tcPr>
            <w:tcW w:w="829" w:type="pct"/>
            <w:shd w:val="clear" w:color="auto" w:fill="FFFFFF"/>
            <w:vAlign w:val="center"/>
          </w:tcPr>
          <w:p w:rsidR="00B33C53" w:rsidRPr="00B33C53" w:rsidRDefault="00B33C53" w:rsidP="0053378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Единица</w:t>
            </w:r>
          </w:p>
          <w:p w:rsidR="00B33C53" w:rsidRPr="00B33C53" w:rsidRDefault="00B33C53" w:rsidP="0053378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измерения</w:t>
            </w:r>
          </w:p>
        </w:tc>
        <w:tc>
          <w:tcPr>
            <w:tcW w:w="874" w:type="pct"/>
            <w:shd w:val="clear" w:color="auto" w:fill="FFFFFF"/>
            <w:vAlign w:val="center"/>
          </w:tcPr>
          <w:p w:rsidR="00B33C53" w:rsidRPr="00B33C53" w:rsidRDefault="00B33C53" w:rsidP="0053378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B33C53" w:rsidRPr="00B33C53" w:rsidTr="00533787">
        <w:trPr>
          <w:trHeight w:val="405"/>
          <w:jc w:val="center"/>
        </w:trPr>
        <w:tc>
          <w:tcPr>
            <w:tcW w:w="3297" w:type="pct"/>
            <w:vAlign w:val="center"/>
          </w:tcPr>
          <w:p w:rsidR="00B33C53" w:rsidRPr="00B33C53" w:rsidRDefault="00B33C53" w:rsidP="00533787">
            <w:pPr>
              <w:spacing w:before="120" w:after="120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Диско</w:t>
            </w:r>
            <w:r w:rsidR="00D47AD2">
              <w:rPr>
                <w:rFonts w:ascii="Times New Roman" w:hAnsi="Times New Roman" w:cs="Times New Roman"/>
                <w:sz w:val="28"/>
                <w:szCs w:val="28"/>
              </w:rPr>
              <w:t xml:space="preserve">нтированный период окупаемости </w:t>
            </w: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(DPB)</w:t>
            </w:r>
          </w:p>
        </w:tc>
        <w:tc>
          <w:tcPr>
            <w:tcW w:w="829" w:type="pct"/>
          </w:tcPr>
          <w:p w:rsidR="00B33C53" w:rsidRPr="00B33C53" w:rsidRDefault="00B33C53" w:rsidP="00533787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bCs/>
                <w:sz w:val="28"/>
                <w:szCs w:val="28"/>
              </w:rPr>
              <w:t>лет</w:t>
            </w:r>
          </w:p>
        </w:tc>
        <w:tc>
          <w:tcPr>
            <w:tcW w:w="874" w:type="pct"/>
            <w:vAlign w:val="center"/>
          </w:tcPr>
          <w:p w:rsidR="00B33C53" w:rsidRPr="00B33C53" w:rsidRDefault="00C20F29" w:rsidP="00533787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B33C53" w:rsidRPr="00B33C53" w:rsidTr="00F928C1">
        <w:trPr>
          <w:trHeight w:val="405"/>
          <w:jc w:val="center"/>
        </w:trPr>
        <w:tc>
          <w:tcPr>
            <w:tcW w:w="3297" w:type="pct"/>
            <w:tcBorders>
              <w:bottom w:val="single" w:sz="4" w:space="0" w:color="auto"/>
            </w:tcBorders>
            <w:vAlign w:val="center"/>
          </w:tcPr>
          <w:p w:rsidR="00B33C53" w:rsidRPr="00B33C53" w:rsidRDefault="00B33C53" w:rsidP="00D47AD2">
            <w:pPr>
              <w:spacing w:before="120" w:after="120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B33C53">
              <w:rPr>
                <w:rFonts w:ascii="Times New Roman" w:hAnsi="Times New Roman" w:cs="Times New Roman"/>
                <w:sz w:val="28"/>
                <w:szCs w:val="28"/>
              </w:rPr>
              <w:t>Чистая приведенная стоимость (NPV)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:rsidR="00B33C53" w:rsidRPr="00B33C53" w:rsidRDefault="00B33C53" w:rsidP="00533787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33C53">
              <w:rPr>
                <w:rFonts w:ascii="Times New Roman" w:hAnsi="Times New Roman" w:cs="Times New Roman"/>
                <w:bCs/>
                <w:sz w:val="28"/>
                <w:szCs w:val="28"/>
              </w:rPr>
              <w:t>тыс.руб</w:t>
            </w:r>
            <w:proofErr w:type="spellEnd"/>
            <w:r w:rsidRPr="00B33C53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874" w:type="pct"/>
            <w:tcBorders>
              <w:bottom w:val="single" w:sz="4" w:space="0" w:color="auto"/>
            </w:tcBorders>
            <w:vAlign w:val="center"/>
          </w:tcPr>
          <w:p w:rsidR="00B33C53" w:rsidRPr="00B33C53" w:rsidRDefault="00C20F29" w:rsidP="00533787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87361,76</w:t>
            </w:r>
          </w:p>
        </w:tc>
      </w:tr>
      <w:tr w:rsidR="00922FEC" w:rsidRPr="00B33C53" w:rsidTr="00F928C1">
        <w:trPr>
          <w:trHeight w:val="405"/>
          <w:jc w:val="center"/>
        </w:trPr>
        <w:tc>
          <w:tcPr>
            <w:tcW w:w="3297" w:type="pct"/>
            <w:tcBorders>
              <w:bottom w:val="single" w:sz="4" w:space="0" w:color="auto"/>
            </w:tcBorders>
            <w:vAlign w:val="center"/>
          </w:tcPr>
          <w:p w:rsidR="00922FEC" w:rsidRPr="00922FEC" w:rsidRDefault="00D47AD2" w:rsidP="0053378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Рентабельность инвестиций </w:t>
            </w:r>
            <w:r w:rsidR="00922F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(PI)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:rsidR="00922FEC" w:rsidRPr="00B33C53" w:rsidRDefault="00922FEC" w:rsidP="00533787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%</w:t>
            </w:r>
          </w:p>
        </w:tc>
        <w:tc>
          <w:tcPr>
            <w:tcW w:w="874" w:type="pct"/>
            <w:tcBorders>
              <w:bottom w:val="single" w:sz="4" w:space="0" w:color="auto"/>
            </w:tcBorders>
            <w:vAlign w:val="center"/>
          </w:tcPr>
          <w:p w:rsidR="00922FEC" w:rsidRPr="00B33C53" w:rsidRDefault="00C20F29" w:rsidP="00C20F29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329,9</w:t>
            </w:r>
          </w:p>
        </w:tc>
      </w:tr>
    </w:tbl>
    <w:p w:rsidR="00DB39DD" w:rsidRDefault="00DB39DD" w:rsidP="00DB39DD">
      <w:pPr>
        <w:shd w:val="clear" w:color="auto" w:fill="FFFFFF"/>
        <w:spacing w:after="0" w:line="360" w:lineRule="auto"/>
        <w:ind w:right="4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39DD" w:rsidRPr="00D47AD2" w:rsidRDefault="00DB39DD" w:rsidP="00DB39DD">
      <w:pPr>
        <w:shd w:val="clear" w:color="auto" w:fill="FFFFFF"/>
        <w:spacing w:line="360" w:lineRule="auto"/>
        <w:ind w:right="45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B39DD">
        <w:rPr>
          <w:rFonts w:ascii="Times New Roman" w:hAnsi="Times New Roman" w:cs="Times New Roman"/>
          <w:b/>
          <w:sz w:val="24"/>
          <w:szCs w:val="24"/>
        </w:rPr>
        <w:t>Вывод:</w:t>
      </w:r>
      <w:r w:rsidRPr="00DB39DD">
        <w:rPr>
          <w:rFonts w:ascii="Times New Roman" w:hAnsi="Times New Roman" w:cs="Times New Roman"/>
          <w:sz w:val="24"/>
          <w:szCs w:val="24"/>
        </w:rPr>
        <w:t xml:space="preserve"> предполагаемый </w:t>
      </w:r>
      <w:r>
        <w:rPr>
          <w:rFonts w:ascii="Times New Roman" w:hAnsi="Times New Roman" w:cs="Times New Roman"/>
          <w:sz w:val="24"/>
          <w:szCs w:val="24"/>
        </w:rPr>
        <w:t xml:space="preserve">проект имеет срок окупаемости 2 года, </w:t>
      </w:r>
      <w:r w:rsidR="00D47AD2">
        <w:rPr>
          <w:rFonts w:ascii="Times New Roman" w:hAnsi="Times New Roman" w:cs="Times New Roman"/>
          <w:sz w:val="24"/>
          <w:szCs w:val="24"/>
        </w:rPr>
        <w:t xml:space="preserve">чистая приведенная стоимость </w:t>
      </w:r>
      <w:r w:rsidR="00D47AD2" w:rsidRPr="00D47AD2">
        <w:rPr>
          <w:rFonts w:ascii="Times New Roman" w:hAnsi="Times New Roman" w:cs="Times New Roman"/>
          <w:sz w:val="24"/>
          <w:szCs w:val="24"/>
        </w:rPr>
        <w:t>(NPV)</w:t>
      </w:r>
      <w:r w:rsidR="00D47AD2">
        <w:rPr>
          <w:rFonts w:ascii="Times New Roman" w:hAnsi="Times New Roman" w:cs="Times New Roman"/>
          <w:sz w:val="24"/>
          <w:szCs w:val="24"/>
        </w:rPr>
        <w:t xml:space="preserve"> положительная и составляет </w:t>
      </w:r>
      <w:r w:rsidR="00D47AD2" w:rsidRPr="00D47AD2">
        <w:rPr>
          <w:rFonts w:ascii="Times New Roman" w:hAnsi="Times New Roman" w:cs="Times New Roman"/>
          <w:sz w:val="24"/>
          <w:szCs w:val="24"/>
        </w:rPr>
        <w:t>87361,76</w:t>
      </w:r>
      <w:r w:rsidR="00D47AD2" w:rsidRPr="00D47AD2">
        <w:t xml:space="preserve"> </w:t>
      </w:r>
      <w:proofErr w:type="spellStart"/>
      <w:r w:rsidR="00D47AD2" w:rsidRPr="00D47AD2">
        <w:rPr>
          <w:rFonts w:ascii="Times New Roman" w:hAnsi="Times New Roman" w:cs="Times New Roman"/>
          <w:sz w:val="24"/>
          <w:szCs w:val="24"/>
        </w:rPr>
        <w:t>тыс.руб</w:t>
      </w:r>
      <w:proofErr w:type="spellEnd"/>
      <w:r w:rsidR="00D47AD2" w:rsidRPr="00D47AD2">
        <w:rPr>
          <w:rFonts w:ascii="Times New Roman" w:hAnsi="Times New Roman" w:cs="Times New Roman"/>
          <w:sz w:val="24"/>
          <w:szCs w:val="24"/>
        </w:rPr>
        <w:t>.</w:t>
      </w:r>
      <w:r w:rsidR="00D47AD2">
        <w:rPr>
          <w:rFonts w:ascii="Times New Roman" w:hAnsi="Times New Roman" w:cs="Times New Roman"/>
          <w:sz w:val="24"/>
          <w:szCs w:val="24"/>
        </w:rPr>
        <w:t>, р</w:t>
      </w:r>
      <w:r w:rsidR="00D47AD2" w:rsidRPr="00D47AD2">
        <w:rPr>
          <w:rFonts w:ascii="Times New Roman" w:hAnsi="Times New Roman" w:cs="Times New Roman"/>
          <w:sz w:val="24"/>
          <w:szCs w:val="24"/>
        </w:rPr>
        <w:t>ентабельность инвестиций (PI)</w:t>
      </w:r>
      <w:r w:rsidR="00D47AD2">
        <w:rPr>
          <w:rFonts w:ascii="Times New Roman" w:hAnsi="Times New Roman" w:cs="Times New Roman"/>
          <w:sz w:val="24"/>
          <w:szCs w:val="24"/>
        </w:rPr>
        <w:t xml:space="preserve"> составляет </w:t>
      </w:r>
      <w:r w:rsidR="00D47AD2" w:rsidRPr="00D47AD2">
        <w:rPr>
          <w:rFonts w:ascii="Times New Roman" w:hAnsi="Times New Roman" w:cs="Times New Roman"/>
          <w:sz w:val="24"/>
          <w:szCs w:val="24"/>
        </w:rPr>
        <w:t>329,9%</w:t>
      </w:r>
      <w:r w:rsidR="00D47AD2">
        <w:rPr>
          <w:rFonts w:ascii="Times New Roman" w:hAnsi="Times New Roman" w:cs="Times New Roman"/>
          <w:sz w:val="24"/>
          <w:szCs w:val="24"/>
        </w:rPr>
        <w:t>, таким образом проект эффективен и может быть принят к рассмотрению.</w:t>
      </w:r>
    </w:p>
    <w:p w:rsidR="00DB39DD" w:rsidRPr="00175A58" w:rsidRDefault="00DB39DD" w:rsidP="00DB39DD">
      <w:pPr>
        <w:shd w:val="clear" w:color="auto" w:fill="FFFFFF"/>
        <w:spacing w:before="120" w:after="0" w:line="360" w:lineRule="auto"/>
        <w:ind w:right="45"/>
        <w:jc w:val="both"/>
        <w:rPr>
          <w:sz w:val="28"/>
          <w:szCs w:val="28"/>
        </w:rPr>
      </w:pPr>
    </w:p>
    <w:p w:rsidR="00175A58" w:rsidRPr="001371BE" w:rsidRDefault="00175A58" w:rsidP="001371BE">
      <w:pPr>
        <w:shd w:val="clear" w:color="auto" w:fill="FFFFFF"/>
        <w:spacing w:after="0" w:line="360" w:lineRule="auto"/>
        <w:ind w:right="45"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131850626"/>
      <w:bookmarkStart w:id="8" w:name="_Toc203198790"/>
      <w:r w:rsidRPr="001371BE">
        <w:rPr>
          <w:rFonts w:ascii="Times New Roman" w:hAnsi="Times New Roman" w:cs="Times New Roman"/>
          <w:b/>
          <w:sz w:val="24"/>
          <w:szCs w:val="24"/>
        </w:rPr>
        <w:t>Раздел «Оценка рисков и разработка мероприятий по их минимизации».</w:t>
      </w:r>
      <w:r w:rsidRPr="001371BE">
        <w:rPr>
          <w:rFonts w:ascii="Times New Roman" w:hAnsi="Times New Roman" w:cs="Times New Roman"/>
          <w:sz w:val="24"/>
          <w:szCs w:val="24"/>
        </w:rPr>
        <w:t xml:space="preserve"> Реализация каждого проекта протекает в постоянно изменяющейся внешней среде и подвержена влиянию большого количества рисковых факторов. Поэтому оценка возможных рисков и определение мероприятий по их предотвращению или минимизации является важным этапом бизнес-планирования.   </w:t>
      </w:r>
    </w:p>
    <w:p w:rsidR="00175A58" w:rsidRPr="001371BE" w:rsidRDefault="00175A58" w:rsidP="001371BE">
      <w:pPr>
        <w:shd w:val="clear" w:color="auto" w:fill="FFFFFF"/>
        <w:spacing w:after="0" w:line="360" w:lineRule="auto"/>
        <w:ind w:right="45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 xml:space="preserve">На основе исходной характеристики проекта и общей информации о состоянии российской экономики в целом, тенденций развития промышленности, инвестиционном климате, системы налогообложения и т.п. необходимо определить возможные риски по проекту и возможные мероприятия по снижению их влияния на результаты проекта. </w:t>
      </w:r>
    </w:p>
    <w:p w:rsidR="00175A58" w:rsidRPr="001371BE" w:rsidRDefault="00175A58" w:rsidP="001371BE">
      <w:pPr>
        <w:shd w:val="clear" w:color="auto" w:fill="FFFFFF"/>
        <w:spacing w:after="0" w:line="360" w:lineRule="auto"/>
        <w:ind w:right="45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371BE">
        <w:rPr>
          <w:rFonts w:ascii="Times New Roman" w:hAnsi="Times New Roman" w:cs="Times New Roman"/>
          <w:sz w:val="24"/>
          <w:szCs w:val="24"/>
        </w:rPr>
        <w:t>В процессе анализа целесообразно выделить этапы реализации проекта. Перечень возможных рисков стадии серийного производства может быть расширен. В качестве примера приведены возможные риски стадии проектирования. Результаты представить в таблице 5.</w:t>
      </w:r>
    </w:p>
    <w:p w:rsidR="00175A58" w:rsidRPr="00175A58" w:rsidRDefault="00175A58" w:rsidP="001371BE">
      <w:pPr>
        <w:shd w:val="clear" w:color="auto" w:fill="FFFFFF"/>
        <w:spacing w:after="0" w:line="288" w:lineRule="auto"/>
        <w:ind w:right="45"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5A58">
        <w:rPr>
          <w:rFonts w:ascii="Times New Roman" w:hAnsi="Times New Roman" w:cs="Times New Roman"/>
          <w:sz w:val="24"/>
          <w:szCs w:val="24"/>
        </w:rPr>
        <w:t xml:space="preserve">    </w:t>
      </w:r>
      <w:r w:rsidRPr="00175A58">
        <w:rPr>
          <w:rFonts w:ascii="Times New Roman" w:hAnsi="Times New Roman" w:cs="Times New Roman"/>
          <w:b/>
          <w:sz w:val="24"/>
          <w:szCs w:val="24"/>
        </w:rPr>
        <w:t>Таблица 5. Мероприятия по снижению рисков по проекту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6"/>
        <w:gridCol w:w="6783"/>
      </w:tblGrid>
      <w:tr w:rsidR="00175A58" w:rsidRPr="00175A58" w:rsidTr="00533787">
        <w:trPr>
          <w:trHeight w:val="389"/>
        </w:trPr>
        <w:tc>
          <w:tcPr>
            <w:tcW w:w="2856" w:type="dxa"/>
            <w:shd w:val="clear" w:color="auto" w:fill="auto"/>
            <w:vAlign w:val="center"/>
          </w:tcPr>
          <w:p w:rsidR="00175A58" w:rsidRPr="00175A58" w:rsidRDefault="00175A58" w:rsidP="005337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A58">
              <w:rPr>
                <w:rFonts w:ascii="Times New Roman" w:hAnsi="Times New Roman" w:cs="Times New Roman"/>
                <w:b/>
                <w:sz w:val="24"/>
                <w:szCs w:val="24"/>
              </w:rPr>
              <w:t>Стадия/ группа рисков</w:t>
            </w:r>
          </w:p>
        </w:tc>
        <w:tc>
          <w:tcPr>
            <w:tcW w:w="6783" w:type="dxa"/>
            <w:shd w:val="clear" w:color="auto" w:fill="auto"/>
            <w:vAlign w:val="center"/>
          </w:tcPr>
          <w:p w:rsidR="00175A58" w:rsidRPr="00175A58" w:rsidRDefault="00175A58" w:rsidP="005337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A58">
              <w:rPr>
                <w:rFonts w:ascii="Times New Roman" w:hAnsi="Times New Roman" w:cs="Times New Roman"/>
                <w:b/>
                <w:sz w:val="24"/>
                <w:szCs w:val="24"/>
              </w:rPr>
              <w:t>Меры по предотвращению/ минимизации рисков</w:t>
            </w:r>
          </w:p>
        </w:tc>
      </w:tr>
      <w:tr w:rsidR="00175A58" w:rsidRPr="00175A58" w:rsidTr="00533787">
        <w:trPr>
          <w:trHeight w:val="389"/>
        </w:trPr>
        <w:tc>
          <w:tcPr>
            <w:tcW w:w="9639" w:type="dxa"/>
            <w:gridSpan w:val="2"/>
            <w:shd w:val="clear" w:color="auto" w:fill="auto"/>
            <w:vAlign w:val="center"/>
          </w:tcPr>
          <w:p w:rsidR="00175A58" w:rsidRPr="00175A58" w:rsidRDefault="00175A58" w:rsidP="005337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A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175A58">
              <w:rPr>
                <w:rFonts w:ascii="Times New Roman" w:hAnsi="Times New Roman" w:cs="Times New Roman"/>
                <w:b/>
                <w:sz w:val="24"/>
                <w:szCs w:val="24"/>
              </w:rPr>
              <w:t>. Стадия проектирования</w:t>
            </w:r>
          </w:p>
        </w:tc>
      </w:tr>
      <w:tr w:rsidR="00175A58" w:rsidRPr="00175A58" w:rsidTr="00533787">
        <w:trPr>
          <w:trHeight w:val="389"/>
        </w:trPr>
        <w:tc>
          <w:tcPr>
            <w:tcW w:w="2856" w:type="dxa"/>
            <w:vAlign w:val="center"/>
          </w:tcPr>
          <w:p w:rsidR="00175A58" w:rsidRPr="00175A58" w:rsidRDefault="00175A58" w:rsidP="00533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A58">
              <w:rPr>
                <w:rFonts w:ascii="Times New Roman" w:hAnsi="Times New Roman" w:cs="Times New Roman"/>
                <w:sz w:val="24"/>
                <w:szCs w:val="24"/>
              </w:rPr>
              <w:t xml:space="preserve">Риск некачественного проектирования и неправильной </w:t>
            </w:r>
            <w:r w:rsidRPr="00175A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подготовки технической документации </w:t>
            </w:r>
          </w:p>
        </w:tc>
        <w:tc>
          <w:tcPr>
            <w:tcW w:w="6783" w:type="dxa"/>
          </w:tcPr>
          <w:p w:rsidR="00175A58" w:rsidRPr="00175A58" w:rsidRDefault="00175A58" w:rsidP="00533787">
            <w:pPr>
              <w:ind w:lef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A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Тщательный выбор организации-проектировщика с использованием критериев:</w:t>
            </w:r>
          </w:p>
          <w:p w:rsidR="00175A58" w:rsidRPr="00175A58" w:rsidRDefault="00175A58" w:rsidP="00175A58">
            <w:pPr>
              <w:numPr>
                <w:ilvl w:val="0"/>
                <w:numId w:val="8"/>
              </w:numPr>
              <w:spacing w:after="0" w:line="240" w:lineRule="auto"/>
              <w:ind w:left="722" w:hanging="5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A58">
              <w:rPr>
                <w:rFonts w:ascii="Times New Roman" w:hAnsi="Times New Roman" w:cs="Times New Roman"/>
                <w:sz w:val="24"/>
                <w:szCs w:val="24"/>
              </w:rPr>
              <w:t>высокая деловая репутация компании, ее известность, длительные сроки работы;</w:t>
            </w:r>
          </w:p>
          <w:p w:rsidR="00175A58" w:rsidRPr="00175A58" w:rsidRDefault="00175A58" w:rsidP="00175A58">
            <w:pPr>
              <w:numPr>
                <w:ilvl w:val="0"/>
                <w:numId w:val="8"/>
              </w:numPr>
              <w:spacing w:after="0" w:line="240" w:lineRule="auto"/>
              <w:ind w:left="722" w:hanging="5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A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наличие большого количества успешно реализованных проектов в области разработки оборудования; </w:t>
            </w:r>
          </w:p>
          <w:p w:rsidR="00175A58" w:rsidRPr="00175A58" w:rsidRDefault="00175A58" w:rsidP="00175A58">
            <w:pPr>
              <w:numPr>
                <w:ilvl w:val="0"/>
                <w:numId w:val="8"/>
              </w:numPr>
              <w:spacing w:after="0" w:line="240" w:lineRule="auto"/>
              <w:ind w:left="722" w:hanging="5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A58">
              <w:rPr>
                <w:rFonts w:ascii="Times New Roman" w:hAnsi="Times New Roman" w:cs="Times New Roman"/>
                <w:sz w:val="24"/>
                <w:szCs w:val="24"/>
              </w:rPr>
              <w:t>наличие среди предыдущих заказчиков крупных предприятий;</w:t>
            </w:r>
          </w:p>
          <w:p w:rsidR="00175A58" w:rsidRPr="00175A58" w:rsidRDefault="00175A58" w:rsidP="00175A58">
            <w:pPr>
              <w:numPr>
                <w:ilvl w:val="0"/>
                <w:numId w:val="8"/>
              </w:numPr>
              <w:spacing w:after="0" w:line="240" w:lineRule="auto"/>
              <w:ind w:left="722" w:hanging="5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A58">
              <w:rPr>
                <w:rFonts w:ascii="Times New Roman" w:hAnsi="Times New Roman" w:cs="Times New Roman"/>
                <w:sz w:val="24"/>
                <w:szCs w:val="24"/>
              </w:rPr>
              <w:t>укомплектованность высокопрофессиональными кадрами.</w:t>
            </w:r>
          </w:p>
          <w:p w:rsidR="00175A58" w:rsidRPr="00175A58" w:rsidRDefault="00175A58" w:rsidP="005337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A58">
              <w:rPr>
                <w:rFonts w:ascii="Times New Roman" w:hAnsi="Times New Roman" w:cs="Times New Roman"/>
                <w:sz w:val="24"/>
                <w:szCs w:val="24"/>
              </w:rPr>
              <w:t xml:space="preserve">2. Договором и графиком реализации проекта предусмотреть всевозможные согласования и исправления, вносимые по ходу проведения проверок и испытаний. </w:t>
            </w:r>
          </w:p>
          <w:p w:rsidR="00175A58" w:rsidRPr="00175A58" w:rsidRDefault="00175A58" w:rsidP="006C37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A58">
              <w:rPr>
                <w:rFonts w:ascii="Times New Roman" w:hAnsi="Times New Roman" w:cs="Times New Roman"/>
                <w:sz w:val="24"/>
                <w:szCs w:val="24"/>
              </w:rPr>
              <w:t xml:space="preserve">3. Предусмотреть по окончании </w:t>
            </w:r>
            <w:r w:rsidR="007D053B">
              <w:rPr>
                <w:rFonts w:ascii="Times New Roman" w:hAnsi="Times New Roman" w:cs="Times New Roman"/>
                <w:sz w:val="24"/>
                <w:szCs w:val="24"/>
              </w:rPr>
              <w:t xml:space="preserve">стадии проектирования проверку </w:t>
            </w:r>
            <w:r w:rsidRPr="00175A58">
              <w:rPr>
                <w:rFonts w:ascii="Times New Roman" w:hAnsi="Times New Roman" w:cs="Times New Roman"/>
                <w:sz w:val="24"/>
                <w:szCs w:val="24"/>
              </w:rPr>
              <w:t xml:space="preserve">готовой документации независимыми экспертами и сертификацию. </w:t>
            </w:r>
          </w:p>
        </w:tc>
      </w:tr>
      <w:tr w:rsidR="00175A58" w:rsidRPr="00175A58" w:rsidTr="00533787">
        <w:trPr>
          <w:trHeight w:val="389"/>
        </w:trPr>
        <w:tc>
          <w:tcPr>
            <w:tcW w:w="2856" w:type="dxa"/>
            <w:vAlign w:val="center"/>
          </w:tcPr>
          <w:p w:rsidR="00175A58" w:rsidRPr="00175A58" w:rsidRDefault="00175A58" w:rsidP="00533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A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Несвоевременная подготовка проектной документации </w:t>
            </w:r>
          </w:p>
        </w:tc>
        <w:tc>
          <w:tcPr>
            <w:tcW w:w="6783" w:type="dxa"/>
            <w:vAlign w:val="center"/>
          </w:tcPr>
          <w:p w:rsidR="00175A58" w:rsidRPr="00175A58" w:rsidRDefault="00175A58" w:rsidP="005337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A58">
              <w:rPr>
                <w:rFonts w:ascii="Times New Roman" w:hAnsi="Times New Roman" w:cs="Times New Roman"/>
                <w:sz w:val="24"/>
                <w:szCs w:val="24"/>
              </w:rPr>
              <w:t xml:space="preserve">В договоре с организацией-проектировщиком четко указать этапы, перечень и график работ, предусмотреть штрафные санкции и возможность приостановления финансирования в случае возникновения временных расхождений с утвержденным графиком. </w:t>
            </w:r>
          </w:p>
        </w:tc>
      </w:tr>
      <w:tr w:rsidR="00175A58" w:rsidRPr="00175A58" w:rsidTr="00533787">
        <w:trPr>
          <w:trHeight w:val="389"/>
        </w:trPr>
        <w:tc>
          <w:tcPr>
            <w:tcW w:w="9639" w:type="dxa"/>
            <w:gridSpan w:val="2"/>
            <w:shd w:val="clear" w:color="auto" w:fill="auto"/>
            <w:vAlign w:val="center"/>
          </w:tcPr>
          <w:p w:rsidR="00175A58" w:rsidRPr="00175A58" w:rsidRDefault="00175A58" w:rsidP="005337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A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175A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Стадия запуска в производство </w:t>
            </w:r>
          </w:p>
        </w:tc>
      </w:tr>
      <w:tr w:rsidR="00175A58" w:rsidRPr="00175A58" w:rsidTr="00533787">
        <w:trPr>
          <w:trHeight w:val="308"/>
        </w:trPr>
        <w:tc>
          <w:tcPr>
            <w:tcW w:w="2856" w:type="dxa"/>
            <w:vAlign w:val="center"/>
          </w:tcPr>
          <w:p w:rsidR="00175A58" w:rsidRPr="00175A58" w:rsidRDefault="00885A4B" w:rsidP="00265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5A4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1A1272" w:rsidRPr="00885A4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361C24" w:rsidRPr="00885A4B">
              <w:rPr>
                <w:rFonts w:ascii="Times New Roman" w:hAnsi="Times New Roman" w:cs="Times New Roman"/>
                <w:sz w:val="24"/>
                <w:szCs w:val="24"/>
              </w:rPr>
              <w:t>хватка фина</w:t>
            </w:r>
            <w:r w:rsidR="00A135DC">
              <w:rPr>
                <w:rFonts w:ascii="Times New Roman" w:hAnsi="Times New Roman" w:cs="Times New Roman"/>
                <w:sz w:val="24"/>
                <w:szCs w:val="24"/>
              </w:rPr>
              <w:t xml:space="preserve">нсирования и </w:t>
            </w:r>
            <w:r w:rsidRPr="00885A4B">
              <w:rPr>
                <w:rFonts w:ascii="Times New Roman" w:hAnsi="Times New Roman" w:cs="Times New Roman"/>
                <w:sz w:val="24"/>
                <w:szCs w:val="24"/>
              </w:rPr>
              <w:t>опытных сотрудников</w:t>
            </w:r>
            <w:r w:rsidR="00361C24"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</w:tc>
        <w:tc>
          <w:tcPr>
            <w:tcW w:w="6783" w:type="dxa"/>
          </w:tcPr>
          <w:p w:rsidR="00885A4B" w:rsidRDefault="00A135DC" w:rsidP="00885A4B">
            <w:pPr>
              <w:pStyle w:val="af5"/>
              <w:numPr>
                <w:ilvl w:val="0"/>
                <w:numId w:val="17"/>
              </w:numPr>
              <w:spacing w:before="0" w:after="0" w:line="240" w:lineRule="auto"/>
              <w:ind w:left="343" w:hanging="3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Ведение переговоров с инвесторами, п</w:t>
            </w:r>
            <w:r w:rsidR="00885A4B">
              <w:rPr>
                <w:rFonts w:ascii="Times New Roman" w:hAnsi="Times New Roman"/>
                <w:sz w:val="24"/>
                <w:szCs w:val="24"/>
              </w:rPr>
              <w:t>ривле</w:t>
            </w:r>
            <w:r>
              <w:rPr>
                <w:rFonts w:ascii="Times New Roman" w:hAnsi="Times New Roman"/>
                <w:sz w:val="24"/>
                <w:szCs w:val="24"/>
              </w:rPr>
              <w:t>чение новых</w:t>
            </w:r>
            <w:r w:rsidR="00885A4B">
              <w:rPr>
                <w:rFonts w:ascii="Times New Roman" w:hAnsi="Times New Roman"/>
                <w:sz w:val="24"/>
                <w:szCs w:val="24"/>
              </w:rPr>
              <w:t xml:space="preserve"> инвесторов.</w:t>
            </w:r>
          </w:p>
          <w:p w:rsidR="00175A58" w:rsidRPr="00175A58" w:rsidRDefault="00885A4B" w:rsidP="009A1563">
            <w:pPr>
              <w:pStyle w:val="af5"/>
              <w:numPr>
                <w:ilvl w:val="0"/>
                <w:numId w:val="17"/>
              </w:numPr>
              <w:spacing w:before="0" w:after="0" w:line="240" w:lineRule="auto"/>
              <w:ind w:left="343" w:hanging="3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A135DC">
              <w:rPr>
                <w:rFonts w:ascii="Times New Roman" w:hAnsi="Times New Roman"/>
                <w:sz w:val="24"/>
                <w:szCs w:val="24"/>
              </w:rPr>
              <w:t xml:space="preserve">оиск квалифицированных кадров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A135DC">
              <w:rPr>
                <w:rFonts w:ascii="Times New Roman" w:hAnsi="Times New Roman"/>
                <w:sz w:val="24"/>
                <w:szCs w:val="24"/>
              </w:rPr>
              <w:t xml:space="preserve"> (или)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обучение </w:t>
            </w:r>
            <w:r w:rsidR="00A135DC">
              <w:rPr>
                <w:rFonts w:ascii="Times New Roman" w:hAnsi="Times New Roman"/>
                <w:sz w:val="24"/>
                <w:szCs w:val="24"/>
              </w:rPr>
              <w:t>персонала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новым технологиям и новому оборудованию, оцен</w:t>
            </w:r>
            <w:r w:rsidR="009A1563">
              <w:rPr>
                <w:rFonts w:ascii="Times New Roman" w:hAnsi="Times New Roman"/>
                <w:sz w:val="24"/>
                <w:szCs w:val="24"/>
              </w:rPr>
              <w:t>ка знаний и умений сотрудников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175A58" w:rsidRPr="00175A58" w:rsidTr="00533787">
        <w:trPr>
          <w:trHeight w:val="389"/>
        </w:trPr>
        <w:tc>
          <w:tcPr>
            <w:tcW w:w="9639" w:type="dxa"/>
            <w:gridSpan w:val="2"/>
            <w:shd w:val="clear" w:color="auto" w:fill="auto"/>
            <w:vAlign w:val="center"/>
          </w:tcPr>
          <w:p w:rsidR="00175A58" w:rsidRPr="00175A58" w:rsidRDefault="00175A58" w:rsidP="005337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A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III. </w:t>
            </w:r>
            <w:r w:rsidRPr="00175A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Стадия серийного производства </w:t>
            </w:r>
          </w:p>
        </w:tc>
      </w:tr>
      <w:tr w:rsidR="00175A58" w:rsidRPr="00175A58" w:rsidTr="00533787">
        <w:trPr>
          <w:trHeight w:val="389"/>
        </w:trPr>
        <w:tc>
          <w:tcPr>
            <w:tcW w:w="9639" w:type="dxa"/>
            <w:gridSpan w:val="2"/>
            <w:shd w:val="clear" w:color="auto" w:fill="auto"/>
            <w:vAlign w:val="center"/>
          </w:tcPr>
          <w:p w:rsidR="00175A58" w:rsidRPr="00175A58" w:rsidRDefault="00175A58" w:rsidP="005337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A58">
              <w:rPr>
                <w:rFonts w:ascii="Times New Roman" w:hAnsi="Times New Roman" w:cs="Times New Roman"/>
                <w:sz w:val="24"/>
                <w:szCs w:val="24"/>
              </w:rPr>
              <w:t xml:space="preserve">1. Риски, связанные с началом серийного производства </w:t>
            </w:r>
          </w:p>
        </w:tc>
      </w:tr>
      <w:tr w:rsidR="00175A58" w:rsidRPr="00175A58" w:rsidTr="00533787">
        <w:trPr>
          <w:trHeight w:val="389"/>
        </w:trPr>
        <w:tc>
          <w:tcPr>
            <w:tcW w:w="2856" w:type="dxa"/>
          </w:tcPr>
          <w:p w:rsidR="00880B13" w:rsidRPr="001A1272" w:rsidRDefault="000C2518" w:rsidP="000C2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F87C11" w:rsidRPr="001A1272">
              <w:rPr>
                <w:rFonts w:ascii="Times New Roman" w:hAnsi="Times New Roman" w:cs="Times New Roman"/>
                <w:sz w:val="24"/>
                <w:szCs w:val="24"/>
              </w:rPr>
              <w:t>рыв</w:t>
            </w:r>
            <w:r w:rsidR="001A12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7C11" w:rsidRPr="001A1272">
              <w:rPr>
                <w:rFonts w:ascii="Times New Roman" w:hAnsi="Times New Roman" w:cs="Times New Roman"/>
                <w:sz w:val="24"/>
                <w:szCs w:val="24"/>
              </w:rPr>
              <w:t>графика поставок</w:t>
            </w:r>
            <w:r w:rsidR="001A1272" w:rsidRPr="001A1272">
              <w:rPr>
                <w:rFonts w:ascii="Times New Roman" w:hAnsi="Times New Roman" w:cs="Times New Roman"/>
                <w:sz w:val="24"/>
                <w:szCs w:val="24"/>
              </w:rPr>
              <w:t xml:space="preserve"> материалов</w:t>
            </w:r>
          </w:p>
        </w:tc>
        <w:tc>
          <w:tcPr>
            <w:tcW w:w="6783" w:type="dxa"/>
          </w:tcPr>
          <w:p w:rsidR="000C2518" w:rsidRPr="00081C51" w:rsidRDefault="000C2518" w:rsidP="007F7880">
            <w:pPr>
              <w:pStyle w:val="af7"/>
              <w:numPr>
                <w:ilvl w:val="0"/>
                <w:numId w:val="11"/>
              </w:numPr>
              <w:ind w:left="343" w:hanging="3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C51">
              <w:rPr>
                <w:rFonts w:ascii="Times New Roman" w:hAnsi="Times New Roman" w:cs="Times New Roman"/>
                <w:sz w:val="24"/>
                <w:szCs w:val="24"/>
              </w:rPr>
              <w:t>В договоре с организацией-поставщиком предусмотреть штрафные санкции и возможность приостановления сотрудничества в случае возникновения расхождений с утвержденным графиком.</w:t>
            </w:r>
          </w:p>
          <w:p w:rsidR="000C2518" w:rsidRPr="000C2518" w:rsidRDefault="000C2518" w:rsidP="007F7880">
            <w:pPr>
              <w:pStyle w:val="af7"/>
              <w:numPr>
                <w:ilvl w:val="0"/>
                <w:numId w:val="11"/>
              </w:numPr>
              <w:ind w:left="343" w:hanging="3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C51">
              <w:rPr>
                <w:rFonts w:ascii="Times New Roman" w:hAnsi="Times New Roman" w:cs="Times New Roman"/>
                <w:sz w:val="24"/>
                <w:szCs w:val="24"/>
              </w:rPr>
              <w:t xml:space="preserve">Иметь альтернативу в виде организации для поставок материалов на случай расторжения договора с </w:t>
            </w:r>
            <w:r w:rsidRPr="00A935FD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  <w:r w:rsidR="004C02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7B9D">
              <w:rPr>
                <w:rFonts w:ascii="Times New Roman" w:hAnsi="Times New Roman" w:cs="Times New Roman"/>
                <w:sz w:val="24"/>
                <w:szCs w:val="24"/>
              </w:rPr>
              <w:t>организацией-поставщиком</w:t>
            </w:r>
            <w:r w:rsidRPr="00A935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75A58" w:rsidRPr="00175A58" w:rsidTr="00533787">
        <w:trPr>
          <w:trHeight w:val="389"/>
        </w:trPr>
        <w:tc>
          <w:tcPr>
            <w:tcW w:w="9639" w:type="dxa"/>
            <w:gridSpan w:val="2"/>
            <w:shd w:val="clear" w:color="auto" w:fill="auto"/>
            <w:vAlign w:val="center"/>
          </w:tcPr>
          <w:p w:rsidR="00175A58" w:rsidRPr="00175A58" w:rsidRDefault="00175A58" w:rsidP="005337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A58">
              <w:rPr>
                <w:rFonts w:ascii="Times New Roman" w:hAnsi="Times New Roman" w:cs="Times New Roman"/>
                <w:sz w:val="24"/>
                <w:szCs w:val="24"/>
              </w:rPr>
              <w:t xml:space="preserve">2. Маркетинговые риски </w:t>
            </w:r>
          </w:p>
        </w:tc>
      </w:tr>
      <w:tr w:rsidR="00175A58" w:rsidRPr="00DC1094" w:rsidTr="00533787">
        <w:trPr>
          <w:trHeight w:val="399"/>
        </w:trPr>
        <w:tc>
          <w:tcPr>
            <w:tcW w:w="2856" w:type="dxa"/>
            <w:vAlign w:val="center"/>
          </w:tcPr>
          <w:p w:rsidR="00F87C11" w:rsidRPr="00175A58" w:rsidRDefault="007104B7" w:rsidP="00533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094">
              <w:rPr>
                <w:rFonts w:ascii="Times New Roman" w:hAnsi="Times New Roman" w:cs="Times New Roman"/>
                <w:sz w:val="24"/>
                <w:szCs w:val="24"/>
              </w:rPr>
              <w:t xml:space="preserve">Риск </w:t>
            </w:r>
            <w:r w:rsidR="00DC1094" w:rsidRPr="00DC1094">
              <w:rPr>
                <w:rFonts w:ascii="Times New Roman" w:hAnsi="Times New Roman" w:cs="Times New Roman"/>
                <w:sz w:val="24"/>
                <w:szCs w:val="24"/>
              </w:rPr>
              <w:t>неэффективной рекламы</w:t>
            </w:r>
          </w:p>
        </w:tc>
        <w:tc>
          <w:tcPr>
            <w:tcW w:w="6783" w:type="dxa"/>
            <w:vAlign w:val="center"/>
          </w:tcPr>
          <w:p w:rsidR="00175A58" w:rsidRDefault="00DC1094" w:rsidP="00245723">
            <w:pPr>
              <w:pStyle w:val="af7"/>
              <w:numPr>
                <w:ilvl w:val="0"/>
                <w:numId w:val="18"/>
              </w:numPr>
              <w:ind w:left="343" w:hanging="3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1094">
              <w:rPr>
                <w:rFonts w:ascii="Times New Roman" w:hAnsi="Times New Roman" w:cs="Times New Roman"/>
                <w:sz w:val="24"/>
                <w:szCs w:val="24"/>
              </w:rPr>
              <w:t>Изучить целевую аудиторию и найти оригинальный способ донести нужную информацию</w:t>
            </w:r>
          </w:p>
          <w:p w:rsidR="00DC1094" w:rsidRDefault="00DC1094" w:rsidP="00245723">
            <w:pPr>
              <w:pStyle w:val="af7"/>
              <w:numPr>
                <w:ilvl w:val="0"/>
                <w:numId w:val="18"/>
              </w:numPr>
              <w:ind w:left="3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Участвовать с </w:t>
            </w:r>
            <w:r w:rsidRPr="00DC1094">
              <w:rPr>
                <w:rFonts w:ascii="Times New Roman" w:hAnsi="Times New Roman" w:cs="Times New Roman"/>
                <w:sz w:val="24"/>
                <w:szCs w:val="24"/>
              </w:rPr>
              <w:t>качественной презентаци</w:t>
            </w:r>
            <w:r w:rsidR="00533787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DC1094">
              <w:rPr>
                <w:rFonts w:ascii="Times New Roman" w:hAnsi="Times New Roman" w:cs="Times New Roman"/>
                <w:sz w:val="24"/>
                <w:szCs w:val="24"/>
              </w:rPr>
              <w:t xml:space="preserve"> своего продукта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различных выставках, ярмарках </w:t>
            </w:r>
            <w:r w:rsidR="00533787">
              <w:rPr>
                <w:rFonts w:ascii="Times New Roman" w:hAnsi="Times New Roman" w:cs="Times New Roman"/>
                <w:sz w:val="24"/>
                <w:szCs w:val="24"/>
              </w:rPr>
              <w:t>и т.д.</w:t>
            </w:r>
          </w:p>
          <w:p w:rsidR="00DC1094" w:rsidRPr="00DC1094" w:rsidRDefault="00DC1094" w:rsidP="00245723">
            <w:pPr>
              <w:pStyle w:val="af7"/>
              <w:numPr>
                <w:ilvl w:val="0"/>
                <w:numId w:val="18"/>
              </w:numPr>
              <w:ind w:left="3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533787">
              <w:rPr>
                <w:rFonts w:ascii="Times New Roman" w:hAnsi="Times New Roman" w:cs="Times New Roman"/>
                <w:sz w:val="24"/>
                <w:szCs w:val="24"/>
              </w:rPr>
              <w:t xml:space="preserve">аключить договор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компаний </w:t>
            </w:r>
            <w:r w:rsidR="00533787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оказани</w:t>
            </w:r>
            <w:r w:rsidR="00533787">
              <w:rPr>
                <w:rFonts w:ascii="Times New Roman" w:hAnsi="Times New Roman" w:cs="Times New Roman"/>
                <w:sz w:val="24"/>
                <w:szCs w:val="24"/>
              </w:rPr>
              <w:t>е рекламных услуг, прописав в договор</w:t>
            </w:r>
            <w:r w:rsidR="00245723">
              <w:rPr>
                <w:rFonts w:ascii="Times New Roman" w:hAnsi="Times New Roman" w:cs="Times New Roman"/>
                <w:sz w:val="24"/>
                <w:szCs w:val="24"/>
              </w:rPr>
              <w:t>е сроки оказания услуг, оплату и другие интересующие моменты, а также возмещение убытков, если таковы будут, и возможность</w:t>
            </w:r>
            <w:r w:rsidR="005337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37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приостановления сотрудничества в случае некачественно проведенной работы.</w:t>
            </w:r>
          </w:p>
        </w:tc>
      </w:tr>
      <w:tr w:rsidR="00175A58" w:rsidRPr="00175A58" w:rsidTr="00533787">
        <w:trPr>
          <w:trHeight w:val="389"/>
        </w:trPr>
        <w:tc>
          <w:tcPr>
            <w:tcW w:w="9639" w:type="dxa"/>
            <w:gridSpan w:val="2"/>
            <w:shd w:val="clear" w:color="auto" w:fill="auto"/>
            <w:vAlign w:val="center"/>
          </w:tcPr>
          <w:p w:rsidR="00175A58" w:rsidRPr="00175A58" w:rsidRDefault="00175A58" w:rsidP="005337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A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Технические риски </w:t>
            </w:r>
          </w:p>
        </w:tc>
      </w:tr>
      <w:tr w:rsidR="00175A58" w:rsidRPr="00175A58" w:rsidTr="00533787">
        <w:trPr>
          <w:trHeight w:val="416"/>
        </w:trPr>
        <w:tc>
          <w:tcPr>
            <w:tcW w:w="2856" w:type="dxa"/>
            <w:vAlign w:val="center"/>
          </w:tcPr>
          <w:p w:rsidR="00175A58" w:rsidRPr="00BE1E08" w:rsidRDefault="00DE5BD6" w:rsidP="00CC44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1E08">
              <w:rPr>
                <w:rFonts w:ascii="Times New Roman" w:hAnsi="Times New Roman" w:cs="Times New Roman"/>
                <w:sz w:val="24"/>
                <w:szCs w:val="24"/>
              </w:rPr>
              <w:t>Риски, связанные со сбоями и поломками оборудования</w:t>
            </w:r>
          </w:p>
          <w:p w:rsidR="005963DC" w:rsidRPr="001A1272" w:rsidRDefault="00BE1E08" w:rsidP="007F78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1E08">
              <w:rPr>
                <w:rFonts w:ascii="Times New Roman" w:hAnsi="Times New Roman" w:cs="Times New Roman"/>
                <w:sz w:val="24"/>
                <w:szCs w:val="24"/>
              </w:rPr>
              <w:t xml:space="preserve">(отказ </w:t>
            </w:r>
            <w:r w:rsidR="005963DC" w:rsidRPr="00BE1E08">
              <w:rPr>
                <w:rFonts w:ascii="Times New Roman" w:hAnsi="Times New Roman" w:cs="Times New Roman"/>
                <w:sz w:val="24"/>
                <w:szCs w:val="24"/>
              </w:rPr>
              <w:t>оборудования, снижение качества работы)</w:t>
            </w:r>
          </w:p>
        </w:tc>
        <w:tc>
          <w:tcPr>
            <w:tcW w:w="6783" w:type="dxa"/>
            <w:vAlign w:val="center"/>
          </w:tcPr>
          <w:p w:rsidR="00175A58" w:rsidRPr="00CC445F" w:rsidRDefault="00CC445F" w:rsidP="007F78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договоре с организацией, обслуживающей оборудование,</w:t>
            </w:r>
            <w:r w:rsidRPr="00CC44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предусмотреть случаи починки и замены оборудования, сроки оказания услуг, цены, а также возможность </w:t>
            </w:r>
            <w:r w:rsidR="007F7880">
              <w:rPr>
                <w:rFonts w:ascii="Times New Roman" w:hAnsi="Times New Roman" w:cs="Times New Roman"/>
                <w:sz w:val="24"/>
                <w:szCs w:val="24"/>
              </w:rPr>
              <w:t>замены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временное оборудование, в случае непредвиденной ситуации для того, чтобы производство не простаивало.</w:t>
            </w:r>
          </w:p>
        </w:tc>
      </w:tr>
      <w:tr w:rsidR="00175A58" w:rsidRPr="00175A58" w:rsidTr="00533787">
        <w:trPr>
          <w:trHeight w:val="389"/>
        </w:trPr>
        <w:tc>
          <w:tcPr>
            <w:tcW w:w="9639" w:type="dxa"/>
            <w:gridSpan w:val="2"/>
            <w:shd w:val="clear" w:color="auto" w:fill="auto"/>
            <w:vAlign w:val="center"/>
          </w:tcPr>
          <w:p w:rsidR="00175A58" w:rsidRPr="00175A58" w:rsidRDefault="00175A58" w:rsidP="005337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A58">
              <w:rPr>
                <w:rFonts w:ascii="Times New Roman" w:hAnsi="Times New Roman" w:cs="Times New Roman"/>
                <w:sz w:val="24"/>
                <w:szCs w:val="24"/>
              </w:rPr>
              <w:br w:type="page"/>
              <w:t xml:space="preserve">4. Производственные риски </w:t>
            </w:r>
          </w:p>
        </w:tc>
      </w:tr>
      <w:tr w:rsidR="00175A58" w:rsidRPr="00175A58" w:rsidTr="00533787">
        <w:trPr>
          <w:trHeight w:val="323"/>
        </w:trPr>
        <w:tc>
          <w:tcPr>
            <w:tcW w:w="2856" w:type="dxa"/>
            <w:vAlign w:val="center"/>
          </w:tcPr>
          <w:p w:rsidR="005963DC" w:rsidRPr="001A1272" w:rsidRDefault="00DE5BD6" w:rsidP="001A1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272">
              <w:rPr>
                <w:rFonts w:ascii="Times New Roman" w:hAnsi="Times New Roman" w:cs="Times New Roman"/>
                <w:sz w:val="24"/>
                <w:szCs w:val="24"/>
              </w:rPr>
              <w:t xml:space="preserve">Риск </w:t>
            </w:r>
            <w:r w:rsidR="005963DC" w:rsidRPr="001A1272">
              <w:rPr>
                <w:rFonts w:ascii="Times New Roman" w:hAnsi="Times New Roman" w:cs="Times New Roman"/>
                <w:sz w:val="24"/>
                <w:szCs w:val="24"/>
              </w:rPr>
              <w:t>нарушения технологии</w:t>
            </w:r>
          </w:p>
        </w:tc>
        <w:tc>
          <w:tcPr>
            <w:tcW w:w="6783" w:type="dxa"/>
            <w:vAlign w:val="center"/>
          </w:tcPr>
          <w:p w:rsidR="00236EB4" w:rsidRDefault="00236EB4" w:rsidP="009A7B9D">
            <w:pPr>
              <w:pStyle w:val="af7"/>
              <w:numPr>
                <w:ilvl w:val="0"/>
                <w:numId w:val="14"/>
              </w:numPr>
              <w:spacing w:after="0"/>
              <w:ind w:left="3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Контролировать соблюдение</w:t>
            </w:r>
            <w:r w:rsidRPr="00236EB4">
              <w:rPr>
                <w:rFonts w:ascii="Times New Roman" w:hAnsi="Times New Roman" w:cs="Times New Roman"/>
                <w:sz w:val="24"/>
                <w:szCs w:val="24"/>
              </w:rPr>
              <w:t xml:space="preserve"> уста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новленных норм, правил и методик. </w:t>
            </w:r>
          </w:p>
          <w:p w:rsidR="00175A58" w:rsidRPr="00236EB4" w:rsidRDefault="00236EB4" w:rsidP="00236EB4">
            <w:pPr>
              <w:pStyle w:val="af7"/>
              <w:numPr>
                <w:ilvl w:val="0"/>
                <w:numId w:val="14"/>
              </w:numPr>
              <w:spacing w:after="0"/>
              <w:ind w:left="343" w:hanging="3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EB4">
              <w:rPr>
                <w:rFonts w:ascii="Times New Roman" w:hAnsi="Times New Roman" w:cs="Times New Roman"/>
                <w:sz w:val="24"/>
                <w:szCs w:val="24"/>
              </w:rPr>
              <w:t>Повыш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 квалификацию</w:t>
            </w:r>
            <w:r w:rsidRPr="00236E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сотрудников.</w:t>
            </w:r>
          </w:p>
        </w:tc>
      </w:tr>
      <w:tr w:rsidR="00175A58" w:rsidRPr="00175A58" w:rsidTr="00533787">
        <w:trPr>
          <w:trHeight w:val="389"/>
        </w:trPr>
        <w:tc>
          <w:tcPr>
            <w:tcW w:w="9639" w:type="dxa"/>
            <w:gridSpan w:val="2"/>
            <w:shd w:val="clear" w:color="auto" w:fill="auto"/>
            <w:vAlign w:val="center"/>
          </w:tcPr>
          <w:p w:rsidR="00175A58" w:rsidRPr="00175A58" w:rsidRDefault="00175A58" w:rsidP="005337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A58">
              <w:rPr>
                <w:rFonts w:ascii="Times New Roman" w:hAnsi="Times New Roman" w:cs="Times New Roman"/>
                <w:sz w:val="24"/>
                <w:szCs w:val="24"/>
              </w:rPr>
              <w:t xml:space="preserve">5. Социальные риски </w:t>
            </w:r>
          </w:p>
        </w:tc>
      </w:tr>
      <w:tr w:rsidR="00175A58" w:rsidRPr="00175A58" w:rsidTr="00533787">
        <w:trPr>
          <w:trHeight w:val="319"/>
        </w:trPr>
        <w:tc>
          <w:tcPr>
            <w:tcW w:w="2856" w:type="dxa"/>
            <w:vAlign w:val="center"/>
          </w:tcPr>
          <w:p w:rsidR="00175A58" w:rsidRPr="00175A58" w:rsidRDefault="001A1272" w:rsidP="001A1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Риск</w:t>
            </w:r>
            <w:r w:rsidR="005963DC" w:rsidRPr="001A1272">
              <w:rPr>
                <w:rFonts w:ascii="Times New Roman" w:hAnsi="Times New Roman" w:cs="Times New Roman"/>
                <w:sz w:val="24"/>
                <w:szCs w:val="24"/>
              </w:rPr>
              <w:t xml:space="preserve"> отток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кадров</w:t>
            </w:r>
          </w:p>
        </w:tc>
        <w:tc>
          <w:tcPr>
            <w:tcW w:w="6783" w:type="dxa"/>
          </w:tcPr>
          <w:p w:rsidR="00175A58" w:rsidRPr="00175A58" w:rsidRDefault="00236EB4" w:rsidP="00236E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Оценивать</w:t>
            </w:r>
            <w:r w:rsidR="005D64D9" w:rsidRPr="005022DF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5D64D9" w:rsidRPr="005022DF">
              <w:rPr>
                <w:rFonts w:ascii="Times New Roman" w:hAnsi="Times New Roman" w:cs="Times New Roman"/>
                <w:sz w:val="24"/>
                <w:szCs w:val="24"/>
              </w:rPr>
              <w:t xml:space="preserve"> деятельности</w:t>
            </w:r>
            <w:r w:rsidR="006B1EBF" w:rsidRPr="005022DF">
              <w:rPr>
                <w:rFonts w:ascii="Times New Roman" w:hAnsi="Times New Roman" w:cs="Times New Roman"/>
                <w:sz w:val="24"/>
                <w:szCs w:val="24"/>
              </w:rPr>
              <w:t xml:space="preserve"> персонала</w:t>
            </w:r>
            <w:r w:rsidR="005D64D9" w:rsidRPr="005022D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B1EBF" w:rsidRPr="005022DF">
              <w:rPr>
                <w:rFonts w:ascii="Times New Roman" w:hAnsi="Times New Roman" w:cs="Times New Roman"/>
                <w:sz w:val="24"/>
                <w:szCs w:val="24"/>
              </w:rPr>
              <w:t xml:space="preserve"> проводить</w:t>
            </w:r>
            <w:r w:rsidR="005D64D9" w:rsidRPr="005022DF">
              <w:rPr>
                <w:rFonts w:ascii="Times New Roman" w:hAnsi="Times New Roman" w:cs="Times New Roman"/>
                <w:sz w:val="24"/>
                <w:szCs w:val="24"/>
              </w:rPr>
              <w:t xml:space="preserve"> развитие и обучение</w:t>
            </w:r>
            <w:r w:rsidR="006B1EBF" w:rsidRPr="005022DF"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сотрудников</w:t>
            </w:r>
            <w:r w:rsidR="005D64D9" w:rsidRPr="005022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B1EBF" w:rsidRPr="005022DF">
              <w:rPr>
                <w:rFonts w:ascii="Times New Roman" w:hAnsi="Times New Roman" w:cs="Times New Roman"/>
                <w:sz w:val="24"/>
                <w:szCs w:val="24"/>
              </w:rPr>
              <w:t>создавать условия для возможности движения</w:t>
            </w:r>
            <w:r w:rsidR="005D64D9" w:rsidRPr="005022DF">
              <w:rPr>
                <w:rFonts w:ascii="Times New Roman" w:hAnsi="Times New Roman" w:cs="Times New Roman"/>
                <w:sz w:val="24"/>
                <w:szCs w:val="24"/>
              </w:rPr>
              <w:t xml:space="preserve"> персонала,</w:t>
            </w:r>
            <w:r w:rsidR="006B1EBF" w:rsidRPr="005022DF">
              <w:rPr>
                <w:rFonts w:ascii="Times New Roman" w:hAnsi="Times New Roman" w:cs="Times New Roman"/>
                <w:sz w:val="24"/>
                <w:szCs w:val="24"/>
              </w:rPr>
              <w:t xml:space="preserve"> установить</w:t>
            </w:r>
            <w:r w:rsidR="005D64D9" w:rsidRPr="005022DF">
              <w:rPr>
                <w:rFonts w:ascii="Times New Roman" w:hAnsi="Times New Roman" w:cs="Times New Roman"/>
                <w:sz w:val="24"/>
                <w:szCs w:val="24"/>
              </w:rPr>
              <w:t xml:space="preserve"> рационализацию системы трудовой мотивации, оплаты труда и стимулирования.</w:t>
            </w:r>
            <w:r w:rsidR="006B1EBF" w:rsidRPr="005022DF">
              <w:rPr>
                <w:rFonts w:ascii="Times New Roman" w:hAnsi="Times New Roman" w:cs="Times New Roman"/>
                <w:sz w:val="24"/>
                <w:szCs w:val="24"/>
              </w:rPr>
              <w:t xml:space="preserve"> Организовывать различные мероприятия</w:t>
            </w:r>
            <w:r w:rsidR="005022DF" w:rsidRPr="005022DF">
              <w:rPr>
                <w:rFonts w:ascii="Times New Roman" w:hAnsi="Times New Roman" w:cs="Times New Roman"/>
                <w:sz w:val="24"/>
                <w:szCs w:val="24"/>
              </w:rPr>
              <w:t xml:space="preserve"> для сотрудников</w:t>
            </w:r>
            <w:r w:rsidR="006B1EBF" w:rsidRPr="005022DF">
              <w:rPr>
                <w:rFonts w:ascii="Times New Roman" w:hAnsi="Times New Roman" w:cs="Times New Roman"/>
                <w:sz w:val="24"/>
                <w:szCs w:val="24"/>
              </w:rPr>
              <w:t xml:space="preserve">. Заключить контракт с медицинской организацией </w:t>
            </w:r>
            <w:r w:rsidR="005022DF" w:rsidRPr="005022DF">
              <w:rPr>
                <w:rFonts w:ascii="Times New Roman" w:hAnsi="Times New Roman" w:cs="Times New Roman"/>
                <w:sz w:val="24"/>
                <w:szCs w:val="24"/>
              </w:rPr>
              <w:t>по договору ДМС</w:t>
            </w:r>
            <w:r w:rsidR="006B1EBF" w:rsidRPr="005022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B1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5A58" w:rsidRPr="00175A58" w:rsidTr="00533787">
        <w:trPr>
          <w:trHeight w:val="389"/>
        </w:trPr>
        <w:tc>
          <w:tcPr>
            <w:tcW w:w="9639" w:type="dxa"/>
            <w:gridSpan w:val="2"/>
            <w:shd w:val="clear" w:color="auto" w:fill="auto"/>
            <w:vAlign w:val="center"/>
          </w:tcPr>
          <w:p w:rsidR="00175A58" w:rsidRPr="00175A58" w:rsidRDefault="00175A58" w:rsidP="005337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A58">
              <w:rPr>
                <w:rFonts w:ascii="Times New Roman" w:hAnsi="Times New Roman" w:cs="Times New Roman"/>
                <w:sz w:val="24"/>
                <w:szCs w:val="24"/>
              </w:rPr>
              <w:t xml:space="preserve">6. Политические риски </w:t>
            </w:r>
          </w:p>
        </w:tc>
      </w:tr>
      <w:tr w:rsidR="00175A58" w:rsidRPr="00175A58" w:rsidTr="00533787">
        <w:trPr>
          <w:trHeight w:val="416"/>
        </w:trPr>
        <w:tc>
          <w:tcPr>
            <w:tcW w:w="2856" w:type="dxa"/>
            <w:vAlign w:val="center"/>
          </w:tcPr>
          <w:p w:rsidR="00F87C11" w:rsidRPr="003E3FF5" w:rsidRDefault="003E3FF5" w:rsidP="00C908C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E3FF5">
              <w:rPr>
                <w:rFonts w:ascii="Times New Roman" w:hAnsi="Times New Roman" w:cs="Times New Roman"/>
                <w:sz w:val="24"/>
                <w:szCs w:val="24"/>
              </w:rPr>
              <w:t xml:space="preserve">Риск смены </w:t>
            </w:r>
            <w:r w:rsidR="00C908CC">
              <w:rPr>
                <w:rFonts w:ascii="Times New Roman" w:hAnsi="Times New Roman" w:cs="Times New Roman"/>
                <w:sz w:val="24"/>
                <w:szCs w:val="24"/>
              </w:rPr>
              <w:t>власти</w:t>
            </w:r>
          </w:p>
        </w:tc>
        <w:tc>
          <w:tcPr>
            <w:tcW w:w="6783" w:type="dxa"/>
            <w:vAlign w:val="center"/>
          </w:tcPr>
          <w:p w:rsidR="00175A58" w:rsidRPr="00C908CC" w:rsidRDefault="00C908CC" w:rsidP="00C908CC">
            <w:pPr>
              <w:pStyle w:val="af7"/>
              <w:numPr>
                <w:ilvl w:val="0"/>
                <w:numId w:val="13"/>
              </w:numPr>
              <w:spacing w:after="0"/>
              <w:ind w:left="343" w:hanging="3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C908CC">
              <w:rPr>
                <w:rFonts w:ascii="Times New Roman" w:hAnsi="Times New Roman" w:cs="Times New Roman"/>
                <w:sz w:val="24"/>
                <w:szCs w:val="24"/>
              </w:rPr>
              <w:t xml:space="preserve">ыстраивать диалог с органами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власти</w:t>
            </w:r>
            <w:r w:rsidRPr="00C908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908CC" w:rsidRPr="00C908CC" w:rsidRDefault="00C908CC" w:rsidP="00C908CC">
            <w:pPr>
              <w:pStyle w:val="af7"/>
              <w:numPr>
                <w:ilvl w:val="0"/>
                <w:numId w:val="13"/>
              </w:numPr>
              <w:ind w:left="343" w:hanging="3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8CC">
              <w:rPr>
                <w:rFonts w:ascii="Times New Roman" w:hAnsi="Times New Roman" w:cs="Times New Roman"/>
                <w:sz w:val="24"/>
                <w:szCs w:val="24"/>
              </w:rPr>
              <w:t>Заключить договор страхования с государственной организацией или частной компанией, задачей которых является страхование компаний от политических рисков.</w:t>
            </w:r>
          </w:p>
        </w:tc>
      </w:tr>
      <w:tr w:rsidR="00175A58" w:rsidRPr="00175A58" w:rsidTr="00533787">
        <w:trPr>
          <w:trHeight w:val="389"/>
        </w:trPr>
        <w:tc>
          <w:tcPr>
            <w:tcW w:w="9639" w:type="dxa"/>
            <w:gridSpan w:val="2"/>
            <w:shd w:val="clear" w:color="auto" w:fill="auto"/>
            <w:vAlign w:val="center"/>
          </w:tcPr>
          <w:p w:rsidR="00175A58" w:rsidRPr="00175A58" w:rsidRDefault="00175A58" w:rsidP="005337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A58">
              <w:rPr>
                <w:rFonts w:ascii="Times New Roman" w:hAnsi="Times New Roman" w:cs="Times New Roman"/>
                <w:sz w:val="24"/>
                <w:szCs w:val="24"/>
              </w:rPr>
              <w:t xml:space="preserve">7. Юридические риски </w:t>
            </w:r>
          </w:p>
        </w:tc>
      </w:tr>
      <w:tr w:rsidR="00175A58" w:rsidRPr="00175A58" w:rsidTr="00533787">
        <w:trPr>
          <w:trHeight w:val="305"/>
        </w:trPr>
        <w:tc>
          <w:tcPr>
            <w:tcW w:w="2856" w:type="dxa"/>
            <w:vAlign w:val="center"/>
          </w:tcPr>
          <w:p w:rsidR="00175A58" w:rsidRPr="001A1272" w:rsidRDefault="004F3D45" w:rsidP="00686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Изменились законы, связанные производством</w:t>
            </w:r>
          </w:p>
        </w:tc>
        <w:tc>
          <w:tcPr>
            <w:tcW w:w="6783" w:type="dxa"/>
            <w:vAlign w:val="center"/>
          </w:tcPr>
          <w:p w:rsidR="00175A58" w:rsidRPr="00857D68" w:rsidRDefault="004F3D45" w:rsidP="00857D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7D68">
              <w:rPr>
                <w:rFonts w:ascii="Times New Roman" w:hAnsi="Times New Roman" w:cs="Times New Roman"/>
                <w:sz w:val="24"/>
                <w:szCs w:val="24"/>
              </w:rPr>
              <w:t>Необходимо контролировать изменения в законодател</w:t>
            </w:r>
            <w:r w:rsidR="009A1563" w:rsidRPr="00857D68">
              <w:rPr>
                <w:rFonts w:ascii="Times New Roman" w:hAnsi="Times New Roman" w:cs="Times New Roman"/>
                <w:sz w:val="24"/>
                <w:szCs w:val="24"/>
              </w:rPr>
              <w:t>ьстве</w:t>
            </w:r>
            <w:r w:rsidRPr="00857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1563" w:rsidRPr="00857D68">
              <w:rPr>
                <w:rFonts w:ascii="Times New Roman" w:hAnsi="Times New Roman" w:cs="Times New Roman"/>
                <w:sz w:val="24"/>
                <w:szCs w:val="24"/>
              </w:rPr>
              <w:t>и в срок изменять</w:t>
            </w:r>
            <w:r w:rsidRPr="00857D68">
              <w:rPr>
                <w:rFonts w:ascii="Times New Roman" w:hAnsi="Times New Roman" w:cs="Times New Roman"/>
                <w:sz w:val="24"/>
                <w:szCs w:val="24"/>
              </w:rPr>
              <w:t xml:space="preserve"> политику</w:t>
            </w:r>
            <w:r w:rsidR="009A1563" w:rsidRPr="00857D68">
              <w:rPr>
                <w:rFonts w:ascii="Times New Roman" w:hAnsi="Times New Roman" w:cs="Times New Roman"/>
                <w:sz w:val="24"/>
                <w:szCs w:val="24"/>
              </w:rPr>
              <w:t xml:space="preserve"> ведения бизнеса согласно законам и актам</w:t>
            </w:r>
            <w:r w:rsidRPr="00857D68">
              <w:rPr>
                <w:rFonts w:ascii="Times New Roman" w:hAnsi="Times New Roman" w:cs="Times New Roman"/>
                <w:sz w:val="24"/>
                <w:szCs w:val="24"/>
              </w:rPr>
              <w:t>, при</w:t>
            </w:r>
            <w:r w:rsidR="009A1563" w:rsidRPr="00857D68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необходимости вносить</w:t>
            </w:r>
            <w:r w:rsidRPr="00857D68">
              <w:rPr>
                <w:rFonts w:ascii="Times New Roman" w:hAnsi="Times New Roman" w:cs="Times New Roman"/>
                <w:sz w:val="24"/>
                <w:szCs w:val="24"/>
              </w:rPr>
              <w:t xml:space="preserve"> изменения в соответствующую документацию. </w:t>
            </w:r>
          </w:p>
        </w:tc>
      </w:tr>
      <w:tr w:rsidR="00175A58" w:rsidRPr="00175A58" w:rsidTr="00533787">
        <w:trPr>
          <w:trHeight w:val="389"/>
        </w:trPr>
        <w:tc>
          <w:tcPr>
            <w:tcW w:w="9639" w:type="dxa"/>
            <w:gridSpan w:val="2"/>
            <w:shd w:val="clear" w:color="auto" w:fill="auto"/>
            <w:vAlign w:val="center"/>
          </w:tcPr>
          <w:p w:rsidR="00175A58" w:rsidRPr="00175A58" w:rsidRDefault="00175A58" w:rsidP="005337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A58">
              <w:rPr>
                <w:rFonts w:ascii="Times New Roman" w:hAnsi="Times New Roman" w:cs="Times New Roman"/>
                <w:sz w:val="24"/>
                <w:szCs w:val="24"/>
              </w:rPr>
              <w:t xml:space="preserve">8. Экологические риски </w:t>
            </w:r>
          </w:p>
        </w:tc>
      </w:tr>
      <w:tr w:rsidR="00175A58" w:rsidRPr="00175A58" w:rsidTr="00533787">
        <w:trPr>
          <w:trHeight w:val="389"/>
        </w:trPr>
        <w:tc>
          <w:tcPr>
            <w:tcW w:w="2856" w:type="dxa"/>
            <w:vAlign w:val="center"/>
          </w:tcPr>
          <w:p w:rsidR="00175A58" w:rsidRPr="001A1272" w:rsidRDefault="00344062" w:rsidP="00C32B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272">
              <w:rPr>
                <w:rFonts w:ascii="Times New Roman" w:hAnsi="Times New Roman" w:cs="Times New Roman"/>
                <w:sz w:val="24"/>
                <w:szCs w:val="24"/>
              </w:rPr>
              <w:t>Риск, связанный с производством, негативно воздейств</w:t>
            </w:r>
            <w:r w:rsidR="000E5710" w:rsidRPr="001A1272">
              <w:rPr>
                <w:rFonts w:ascii="Times New Roman" w:hAnsi="Times New Roman" w:cs="Times New Roman"/>
                <w:sz w:val="24"/>
                <w:szCs w:val="24"/>
              </w:rPr>
              <w:t>ующи</w:t>
            </w:r>
            <w:r w:rsidRPr="001A1272">
              <w:rPr>
                <w:rFonts w:ascii="Times New Roman" w:hAnsi="Times New Roman" w:cs="Times New Roman"/>
                <w:sz w:val="24"/>
                <w:szCs w:val="24"/>
              </w:rPr>
              <w:t>м на окружающую среду</w:t>
            </w:r>
          </w:p>
        </w:tc>
        <w:tc>
          <w:tcPr>
            <w:tcW w:w="6783" w:type="dxa"/>
          </w:tcPr>
          <w:p w:rsidR="00236EB4" w:rsidRDefault="00236EB4" w:rsidP="00236EB4">
            <w:pPr>
              <w:pStyle w:val="af7"/>
              <w:numPr>
                <w:ilvl w:val="0"/>
                <w:numId w:val="16"/>
              </w:numPr>
              <w:spacing w:after="0"/>
              <w:ind w:left="343" w:hanging="3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557B8F" w:rsidRPr="00236EB4">
              <w:rPr>
                <w:rFonts w:ascii="Times New Roman" w:hAnsi="Times New Roman" w:cs="Times New Roman"/>
                <w:sz w:val="24"/>
                <w:szCs w:val="24"/>
              </w:rPr>
              <w:t>существлять сотрудничество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организациями</w:t>
            </w:r>
            <w:r w:rsidR="00557B8F" w:rsidRPr="00236EB4">
              <w:rPr>
                <w:rFonts w:ascii="Times New Roman" w:hAnsi="Times New Roman" w:cs="Times New Roman"/>
                <w:sz w:val="24"/>
                <w:szCs w:val="24"/>
              </w:rPr>
              <w:t>, которые руководствуются экологическими приоритетами в своей деятельности, а также закреплять в договорах с ними приро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доохранные обязательства сторон.</w:t>
            </w:r>
          </w:p>
          <w:p w:rsidR="00236EB4" w:rsidRDefault="00236EB4" w:rsidP="00236EB4">
            <w:pPr>
              <w:pStyle w:val="af7"/>
              <w:numPr>
                <w:ilvl w:val="0"/>
                <w:numId w:val="16"/>
              </w:numPr>
              <w:spacing w:after="0"/>
              <w:ind w:left="343" w:hanging="3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557B8F" w:rsidRPr="00236EB4">
              <w:rPr>
                <w:rFonts w:ascii="Times New Roman" w:hAnsi="Times New Roman" w:cs="Times New Roman"/>
                <w:sz w:val="24"/>
                <w:szCs w:val="24"/>
              </w:rPr>
              <w:t>ланировать и осуществлять меры по профилактике негативного воздействия на окружающую среду, а также меры по устранению посл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едствий негативного воздействия.</w:t>
            </w:r>
          </w:p>
          <w:p w:rsidR="00236EB4" w:rsidRDefault="00236EB4" w:rsidP="00236EB4">
            <w:pPr>
              <w:pStyle w:val="af7"/>
              <w:numPr>
                <w:ilvl w:val="0"/>
                <w:numId w:val="16"/>
              </w:numPr>
              <w:spacing w:after="0"/>
              <w:ind w:left="343" w:hanging="3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</w:t>
            </w:r>
            <w:r w:rsidR="00557B8F" w:rsidRPr="00236EB4">
              <w:rPr>
                <w:rFonts w:ascii="Times New Roman" w:hAnsi="Times New Roman" w:cs="Times New Roman"/>
                <w:sz w:val="24"/>
                <w:szCs w:val="24"/>
              </w:rPr>
              <w:t xml:space="preserve">отрудничать с государственными законодательными и исполнительными органами, уполномоченными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области охраны окружающей среды.</w:t>
            </w:r>
          </w:p>
          <w:p w:rsidR="00236EB4" w:rsidRDefault="00236EB4" w:rsidP="00236EB4">
            <w:pPr>
              <w:pStyle w:val="af7"/>
              <w:numPr>
                <w:ilvl w:val="0"/>
                <w:numId w:val="16"/>
              </w:numPr>
              <w:spacing w:after="0"/>
              <w:ind w:left="343" w:hanging="3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557B8F" w:rsidRPr="00236EB4">
              <w:rPr>
                <w:rFonts w:ascii="Times New Roman" w:hAnsi="Times New Roman" w:cs="Times New Roman"/>
                <w:sz w:val="24"/>
                <w:szCs w:val="24"/>
              </w:rPr>
              <w:t>асширять научное сотрудничество в области создания экологически эффективных и экономически выг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одных технологий и оборудования.</w:t>
            </w:r>
          </w:p>
          <w:p w:rsidR="00175A58" w:rsidRPr="00236EB4" w:rsidRDefault="00236EB4" w:rsidP="00236EB4">
            <w:pPr>
              <w:pStyle w:val="af7"/>
              <w:numPr>
                <w:ilvl w:val="0"/>
                <w:numId w:val="16"/>
              </w:numPr>
              <w:spacing w:after="0"/>
              <w:ind w:left="343" w:hanging="3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557B8F" w:rsidRPr="00236EB4">
              <w:rPr>
                <w:rFonts w:ascii="Times New Roman" w:hAnsi="Times New Roman" w:cs="Times New Roman"/>
                <w:sz w:val="24"/>
                <w:szCs w:val="24"/>
              </w:rPr>
              <w:t>обиваться последовательного непрерывного улучшения характеристик и показателей воздействия производственной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еятельности на окружающую среду.</w:t>
            </w:r>
          </w:p>
        </w:tc>
      </w:tr>
      <w:bookmarkEnd w:id="7"/>
      <w:bookmarkEnd w:id="8"/>
    </w:tbl>
    <w:p w:rsidR="00175A58" w:rsidRDefault="00175A58" w:rsidP="00F33BBA">
      <w:pPr>
        <w:shd w:val="clear" w:color="auto" w:fill="FFFFFF"/>
        <w:spacing w:after="0" w:line="360" w:lineRule="auto"/>
        <w:ind w:right="45"/>
        <w:jc w:val="both"/>
        <w:rPr>
          <w:rFonts w:ascii="Times New Roman" w:hAnsi="Times New Roman" w:cs="Times New Roman"/>
          <w:sz w:val="24"/>
          <w:szCs w:val="24"/>
        </w:rPr>
      </w:pPr>
    </w:p>
    <w:p w:rsidR="00F33BBA" w:rsidRPr="00F33BBA" w:rsidRDefault="00F33BBA" w:rsidP="00F33BBA">
      <w:pPr>
        <w:shd w:val="clear" w:color="auto" w:fill="FFFFFF"/>
        <w:spacing w:after="0" w:line="360" w:lineRule="auto"/>
        <w:ind w:right="45"/>
        <w:jc w:val="both"/>
        <w:rPr>
          <w:rFonts w:ascii="Times New Roman" w:hAnsi="Times New Roman" w:cs="Times New Roman"/>
          <w:sz w:val="24"/>
          <w:szCs w:val="24"/>
        </w:rPr>
      </w:pPr>
      <w:r w:rsidRPr="00F33BBA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3BBA">
        <w:rPr>
          <w:rFonts w:ascii="Times New Roman" w:hAnsi="Times New Roman" w:cs="Times New Roman"/>
          <w:sz w:val="24"/>
          <w:szCs w:val="24"/>
        </w:rPr>
        <w:t xml:space="preserve">рассмотренные </w:t>
      </w:r>
      <w:r w:rsidRPr="001371BE">
        <w:rPr>
          <w:rFonts w:ascii="Times New Roman" w:hAnsi="Times New Roman" w:cs="Times New Roman"/>
          <w:sz w:val="24"/>
          <w:szCs w:val="24"/>
        </w:rPr>
        <w:t xml:space="preserve">риски </w:t>
      </w:r>
      <w:r>
        <w:rPr>
          <w:rFonts w:ascii="Times New Roman" w:hAnsi="Times New Roman" w:cs="Times New Roman"/>
          <w:sz w:val="24"/>
          <w:szCs w:val="24"/>
        </w:rPr>
        <w:t xml:space="preserve">на всех </w:t>
      </w:r>
      <w:r w:rsidRPr="001371BE">
        <w:rPr>
          <w:rFonts w:ascii="Times New Roman" w:hAnsi="Times New Roman" w:cs="Times New Roman"/>
          <w:sz w:val="24"/>
          <w:szCs w:val="24"/>
        </w:rPr>
        <w:t>этап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1371BE">
        <w:rPr>
          <w:rFonts w:ascii="Times New Roman" w:hAnsi="Times New Roman" w:cs="Times New Roman"/>
          <w:sz w:val="24"/>
          <w:szCs w:val="24"/>
        </w:rPr>
        <w:t xml:space="preserve"> реализации проекта</w:t>
      </w:r>
      <w:r>
        <w:rPr>
          <w:rFonts w:ascii="Times New Roman" w:hAnsi="Times New Roman" w:cs="Times New Roman"/>
          <w:sz w:val="24"/>
          <w:szCs w:val="24"/>
        </w:rPr>
        <w:t xml:space="preserve"> возможно исключить или снизить проведенными мероприятиями по минимизации</w:t>
      </w:r>
      <w:r w:rsidRPr="001371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рисков. Таким образом рассмотренный проект эффективен и рекомендован к реализации.</w:t>
      </w:r>
    </w:p>
    <w:sectPr w:rsidR="00F33BBA" w:rsidRPr="00F33BBA" w:rsidSect="00E63012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E19" w:rsidRDefault="00724E19" w:rsidP="00E63012">
      <w:pPr>
        <w:spacing w:after="0" w:line="240" w:lineRule="auto"/>
      </w:pPr>
      <w:r>
        <w:separator/>
      </w:r>
    </w:p>
  </w:endnote>
  <w:endnote w:type="continuationSeparator" w:id="0">
    <w:p w:rsidR="00724E19" w:rsidRDefault="00724E19" w:rsidP="00E63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93195"/>
      <w:docPartObj>
        <w:docPartGallery w:val="Page Numbers (Bottom of Page)"/>
        <w:docPartUnique/>
      </w:docPartObj>
    </w:sdtPr>
    <w:sdtEndPr/>
    <w:sdtContent>
      <w:p w:rsidR="00533787" w:rsidRDefault="00533787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0BE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533787" w:rsidRDefault="0053378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E19" w:rsidRDefault="00724E19" w:rsidP="00E63012">
      <w:pPr>
        <w:spacing w:after="0" w:line="240" w:lineRule="auto"/>
      </w:pPr>
      <w:r>
        <w:separator/>
      </w:r>
    </w:p>
  </w:footnote>
  <w:footnote w:type="continuationSeparator" w:id="0">
    <w:p w:rsidR="00724E19" w:rsidRDefault="00724E19" w:rsidP="00E63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97741"/>
    <w:multiLevelType w:val="hybridMultilevel"/>
    <w:tmpl w:val="B6F2F7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972AFC"/>
    <w:multiLevelType w:val="hybridMultilevel"/>
    <w:tmpl w:val="C776A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25978"/>
    <w:multiLevelType w:val="hybridMultilevel"/>
    <w:tmpl w:val="9F866692"/>
    <w:lvl w:ilvl="0" w:tplc="CA96861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9733DB"/>
    <w:multiLevelType w:val="hybridMultilevel"/>
    <w:tmpl w:val="3CBA1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B208C"/>
    <w:multiLevelType w:val="hybridMultilevel"/>
    <w:tmpl w:val="A03E1C5E"/>
    <w:lvl w:ilvl="0" w:tplc="51024C00">
      <w:start w:val="1"/>
      <w:numFmt w:val="bullet"/>
      <w:lvlText w:val=""/>
      <w:lvlJc w:val="left"/>
      <w:pPr>
        <w:tabs>
          <w:tab w:val="num" w:pos="963"/>
        </w:tabs>
        <w:ind w:left="963" w:hanging="255"/>
      </w:pPr>
      <w:rPr>
        <w:rFonts w:ascii="Wingdings" w:hAnsi="Wingdings" w:hint="default"/>
      </w:rPr>
    </w:lvl>
    <w:lvl w:ilvl="1" w:tplc="401A8A7C">
      <w:start w:val="1"/>
      <w:numFmt w:val="bullet"/>
      <w:lvlText w:val=""/>
      <w:lvlJc w:val="left"/>
      <w:pPr>
        <w:tabs>
          <w:tab w:val="num" w:pos="1304"/>
        </w:tabs>
        <w:ind w:left="1304" w:hanging="17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B2836"/>
    <w:multiLevelType w:val="hybridMultilevel"/>
    <w:tmpl w:val="D77E8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35C75"/>
    <w:multiLevelType w:val="hybridMultilevel"/>
    <w:tmpl w:val="9B6C0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F05C1"/>
    <w:multiLevelType w:val="hybridMultilevel"/>
    <w:tmpl w:val="6A4A0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355B4"/>
    <w:multiLevelType w:val="hybridMultilevel"/>
    <w:tmpl w:val="AC62B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96C21"/>
    <w:multiLevelType w:val="hybridMultilevel"/>
    <w:tmpl w:val="76147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27F70"/>
    <w:multiLevelType w:val="hybridMultilevel"/>
    <w:tmpl w:val="1B3C42D0"/>
    <w:lvl w:ilvl="0" w:tplc="9E301A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23A3993"/>
    <w:multiLevelType w:val="hybridMultilevel"/>
    <w:tmpl w:val="315C1E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1739F"/>
    <w:multiLevelType w:val="hybridMultilevel"/>
    <w:tmpl w:val="4F6EB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2400F"/>
    <w:multiLevelType w:val="hybridMultilevel"/>
    <w:tmpl w:val="FDF2C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8D468E"/>
    <w:multiLevelType w:val="hybridMultilevel"/>
    <w:tmpl w:val="CE5C3CA8"/>
    <w:lvl w:ilvl="0" w:tplc="995AC05A">
      <w:start w:val="1"/>
      <w:numFmt w:val="decimal"/>
      <w:lvlText w:val="%1)"/>
      <w:lvlJc w:val="left"/>
      <w:pPr>
        <w:ind w:left="11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5" w15:restartNumberingAfterBreak="0">
    <w:nsid w:val="5DC46871"/>
    <w:multiLevelType w:val="hybridMultilevel"/>
    <w:tmpl w:val="EDFED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C0EC3"/>
    <w:multiLevelType w:val="hybridMultilevel"/>
    <w:tmpl w:val="2736A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51209"/>
    <w:multiLevelType w:val="hybridMultilevel"/>
    <w:tmpl w:val="16CC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AF6071"/>
    <w:multiLevelType w:val="hybridMultilevel"/>
    <w:tmpl w:val="36E8E81C"/>
    <w:lvl w:ilvl="0" w:tplc="0B68FE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8"/>
  </w:num>
  <w:num w:numId="5">
    <w:abstractNumId w:val="1"/>
  </w:num>
  <w:num w:numId="6">
    <w:abstractNumId w:val="10"/>
  </w:num>
  <w:num w:numId="7">
    <w:abstractNumId w:val="14"/>
  </w:num>
  <w:num w:numId="8">
    <w:abstractNumId w:val="0"/>
  </w:num>
  <w:num w:numId="9">
    <w:abstractNumId w:val="12"/>
  </w:num>
  <w:num w:numId="10">
    <w:abstractNumId w:val="13"/>
  </w:num>
  <w:num w:numId="11">
    <w:abstractNumId w:val="8"/>
  </w:num>
  <w:num w:numId="12">
    <w:abstractNumId w:val="17"/>
  </w:num>
  <w:num w:numId="13">
    <w:abstractNumId w:val="9"/>
  </w:num>
  <w:num w:numId="14">
    <w:abstractNumId w:val="6"/>
  </w:num>
  <w:num w:numId="15">
    <w:abstractNumId w:val="3"/>
  </w:num>
  <w:num w:numId="16">
    <w:abstractNumId w:val="15"/>
  </w:num>
  <w:num w:numId="17">
    <w:abstractNumId w:val="5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C7"/>
    <w:rsid w:val="00010B8D"/>
    <w:rsid w:val="00050319"/>
    <w:rsid w:val="00061F6B"/>
    <w:rsid w:val="0006326E"/>
    <w:rsid w:val="000811FB"/>
    <w:rsid w:val="00081C51"/>
    <w:rsid w:val="000A1CB9"/>
    <w:rsid w:val="000A4B34"/>
    <w:rsid w:val="000C2518"/>
    <w:rsid w:val="000E5710"/>
    <w:rsid w:val="000F415D"/>
    <w:rsid w:val="000F5181"/>
    <w:rsid w:val="000F5F0E"/>
    <w:rsid w:val="001371BE"/>
    <w:rsid w:val="00137308"/>
    <w:rsid w:val="00154028"/>
    <w:rsid w:val="001552F5"/>
    <w:rsid w:val="00175A58"/>
    <w:rsid w:val="00195C37"/>
    <w:rsid w:val="001A086B"/>
    <w:rsid w:val="001A1272"/>
    <w:rsid w:val="001B2B9A"/>
    <w:rsid w:val="001C5B52"/>
    <w:rsid w:val="001D0A45"/>
    <w:rsid w:val="00200B76"/>
    <w:rsid w:val="00225039"/>
    <w:rsid w:val="00236EB4"/>
    <w:rsid w:val="00245723"/>
    <w:rsid w:val="00257BCA"/>
    <w:rsid w:val="002659F2"/>
    <w:rsid w:val="00286CB2"/>
    <w:rsid w:val="00292CD6"/>
    <w:rsid w:val="00297911"/>
    <w:rsid w:val="002B6606"/>
    <w:rsid w:val="002D7820"/>
    <w:rsid w:val="002E0425"/>
    <w:rsid w:val="002F5CB9"/>
    <w:rsid w:val="003328AE"/>
    <w:rsid w:val="003371E0"/>
    <w:rsid w:val="00344062"/>
    <w:rsid w:val="00347ED6"/>
    <w:rsid w:val="0035270F"/>
    <w:rsid w:val="00353160"/>
    <w:rsid w:val="00361C24"/>
    <w:rsid w:val="00393843"/>
    <w:rsid w:val="00395C3D"/>
    <w:rsid w:val="003A0D80"/>
    <w:rsid w:val="003A45C8"/>
    <w:rsid w:val="003C1CCC"/>
    <w:rsid w:val="003C32A9"/>
    <w:rsid w:val="003E3FF5"/>
    <w:rsid w:val="003F22ED"/>
    <w:rsid w:val="0041370C"/>
    <w:rsid w:val="0045156A"/>
    <w:rsid w:val="004A1901"/>
    <w:rsid w:val="004A56F2"/>
    <w:rsid w:val="004B1491"/>
    <w:rsid w:val="004C0248"/>
    <w:rsid w:val="004C1BFF"/>
    <w:rsid w:val="004E41AD"/>
    <w:rsid w:val="004F3D45"/>
    <w:rsid w:val="005022DF"/>
    <w:rsid w:val="00502E70"/>
    <w:rsid w:val="00521C91"/>
    <w:rsid w:val="00527231"/>
    <w:rsid w:val="00527FA0"/>
    <w:rsid w:val="00533787"/>
    <w:rsid w:val="00557B8F"/>
    <w:rsid w:val="005963DC"/>
    <w:rsid w:val="005A31C7"/>
    <w:rsid w:val="005C43A4"/>
    <w:rsid w:val="005D2008"/>
    <w:rsid w:val="005D64D9"/>
    <w:rsid w:val="005F45AB"/>
    <w:rsid w:val="00603F45"/>
    <w:rsid w:val="00616C1A"/>
    <w:rsid w:val="006866F9"/>
    <w:rsid w:val="006965B7"/>
    <w:rsid w:val="006B1EBF"/>
    <w:rsid w:val="006C3779"/>
    <w:rsid w:val="006E3A38"/>
    <w:rsid w:val="007104B7"/>
    <w:rsid w:val="00720063"/>
    <w:rsid w:val="00724E19"/>
    <w:rsid w:val="00743AA0"/>
    <w:rsid w:val="00786CFE"/>
    <w:rsid w:val="00791D10"/>
    <w:rsid w:val="007B51A3"/>
    <w:rsid w:val="007D053B"/>
    <w:rsid w:val="007F7880"/>
    <w:rsid w:val="00807B96"/>
    <w:rsid w:val="00857D68"/>
    <w:rsid w:val="008655C9"/>
    <w:rsid w:val="00880B13"/>
    <w:rsid w:val="00885A4B"/>
    <w:rsid w:val="008860B9"/>
    <w:rsid w:val="008C42EE"/>
    <w:rsid w:val="00901703"/>
    <w:rsid w:val="009047FC"/>
    <w:rsid w:val="00917FFB"/>
    <w:rsid w:val="00922FEC"/>
    <w:rsid w:val="00926CDC"/>
    <w:rsid w:val="00927541"/>
    <w:rsid w:val="00941655"/>
    <w:rsid w:val="00947669"/>
    <w:rsid w:val="009672D6"/>
    <w:rsid w:val="009A1563"/>
    <w:rsid w:val="009A7B9D"/>
    <w:rsid w:val="009C6F7C"/>
    <w:rsid w:val="00A135DC"/>
    <w:rsid w:val="00A171B4"/>
    <w:rsid w:val="00A21456"/>
    <w:rsid w:val="00A236A1"/>
    <w:rsid w:val="00A34082"/>
    <w:rsid w:val="00A8321C"/>
    <w:rsid w:val="00A917AC"/>
    <w:rsid w:val="00A92FE1"/>
    <w:rsid w:val="00A935FD"/>
    <w:rsid w:val="00AC6381"/>
    <w:rsid w:val="00AC6DE4"/>
    <w:rsid w:val="00AD0952"/>
    <w:rsid w:val="00B10F84"/>
    <w:rsid w:val="00B17259"/>
    <w:rsid w:val="00B3072E"/>
    <w:rsid w:val="00B33C53"/>
    <w:rsid w:val="00B368E1"/>
    <w:rsid w:val="00B741AE"/>
    <w:rsid w:val="00B74E05"/>
    <w:rsid w:val="00B75015"/>
    <w:rsid w:val="00B77644"/>
    <w:rsid w:val="00B81F17"/>
    <w:rsid w:val="00BD6E59"/>
    <w:rsid w:val="00BE1E08"/>
    <w:rsid w:val="00C00BE0"/>
    <w:rsid w:val="00C0788F"/>
    <w:rsid w:val="00C20F29"/>
    <w:rsid w:val="00C32BE5"/>
    <w:rsid w:val="00C40FB1"/>
    <w:rsid w:val="00C47F76"/>
    <w:rsid w:val="00C518CE"/>
    <w:rsid w:val="00C908CC"/>
    <w:rsid w:val="00C916F2"/>
    <w:rsid w:val="00CA09A9"/>
    <w:rsid w:val="00CB4D0C"/>
    <w:rsid w:val="00CC445F"/>
    <w:rsid w:val="00CC4CC0"/>
    <w:rsid w:val="00CE621D"/>
    <w:rsid w:val="00D02CC3"/>
    <w:rsid w:val="00D2213F"/>
    <w:rsid w:val="00D2316D"/>
    <w:rsid w:val="00D47AD2"/>
    <w:rsid w:val="00D93670"/>
    <w:rsid w:val="00DB39DD"/>
    <w:rsid w:val="00DC1094"/>
    <w:rsid w:val="00DE285C"/>
    <w:rsid w:val="00DE5BD6"/>
    <w:rsid w:val="00DE5EE9"/>
    <w:rsid w:val="00E52B75"/>
    <w:rsid w:val="00E567D4"/>
    <w:rsid w:val="00E63012"/>
    <w:rsid w:val="00E759B9"/>
    <w:rsid w:val="00E81499"/>
    <w:rsid w:val="00E861BE"/>
    <w:rsid w:val="00EC60BC"/>
    <w:rsid w:val="00ED6B16"/>
    <w:rsid w:val="00EE6057"/>
    <w:rsid w:val="00F07E34"/>
    <w:rsid w:val="00F31A34"/>
    <w:rsid w:val="00F33BBA"/>
    <w:rsid w:val="00F673D2"/>
    <w:rsid w:val="00F72CA5"/>
    <w:rsid w:val="00F87C11"/>
    <w:rsid w:val="00F923C1"/>
    <w:rsid w:val="00F928C1"/>
    <w:rsid w:val="00FA1327"/>
    <w:rsid w:val="00FC354B"/>
    <w:rsid w:val="00FD3375"/>
    <w:rsid w:val="00FD45AD"/>
    <w:rsid w:val="00FE0666"/>
    <w:rsid w:val="00FE4175"/>
    <w:rsid w:val="00FF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3669D4-7743-4276-BC01-E4A838B0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31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A31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A31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67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67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67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1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31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A31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A3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A31C7"/>
  </w:style>
  <w:style w:type="character" w:styleId="a4">
    <w:name w:val="Strong"/>
    <w:basedOn w:val="a0"/>
    <w:uiPriority w:val="22"/>
    <w:qFormat/>
    <w:rsid w:val="005A31C7"/>
    <w:rPr>
      <w:b/>
      <w:bCs/>
    </w:rPr>
  </w:style>
  <w:style w:type="character" w:styleId="a5">
    <w:name w:val="Emphasis"/>
    <w:basedOn w:val="a0"/>
    <w:uiPriority w:val="20"/>
    <w:qFormat/>
    <w:rsid w:val="005A31C7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5A3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31C7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uiPriority w:val="9"/>
    <w:semiHidden/>
    <w:rsid w:val="00E567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567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567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8">
    <w:name w:val="Title"/>
    <w:basedOn w:val="a"/>
    <w:link w:val="a9"/>
    <w:qFormat/>
    <w:rsid w:val="00E567D4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9">
    <w:name w:val="Название Знак"/>
    <w:basedOn w:val="a0"/>
    <w:link w:val="a8"/>
    <w:rsid w:val="00E567D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ody Text"/>
    <w:basedOn w:val="a"/>
    <w:link w:val="ab"/>
    <w:rsid w:val="00E567D4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b">
    <w:name w:val="Основной текст Знак"/>
    <w:basedOn w:val="a0"/>
    <w:link w:val="aa"/>
    <w:rsid w:val="00E567D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заголовок 1"/>
    <w:basedOn w:val="a"/>
    <w:next w:val="a"/>
    <w:rsid w:val="00E567D4"/>
    <w:pPr>
      <w:keepNext/>
      <w:widowControl w:val="0"/>
      <w:autoSpaceDE w:val="0"/>
      <w:autoSpaceDN w:val="0"/>
      <w:spacing w:after="0" w:line="240" w:lineRule="auto"/>
      <w:ind w:firstLine="482"/>
      <w:jc w:val="center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ac">
    <w:name w:val="header"/>
    <w:basedOn w:val="a"/>
    <w:link w:val="ad"/>
    <w:uiPriority w:val="99"/>
    <w:semiHidden/>
    <w:unhideWhenUsed/>
    <w:rsid w:val="00E63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E63012"/>
  </w:style>
  <w:style w:type="paragraph" w:styleId="ae">
    <w:name w:val="footer"/>
    <w:basedOn w:val="a"/>
    <w:link w:val="af"/>
    <w:uiPriority w:val="99"/>
    <w:unhideWhenUsed/>
    <w:rsid w:val="00E63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63012"/>
  </w:style>
  <w:style w:type="paragraph" w:customStyle="1" w:styleId="12">
    <w:name w:val="Обычный1"/>
    <w:rsid w:val="00A21456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val="en-US"/>
    </w:rPr>
  </w:style>
  <w:style w:type="table" w:styleId="af0">
    <w:name w:val="Table Grid"/>
    <w:basedOn w:val="a1"/>
    <w:uiPriority w:val="59"/>
    <w:rsid w:val="00F67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rsid w:val="00B33C53"/>
    <w:pPr>
      <w:tabs>
        <w:tab w:val="left" w:pos="720"/>
        <w:tab w:val="right" w:leader="dot" w:pos="9911"/>
      </w:tabs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character" w:styleId="af1">
    <w:name w:val="Hyperlink"/>
    <w:basedOn w:val="a0"/>
    <w:rsid w:val="00B33C53"/>
    <w:rPr>
      <w:color w:val="0000FF"/>
      <w:u w:val="single"/>
    </w:rPr>
  </w:style>
  <w:style w:type="paragraph" w:customStyle="1" w:styleId="Normal2">
    <w:name w:val="Normal2"/>
    <w:rsid w:val="00B33C53"/>
    <w:pPr>
      <w:widowControl w:val="0"/>
      <w:spacing w:after="0" w:line="300" w:lineRule="auto"/>
      <w:ind w:firstLine="580"/>
      <w:jc w:val="both"/>
    </w:pPr>
    <w:rPr>
      <w:rFonts w:ascii="Courier New" w:eastAsia="Times New Roman" w:hAnsi="Courier New" w:cs="Times New Roman"/>
      <w:snapToGrid w:val="0"/>
      <w:sz w:val="16"/>
      <w:szCs w:val="20"/>
    </w:rPr>
  </w:style>
  <w:style w:type="paragraph" w:customStyle="1" w:styleId="af2">
    <w:name w:val="Содержание таблицы"/>
    <w:basedOn w:val="a"/>
    <w:qFormat/>
    <w:rsid w:val="00B33C53"/>
    <w:pPr>
      <w:spacing w:after="0" w:line="240" w:lineRule="auto"/>
      <w:jc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af3">
    <w:name w:val="Шапка таблицы"/>
    <w:basedOn w:val="af2"/>
    <w:qFormat/>
    <w:rsid w:val="00B33C53"/>
    <w:rPr>
      <w:b/>
      <w:color w:val="FFFFFF"/>
    </w:rPr>
  </w:style>
  <w:style w:type="paragraph" w:customStyle="1" w:styleId="af4">
    <w:name w:val="ОСНОВНОЙ"/>
    <w:basedOn w:val="a"/>
    <w:semiHidden/>
    <w:rsid w:val="00B33C53"/>
    <w:pPr>
      <w:spacing w:before="120" w:after="0" w:line="312" w:lineRule="auto"/>
      <w:jc w:val="both"/>
    </w:pPr>
    <w:rPr>
      <w:rFonts w:ascii="Arial Narrow" w:eastAsia="Times New Roman" w:hAnsi="Arial Narrow" w:cs="Times New Roman"/>
    </w:rPr>
  </w:style>
  <w:style w:type="paragraph" w:customStyle="1" w:styleId="af5">
    <w:name w:val="Базовый текст"/>
    <w:basedOn w:val="1"/>
    <w:link w:val="af6"/>
    <w:rsid w:val="00B33C53"/>
    <w:pPr>
      <w:spacing w:before="120" w:beforeAutospacing="0" w:after="120" w:afterAutospacing="0" w:line="312" w:lineRule="auto"/>
      <w:jc w:val="both"/>
    </w:pPr>
    <w:rPr>
      <w:rFonts w:ascii="Arial Narrow" w:hAnsi="Arial Narrow"/>
      <w:b w:val="0"/>
      <w:bCs w:val="0"/>
      <w:kern w:val="0"/>
      <w:sz w:val="22"/>
      <w:szCs w:val="22"/>
    </w:rPr>
  </w:style>
  <w:style w:type="character" w:customStyle="1" w:styleId="af6">
    <w:name w:val="Базовый текст Знак"/>
    <w:basedOn w:val="a0"/>
    <w:link w:val="af5"/>
    <w:rsid w:val="00B33C53"/>
    <w:rPr>
      <w:rFonts w:ascii="Arial Narrow" w:eastAsia="Times New Roman" w:hAnsi="Arial Narrow" w:cs="Times New Roman"/>
      <w:lang w:eastAsia="ru-RU"/>
    </w:rPr>
  </w:style>
  <w:style w:type="paragraph" w:styleId="af7">
    <w:name w:val="List Paragraph"/>
    <w:basedOn w:val="a"/>
    <w:uiPriority w:val="34"/>
    <w:qFormat/>
    <w:rsid w:val="00BE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57F8C3-2D5C-4346-8FA3-CF37D7D2C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11</Pages>
  <Words>2493</Words>
  <Characters>14212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</dc:creator>
  <cp:lastModifiedBy>Екатерина</cp:lastModifiedBy>
  <cp:revision>20</cp:revision>
  <dcterms:created xsi:type="dcterms:W3CDTF">2020-11-26T16:00:00Z</dcterms:created>
  <dcterms:modified xsi:type="dcterms:W3CDTF">2020-12-09T18:00:00Z</dcterms:modified>
</cp:coreProperties>
</file>