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 интерфейсом взаимодействия пользователя с операционной системой UNIX во всех её модификациях была и остается командная строка. 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Определяем полное имя нашего домашнего каталога, относительно которого будут выполняться последующие упражнения. Переходим в каталог /tmp.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585973"/>
            <wp:effectExtent b="0" l="0" r="0" t="0"/>
            <wp:docPr descr="Figure 1: Определение имени домашнего каталога и переход в другой каталог" title="" id="24" name="Picture"/>
            <a:graphic>
              <a:graphicData uri="http://schemas.openxmlformats.org/drawingml/2006/picture">
                <pic:pic>
                  <pic:nvPicPr>
                    <pic:cNvPr descr="image/к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5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Определение имени домашнего каталога и переход в другой каталог</w:t>
      </w:r>
    </w:p>
    <w:bookmarkEnd w:id="0"/>
    <w:p>
      <w:pPr>
        <w:pStyle w:val="BodyText"/>
      </w:pPr>
      <w:r>
        <w:t xml:space="preserve">Выведем на экран содержимое каталога /tmp с помощью команды ls с различными опциями: -a, -l, -alF, -F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),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),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5544804"/>
            <wp:effectExtent b="0" l="0" r="0" t="0"/>
            <wp:docPr descr="Figure 2: Опция -а" title="" id="28" name="Picture"/>
            <a:graphic>
              <a:graphicData uri="http://schemas.openxmlformats.org/drawingml/2006/picture">
                <pic:pic>
                  <pic:nvPicPr>
                    <pic:cNvPr descr="image/к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4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Опция -а</w:t>
      </w:r>
    </w:p>
    <w:bookmarkEnd w:id="0"/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367977"/>
            <wp:effectExtent b="0" l="0" r="0" t="0"/>
            <wp:docPr descr="Figure 3: Опции -l, -F" title="" id="32" name="Picture"/>
            <a:graphic>
              <a:graphicData uri="http://schemas.openxmlformats.org/drawingml/2006/picture">
                <pic:pic>
                  <pic:nvPicPr>
                    <pic:cNvPr descr="image/к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Опции -l, -F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2990106"/>
            <wp:effectExtent b="0" l="0" r="0" t="0"/>
            <wp:docPr descr="Figure 4: Опция -alF" title="" id="36" name="Picture"/>
            <a:graphic>
              <a:graphicData uri="http://schemas.openxmlformats.org/drawingml/2006/picture">
                <pic:pic>
                  <pic:nvPicPr>
                    <pic:cNvPr descr="image/к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Опция -alF</w:t>
      </w:r>
    </w:p>
    <w:bookmarkEnd w:id="0"/>
    <w:p>
      <w:pPr>
        <w:pStyle w:val="BodyText"/>
      </w:pPr>
      <w:r>
        <w:t xml:space="preserve">Определяем есть ли в каталоге /var/spool подкаталог с именем cron. Видим, что его там нет. Перейдем в домашний каталог и выведем на экран его содержимое. Видим, что владельцем файлов и подкаталогов явялется пользователь entimofeeva (то есть я).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4687454"/>
            <wp:effectExtent b="0" l="0" r="0" t="0"/>
            <wp:docPr descr="Figure 5: Определение наличия подкаталога cron и определение пользователя" title="" id="40" name="Picture"/>
            <a:graphic>
              <a:graphicData uri="http://schemas.openxmlformats.org/drawingml/2006/picture">
                <pic:pic>
                  <pic:nvPicPr>
                    <pic:cNvPr descr="image/к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Определение наличия подкаталога cron и определение пользователя</w:t>
      </w:r>
    </w:p>
    <w:bookmarkEnd w:id="0"/>
    <w:p>
      <w:pPr>
        <w:pStyle w:val="BodyText"/>
      </w:pPr>
      <w:r>
        <w:t xml:space="preserve">В домашнем каталоге создадим новый каталог с именем newdir. В каталоге ~/newdir создадим новый каталог с именем morefun. В домашнем каталоге создадим одной командой (mkdir) три новых каталога с именами letters, memos, misk. Затем удалим эти каталоги одной командой (rmdir). Попробуем удалить ранее созданный каталог ~/newdir командой rm. Видим, что терминал выдает ошибку. Удалим каталог ~/newdir/morefun из домашнего каталога. С помощью команды ls проверяем удалился ли каталог. Видим, что он удалился.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6899065"/>
            <wp:effectExtent b="0" l="0" r="0" t="0"/>
            <wp:docPr descr="Figure 6: Выполнение задания №3." title="" id="44" name="Picture"/>
            <a:graphic>
              <a:graphicData uri="http://schemas.openxmlformats.org/drawingml/2006/picture">
                <pic:pic>
                  <pic:nvPicPr>
                    <pic:cNvPr descr="image/к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9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Выполнение задания №3.</w:t>
      </w:r>
    </w:p>
    <w:bookmarkEnd w:id="0"/>
    <w:p>
      <w:pPr>
        <w:pStyle w:val="BodyText"/>
      </w:pPr>
      <w:r>
        <w:t xml:space="preserve">С помощью команды man определим, какую опцию команды ls нужно использовать для просмотра содержимого не только указанного каталога, но и подкаталогов, входящих в него. Узнаем, что это можно сделать с помощью опции -R.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4474207"/>
            <wp:effectExtent b="0" l="0" r="0" t="0"/>
            <wp:docPr descr="Figure 7: Определение нужной нам опции" title="" id="48" name="Picture"/>
            <a:graphic>
              <a:graphicData uri="http://schemas.openxmlformats.org/drawingml/2006/picture">
                <pic:pic>
                  <pic:nvPicPr>
                    <pic:cNvPr descr="image/к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Определение нужной нам опции</w:t>
      </w:r>
    </w:p>
    <w:bookmarkEnd w:id="0"/>
    <w:p>
      <w:pPr>
        <w:pStyle w:val="BodyText"/>
      </w:pPr>
      <w:r>
        <w:t xml:space="preserve">С помощью команды man определим набор опций команды ls, позволяющий отсортировать по времени последнего изменения выводимый список содержимого каталогас развёрнутым описанием файлов. Узнаем, что это можно сделать с помощью опции -lt.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378930"/>
            <wp:effectExtent b="0" l="0" r="0" t="0"/>
            <wp:docPr descr="Figure 8: Определение нужной нам опции" title="" id="52" name="Picture"/>
            <a:graphic>
              <a:graphicData uri="http://schemas.openxmlformats.org/drawingml/2006/picture">
                <pic:pic>
                  <pic:nvPicPr>
                    <pic:cNvPr descr="image/к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Определение нужной нам опции</w:t>
      </w:r>
    </w:p>
    <w:bookmarkEnd w:id="0"/>
    <w:p>
      <w:pPr>
        <w:pStyle w:val="BodyText"/>
      </w:pPr>
      <w:r>
        <w:t xml:space="preserve">Используем команду man для просмотра описания следующих команд: cd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4468731"/>
            <wp:effectExtent b="0" l="0" r="0" t="0"/>
            <wp:docPr descr="Figure 9: Просмотр описания команды cd" title="" id="56" name="Picture"/>
            <a:graphic>
              <a:graphicData uri="http://schemas.openxmlformats.org/drawingml/2006/picture">
                <pic:pic>
                  <pic:nvPicPr>
                    <pic:cNvPr descr="image/к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Просмотр описания команды cd</w:t>
      </w:r>
    </w:p>
    <w:bookmarkEnd w:id="0"/>
    <w:p>
      <w:pPr>
        <w:pStyle w:val="BodyText"/>
      </w:pPr>
      <w:r>
        <w:t xml:space="preserve">pwd (рис.</w:t>
      </w:r>
      <w:r>
        <w:t xml:space="preserve"> </w:t>
      </w:r>
      <w:hyperlink w:anchor="fig:0010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010"/>
    <w:p>
      <w:pPr>
        <w:pStyle w:val="CaptionedFigure"/>
      </w:pPr>
      <w:bookmarkStart w:id="62" w:name="fig:0010"/>
      <w:r>
        <w:drawing>
          <wp:inline>
            <wp:extent cx="5334000" cy="2053644"/>
            <wp:effectExtent b="0" l="0" r="0" t="0"/>
            <wp:docPr descr="Figure 10: Просмотр описания команды pwd" title="" id="60" name="Picture"/>
            <a:graphic>
              <a:graphicData uri="http://schemas.openxmlformats.org/drawingml/2006/picture">
                <pic:pic>
                  <pic:nvPicPr>
                    <pic:cNvPr descr="image/к10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3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Просмотр описания команды pwd</w:t>
      </w:r>
    </w:p>
    <w:bookmarkEnd w:id="0"/>
    <w:p>
      <w:pPr>
        <w:pStyle w:val="BodyText"/>
      </w:pPr>
      <w:r>
        <w:t xml:space="preserve">mkdir (рис.</w:t>
      </w:r>
      <w:r>
        <w:t xml:space="preserve"> </w:t>
      </w:r>
      <w:hyperlink w:anchor="fig:0011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011"/>
    <w:p>
      <w:pPr>
        <w:pStyle w:val="CaptionedFigure"/>
      </w:pPr>
      <w:bookmarkStart w:id="66" w:name="fig:0011"/>
      <w:r>
        <w:drawing>
          <wp:inline>
            <wp:extent cx="5334000" cy="3044870"/>
            <wp:effectExtent b="0" l="0" r="0" t="0"/>
            <wp:docPr descr="Figure 11: Просмотр описания команды mkdir" title="" id="64" name="Picture"/>
            <a:graphic>
              <a:graphicData uri="http://schemas.openxmlformats.org/drawingml/2006/picture">
                <pic:pic>
                  <pic:nvPicPr>
                    <pic:cNvPr descr="image/к11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4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Просмотр описания команды mkdir</w:t>
      </w:r>
    </w:p>
    <w:bookmarkEnd w:id="0"/>
    <w:p>
      <w:pPr>
        <w:pStyle w:val="BodyText"/>
      </w:pPr>
      <w:r>
        <w:t xml:space="preserve">rmdir (рис.</w:t>
      </w:r>
      <w:r>
        <w:t xml:space="preserve"> </w:t>
      </w:r>
      <w:hyperlink w:anchor="fig:0012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012"/>
    <w:p>
      <w:pPr>
        <w:pStyle w:val="CaptionedFigure"/>
      </w:pPr>
      <w:bookmarkStart w:id="70" w:name="fig:0012"/>
      <w:r>
        <w:drawing>
          <wp:inline>
            <wp:extent cx="5334000" cy="2606759"/>
            <wp:effectExtent b="0" l="0" r="0" t="0"/>
            <wp:docPr descr="Figure 12: Просмотр описания команды rmdir" title="" id="68" name="Picture"/>
            <a:graphic>
              <a:graphicData uri="http://schemas.openxmlformats.org/drawingml/2006/picture">
                <pic:pic>
                  <pic:nvPicPr>
                    <pic:cNvPr descr="image/к12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6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Просмотр описания команды rmdir</w:t>
      </w:r>
    </w:p>
    <w:bookmarkEnd w:id="0"/>
    <w:p>
      <w:pPr>
        <w:pStyle w:val="BodyText"/>
      </w:pPr>
      <w:r>
        <w:t xml:space="preserve">rm (рис.</w:t>
      </w:r>
      <w:r>
        <w:t xml:space="preserve"> </w:t>
      </w:r>
      <w:hyperlink w:anchor="fig:0013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013"/>
    <w:p>
      <w:pPr>
        <w:pStyle w:val="CaptionedFigure"/>
      </w:pPr>
      <w:bookmarkStart w:id="74" w:name="fig:0013"/>
      <w:r>
        <w:drawing>
          <wp:inline>
            <wp:extent cx="5334000" cy="3773229"/>
            <wp:effectExtent b="0" l="0" r="0" t="0"/>
            <wp:docPr descr="Figure 13: Просмотр описания команды rm" title="" id="72" name="Picture"/>
            <a:graphic>
              <a:graphicData uri="http://schemas.openxmlformats.org/drawingml/2006/picture">
                <pic:pic>
                  <pic:nvPicPr>
                    <pic:cNvPr descr="image/к13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Просмотр описания команды rm</w:t>
      </w:r>
    </w:p>
    <w:bookmarkEnd w:id="0"/>
    <w:p>
      <w:pPr>
        <w:pStyle w:val="BodyTex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 (рис.</w:t>
      </w:r>
      <w:r>
        <w:t xml:space="preserve"> </w:t>
      </w:r>
      <w:hyperlink w:anchor="fig:0014">
        <w:r>
          <w:rPr>
            <w:rStyle w:val="Hyperlink"/>
          </w:rPr>
          <w:t xml:space="preserve">14</w:t>
        </w:r>
      </w:hyperlink>
      <w:r>
        <w:t xml:space="preserve">)</w:t>
      </w:r>
    </w:p>
    <w:bookmarkStart w:id="0" w:name="fig:0014"/>
    <w:p>
      <w:pPr>
        <w:pStyle w:val="CaptionedFigure"/>
      </w:pPr>
      <w:bookmarkStart w:id="78" w:name="fig:0014"/>
      <w:r>
        <w:drawing>
          <wp:inline>
            <wp:extent cx="5334000" cy="4243316"/>
            <wp:effectExtent b="0" l="0" r="0" t="0"/>
            <wp:docPr descr="Figure 14: Выполнение модификации" title="" id="76" name="Picture"/>
            <a:graphic>
              <a:graphicData uri="http://schemas.openxmlformats.org/drawingml/2006/picture">
                <pic:pic>
                  <pic:nvPicPr>
                    <pic:cNvPr descr="image/к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3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Выполнение модификации</w:t>
      </w:r>
    </w:p>
    <w:bookmarkEnd w:id="0"/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работы, мы приобрели практические навыки взаимодействия пользователя с системой</w:t>
      </w:r>
    </w:p>
    <w:bookmarkEnd w:id="80"/>
    <w:bookmarkStart w:id="81" w:name="выпонение-контрольных-вопрос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Выпонение контрольных вопросов</w:t>
      </w:r>
    </w:p>
    <w:p>
      <w:pPr>
        <w:numPr>
          <w:ilvl w:val="0"/>
          <w:numId w:val="1002"/>
        </w:numPr>
        <w:pStyle w:val="Compact"/>
      </w:pPr>
      <w:r>
        <w:t xml:space="preserve">Что такое командная строка?</w:t>
      </w:r>
      <w:r>
        <w:t xml:space="preserve"> </w:t>
      </w:r>
      <w:r>
        <w:t xml:space="preserve">Командная строка (или «консоль») – это текстовый интерфейс между человеком и компьютером, в котором инструкции компьютеру даются путём ввода с клавиатуры текстовых строк (команд). Интерфейс командной строки противопоставляется управлению программами на основе меню, а также различным реализациям графического интерфейса. Команды, введённые пользователем, интерпретируются и выполняются специальной программой — командной оболочкой (или «shell» по-английски).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 команда pwd (print working directory). Пример (абсолютное имя текущего каталога пользователя dharma): (pwd результат: /afs/dk.sci.pfu.edu.ru/home/d/h/dharma)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При помощи команды ls -F. (ls -F install-tl-unx/ newdir/ work/ Видео/ Документы/ Загрузки/ Изображения/ Музыка/ Общедоступные/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/ Шаблоны/)</w:t>
      </w:r>
    </w:p>
    <w:p>
      <w:pPr>
        <w:numPr>
          <w:ilvl w:val="0"/>
          <w:numId w:val="1002"/>
        </w:numPr>
        <w:pStyle w:val="Compact"/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С помощью команды ls -a. (ls -a . .bash_logout .cache .gnupg .local .pki .var .vboxclient-draganddrop.pid .wget-hsts Документы Музыка Шаблоны .. .bash_profile .config install-tl-unx .mozilla .ssh .vboxclient-clipboard.pid .vboxclient-seamless.pid work Загрузки Общедоступные .bash_history .bashrc .gitconfig .lesshst newdir .texlive2022 .vboxclient-display-svga-x11.pid .vscode Видео Изображения</w:t>
      </w:r>
      <w:r>
        <w:t xml:space="preserve"> </w:t>
      </w:r>
      <w:r>
        <w:t xml:space="preserve">‘</w:t>
      </w:r>
      <w:r>
        <w:t xml:space="preserve">Рабочий стол</w:t>
      </w:r>
      <w:r>
        <w:t xml:space="preserve">’</w:t>
      </w:r>
      <w: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При помощи каких команд можно удалить файл и каталог? Можно ли это сделать одной и той же командой? Приведите примеры.</w:t>
      </w:r>
      <w:r>
        <w:t xml:space="preserve"> </w:t>
      </w:r>
      <w:r>
        <w:t xml:space="preserve">Команда rm используется для удаления файлов и/или каталогов. Чтобы удалить каталог, содержащий файлы, нужно использовать опцию r. Без указания этой опции команда не будет выполняться (rm -r abc). Если каталог пуст, то можно воспользоваться командой rmdir. Если удаляемый каталог содержит файлы, то команда не будет выполнена — нужно использовать rm - r имя_каталога.</w:t>
      </w:r>
    </w:p>
    <w:p>
      <w:pPr>
        <w:numPr>
          <w:ilvl w:val="0"/>
          <w:numId w:val="1002"/>
        </w:numPr>
        <w:pStyle w:val="Compact"/>
      </w:pPr>
      <w:r>
        <w:t xml:space="preserve">Каким образом можно вывести информацию о последних выполненных пользователем командах? работы?</w:t>
      </w:r>
      <w:r>
        <w:t xml:space="preserve"> </w:t>
      </w:r>
      <w:r>
        <w:t xml:space="preserve">С помощью команды history.</w:t>
      </w:r>
    </w:p>
    <w:p>
      <w:pPr>
        <w:numPr>
          <w:ilvl w:val="0"/>
          <w:numId w:val="1002"/>
        </w:numPr>
        <w:pStyle w:val="Compact"/>
      </w:pPr>
      <w:r>
        <w:t xml:space="preserve">Как воспользоваться историей команд для их модифицированного выполнения? Приведите примеры.</w:t>
      </w:r>
      <w:r>
        <w:t xml:space="preserve"> </w:t>
      </w:r>
      <w:r>
        <w:t xml:space="preserve">Можно модифицировать команду из выведенного на экран списка при помощи следующей конструкции: !</w:t>
      </w:r>
      <w:r>
        <w:t xml:space="preserve">:s/</w:t>
      </w:r>
      <w:r>
        <w:t xml:space="preserve">/</w:t>
      </w:r>
      <w:r>
        <w:t xml:space="preserve"> </w:t>
      </w:r>
      <w:r>
        <w:t xml:space="preserve">(!3:s/a/F ls -F)</w:t>
      </w:r>
    </w:p>
    <w:p>
      <w:pPr>
        <w:numPr>
          <w:ilvl w:val="0"/>
          <w:numId w:val="1002"/>
        </w:numPr>
        <w:pStyle w:val="Compact"/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 команд, записанный в одной строке, то для этого используется символ точка с запятой. (cd; ls)</w:t>
      </w:r>
    </w:p>
    <w:p>
      <w:pPr>
        <w:numPr>
          <w:ilvl w:val="0"/>
          <w:numId w:val="1002"/>
        </w:numPr>
        <w:pStyle w:val="Compact"/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 «/», «*» и т.д.), надо перед ними поставить символ экранирования  (обратный слэш).</w:t>
      </w:r>
    </w:p>
    <w:p>
      <w:pPr>
        <w:numPr>
          <w:ilvl w:val="0"/>
          <w:numId w:val="1002"/>
        </w:numPr>
        <w:pStyle w:val="Compact"/>
      </w:pPr>
      <w:r>
        <w:t xml:space="preserve">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Чтобы вывести на экран подробную информацию о файлах и каталогах, необходимо использовать опцию l. При этом о каждом файле и каталоге будет выведена следующая информация: – тип файла, – право доступа, – число ссылок, – владелец, – размер, – дата последней ревизии, – имя файла или каталога.</w:t>
      </w:r>
    </w:p>
    <w:p>
      <w:pPr>
        <w:numPr>
          <w:ilvl w:val="0"/>
          <w:numId w:val="1002"/>
        </w:numPr>
        <w:pStyle w:val="Compact"/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Относительный путь — это ссылка, указывающая на другие страницы вашего сайта относительно веб-страницы, на которой эта ссылка уже находится. Пример относительно пути: ./docs/files/file.txt Пример абсолютного пути: cd /home/entimofeeva/work/study</w:t>
      </w:r>
    </w:p>
    <w:p>
      <w:pPr>
        <w:numPr>
          <w:ilvl w:val="0"/>
          <w:numId w:val="1002"/>
        </w:numPr>
        <w:pStyle w:val="Compact"/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hepl.</w:t>
      </w:r>
    </w:p>
    <w:p>
      <w:pPr>
        <w:numPr>
          <w:ilvl w:val="0"/>
          <w:numId w:val="1002"/>
        </w:numPr>
        <w:pStyle w:val="Compact"/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Клавиша Tab.</w:t>
      </w:r>
    </w:p>
    <w:bookmarkEnd w:id="81"/>
    <w:bookmarkStart w:id="82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3"/>
        </w:numPr>
        <w:pStyle w:val="Compact"/>
      </w:pPr>
      <w:r>
        <w:t xml:space="preserve">Лабораторная работа No 4. Основы интерфейса взаимодействия</w:t>
      </w:r>
      <w:r>
        <w:t xml:space="preserve"> </w:t>
      </w:r>
      <w:r>
        <w:t xml:space="preserve">пользователя с системой Unix на уровне командной строки - Кулябов Д. С.</w:t>
      </w:r>
    </w:p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Тимофеева Екатерина Николаевна</dc:creator>
  <dc:language>ru-RU</dc:language>
  <cp:keywords/>
  <dcterms:created xsi:type="dcterms:W3CDTF">2023-03-04T11:27:17Z</dcterms:created>
  <dcterms:modified xsi:type="dcterms:W3CDTF">2023-03-04T11:27:17Z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