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Дисциплина-операционные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</w:p>
    <w:p>
      <w:pPr>
        <w:pStyle w:val="BodyText"/>
      </w:pPr>
      <w:r>
        <w:t xml:space="preserve">Ознакомиться с теоретическим материалом.</w:t>
      </w:r>
      <w:r>
        <w:t xml:space="preserve"> </w:t>
      </w:r>
      <w:r>
        <w:t xml:space="preserve">Ознакомиться с редактором emacs.</w:t>
      </w:r>
      <w:r>
        <w:t xml:space="preserve"> </w:t>
      </w:r>
      <w:r>
        <w:t xml:space="preserve">Выполнить упражнения.</w:t>
      </w:r>
      <w:r>
        <w:t xml:space="preserve"> </w:t>
      </w:r>
      <w:r>
        <w:t xml:space="preserve">Ответить на контрольные вопросы.</w:t>
      </w:r>
      <w:r>
        <w:t xml:space="preserve"> </w:t>
      </w:r>
      <w:r>
        <w:t xml:space="preserve">Основные команды emacs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5.2. Вставить эту строку в конец файла (C-y). 5.3. Выделить область текста (C-space). 5.4. Скопировать область в буфер обмена (M-w). 5.5. Вставить область в конец файла. 5.6. Вновь выделить эту область и на этот раз вырезать её (C-w). 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6.2. Переместите курсор в конец строки (C-e). 6.3. Переместите курсор в начало буфера (M-&lt;). 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 7.2. Переместитесь во вновь открытое окно (C-x) o со списком открытых буферов и переключитесь на другой буфер. 7.3. Закройте это окно (C-x 0). 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 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 9.2. Переключайтесь между результатами поиска, нажимая C-s. 9.3. Выйдите из режима поиска, нажав C-g. 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BodyText"/>
      </w:pPr>
      <w:r>
        <w:t xml:space="preserve">текстовым редактором;</w:t>
      </w:r>
      <w:r>
        <w:t xml:space="preserve"> </w:t>
      </w:r>
      <w:r>
        <w:t xml:space="preserve">программой для чтения почты и новостей Usenet;</w:t>
      </w:r>
      <w:r>
        <w:t xml:space="preserve"> </w:t>
      </w:r>
      <w:r>
        <w:t xml:space="preserve">интегрированной средой разработки (IDE);</w:t>
      </w:r>
      <w:r>
        <w:t xml:space="preserve"> </w:t>
      </w:r>
      <w:r>
        <w:t xml:space="preserve">операционной системой;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041553"/>
            <wp:effectExtent b="0" l="0" r="0" t="0"/>
            <wp:docPr descr="Figure 1: Выполнение 1-5 заданий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Выполнение 1-5 заданий</w:t>
      </w:r>
    </w:p>
    <w:bookmarkEnd w:id="0"/>
    <w:p>
      <w:pPr>
        <w:numPr>
          <w:ilvl w:val="0"/>
          <w:numId w:val="1003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</w:t>
      </w:r>
    </w:p>
    <w:p>
      <w:pPr>
        <w:numPr>
          <w:ilvl w:val="0"/>
          <w:numId w:val="1003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04054"/>
            <wp:effectExtent b="0" l="0" r="0" t="0"/>
            <wp:docPr descr="Figure 2: Выполнение 7 задани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Выполнение 7 задания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369528"/>
            <wp:effectExtent b="0" l="0" r="0" t="0"/>
            <wp:docPr descr="Figure 3: Выполнение 8 задани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Выполнение 8 задания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137514"/>
            <wp:effectExtent b="0" l="0" r="0" t="0"/>
            <wp:docPr descr="Figure 4: Выполнение 9 задан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Выполнение 9 задания</w:t>
      </w:r>
    </w:p>
    <w:bookmarkEnd w:id="0"/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Кратко охарактеризуйте редактор emacs.</w:t>
      </w:r>
      <w:r>
        <w:t xml:space="preserve"> </w:t>
      </w: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BodyText"/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BodyTex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BodyTex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pStyle w:val="BodyTex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BodyText"/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 + c, а потом | и Ctrl + c Ctrl + |</w:t>
      </w:r>
    </w:p>
    <w:p>
      <w:pPr>
        <w:pStyle w:val="BodyText"/>
      </w:pPr>
      <w:r>
        <w:t xml:space="preserve">Как поделить текущее окно на две части?</w:t>
      </w:r>
      <w:r>
        <w:t xml:space="preserve"> </w:t>
      </w:r>
      <w:r>
        <w:t xml:space="preserve">С помощью команды Ctrl + x 3 (по вертикали) и Ctrl + x 2 (по горизонтали).</w:t>
      </w:r>
    </w:p>
    <w:p>
      <w:pPr>
        <w:pStyle w:val="BodyTex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BodyText"/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Выполняет фугкцию стереть, думаю можно переназначить.</w:t>
      </w:r>
    </w:p>
    <w:p>
      <w:pPr>
        <w:pStyle w:val="BodyText"/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Emacs для начинающих [Электронный ресурс]. URL: https://www.opennet.ru/docs/RUS/emacs_begin/.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лабораторная работе № 9</dc:title>
  <dc:creator>Тимофеева Екатерина Николаевна</dc:creator>
  <dc:language>ru-RU</dc:language>
  <cp:keywords/>
  <dcterms:created xsi:type="dcterms:W3CDTF">2023-04-06T17:04:22Z</dcterms:created>
  <dcterms:modified xsi:type="dcterms:W3CDTF">2023-04-06T17:04:22Z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Дисциплина-операционные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