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7D2A" w14:textId="12CE368E" w:rsidR="008C3E3B" w:rsidRPr="0042241F" w:rsidRDefault="00EB073E">
      <w:pPr>
        <w:rPr>
          <w:rFonts w:cstheme="minorHAnsi"/>
        </w:rPr>
      </w:pPr>
      <w:proofErr w:type="spellStart"/>
      <w:r w:rsidRPr="0042241F">
        <w:rPr>
          <w:rFonts w:cstheme="minorHAnsi"/>
        </w:rPr>
        <w:t>Cap</w:t>
      </w:r>
      <w:proofErr w:type="spellEnd"/>
      <w:r w:rsidRPr="0042241F">
        <w:rPr>
          <w:rFonts w:cstheme="minorHAnsi"/>
        </w:rPr>
        <w:t xml:space="preserve"> 5</w:t>
      </w:r>
    </w:p>
    <w:p w14:paraId="007AAE21" w14:textId="77777777" w:rsidR="00EB073E" w:rsidRPr="0042241F" w:rsidRDefault="00EB073E" w:rsidP="00EB073E">
      <w:pPr>
        <w:rPr>
          <w:rFonts w:cstheme="minorHAnsi"/>
        </w:rPr>
      </w:pPr>
      <w:r w:rsidRPr="0042241F">
        <w:rPr>
          <w:rFonts w:cstheme="minorHAnsi"/>
        </w:rPr>
        <w:t>Error tipo I: rechazar H0 en favor de HA cuando H0 es en realidad verdadera.</w:t>
      </w:r>
    </w:p>
    <w:p w14:paraId="0C0FB28A" w14:textId="676902F6" w:rsidR="00EB073E" w:rsidRPr="0042241F" w:rsidRDefault="00EB073E" w:rsidP="00EB073E">
      <w:pPr>
        <w:rPr>
          <w:rFonts w:cstheme="minorHAnsi"/>
        </w:rPr>
      </w:pPr>
      <w:r w:rsidRPr="0042241F">
        <w:rPr>
          <w:rFonts w:cstheme="minorHAnsi"/>
        </w:rPr>
        <w:t>Error tipo II: no rechazar H0 en favor de HA cuando HA es en realidad verdadera</w:t>
      </w:r>
    </w:p>
    <w:p w14:paraId="42A38A28" w14:textId="1CC851CE" w:rsidR="00EB073E" w:rsidRPr="0042241F" w:rsidRDefault="00EB073E" w:rsidP="00EB073E">
      <w:pPr>
        <w:autoSpaceDE w:val="0"/>
        <w:autoSpaceDN w:val="0"/>
        <w:adjustRightInd w:val="0"/>
        <w:spacing w:after="0" w:line="240" w:lineRule="auto"/>
        <w:rPr>
          <w:rFonts w:cstheme="minorHAnsi"/>
        </w:rPr>
      </w:pPr>
      <w:r w:rsidRPr="0042241F">
        <w:rPr>
          <w:rFonts w:cstheme="minorHAnsi"/>
        </w:rPr>
        <w:t xml:space="preserve">Se define _ como la probabilidad de cometer errores de tipo II. </w:t>
      </w:r>
      <w:proofErr w:type="spellStart"/>
      <w:r w:rsidRPr="0042241F">
        <w:rPr>
          <w:rFonts w:cstheme="minorHAnsi"/>
        </w:rPr>
        <w:t>alpha</w:t>
      </w:r>
      <w:proofErr w:type="spellEnd"/>
      <w:r w:rsidRPr="0042241F">
        <w:rPr>
          <w:rFonts w:cstheme="minorHAnsi"/>
        </w:rPr>
        <w:t xml:space="preserve"> y beta están relacionados: para un tamaño constante de la muestra, al reducir beta, </w:t>
      </w:r>
      <w:proofErr w:type="spellStart"/>
      <w:r w:rsidRPr="0042241F">
        <w:rPr>
          <w:rFonts w:cstheme="minorHAnsi"/>
        </w:rPr>
        <w:t>alpha</w:t>
      </w:r>
      <w:proofErr w:type="spellEnd"/>
      <w:r w:rsidRPr="0042241F">
        <w:rPr>
          <w:rFonts w:cstheme="minorHAnsi"/>
        </w:rPr>
        <w:t xml:space="preserve"> aumenta, fenómeno que se evidencia con mayor fuerza mientras más pequeña sea la muestra. No obstante, en la práctica resulta más interesante conocer la probabilidad de no cometer errores de tipo II. Esto conduce a un nuevo concepto: el poder de una prueba de hipótesis, dado por 1 </w:t>
      </w:r>
      <w:r w:rsidRPr="0042241F">
        <w:rPr>
          <w:rFonts w:eastAsia="Calibri" w:cstheme="minorHAnsi"/>
        </w:rPr>
        <w:t>- beta</w:t>
      </w:r>
      <w:r w:rsidRPr="0042241F">
        <w:rPr>
          <w:rFonts w:cstheme="minorHAnsi"/>
        </w:rPr>
        <w:t>, que puede definirse como la probabilidad de correctamente rechazar H0 cuando es falsa. Otra forma de entender la noción de poder de una prueba es qué tan propensa es esta para distinguir un efecto real de una simple casualidad. Esto lleva a la noción de tamaño del efecto, que corresponde a una cuantificación de la diferencia entre dos grupos o la diferencia real entre dos medias.</w:t>
      </w:r>
    </w:p>
    <w:p w14:paraId="4BF70920" w14:textId="06F99966" w:rsidR="00EB073E" w:rsidRDefault="00EB073E" w:rsidP="00EB073E">
      <w:pPr>
        <w:autoSpaceDE w:val="0"/>
        <w:autoSpaceDN w:val="0"/>
        <w:adjustRightInd w:val="0"/>
        <w:spacing w:after="0" w:line="240" w:lineRule="auto"/>
        <w:rPr>
          <w:rFonts w:cstheme="minorHAnsi"/>
        </w:rPr>
      </w:pPr>
    </w:p>
    <w:p w14:paraId="307E97D3" w14:textId="754B3C03" w:rsidR="00B9217D" w:rsidRDefault="00B9217D" w:rsidP="00EB073E">
      <w:pPr>
        <w:autoSpaceDE w:val="0"/>
        <w:autoSpaceDN w:val="0"/>
        <w:adjustRightInd w:val="0"/>
        <w:spacing w:after="0" w:line="240" w:lineRule="auto"/>
        <w:rPr>
          <w:rFonts w:cstheme="minorHAnsi"/>
        </w:rPr>
      </w:pPr>
      <w:proofErr w:type="spellStart"/>
      <w:r>
        <w:rPr>
          <w:rFonts w:cstheme="minorHAnsi"/>
        </w:rPr>
        <w:t>Cap</w:t>
      </w:r>
      <w:proofErr w:type="spellEnd"/>
      <w:r>
        <w:rPr>
          <w:rFonts w:cstheme="minorHAnsi"/>
        </w:rPr>
        <w:t xml:space="preserve"> 6 </w:t>
      </w:r>
    </w:p>
    <w:p w14:paraId="624A4822" w14:textId="708D8AC4" w:rsidR="00B9217D" w:rsidRDefault="00B9217D" w:rsidP="00EB073E">
      <w:pPr>
        <w:autoSpaceDE w:val="0"/>
        <w:autoSpaceDN w:val="0"/>
        <w:adjustRightInd w:val="0"/>
        <w:spacing w:after="0" w:line="240" w:lineRule="auto"/>
        <w:rPr>
          <w:rFonts w:cstheme="minorHAnsi"/>
        </w:rPr>
      </w:pPr>
      <w:r>
        <w:rPr>
          <w:rFonts w:cstheme="minorHAnsi"/>
        </w:rPr>
        <w:t>Ejemplo estudiado:</w:t>
      </w:r>
    </w:p>
    <w:p w14:paraId="497AD31B"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Al usar la distribución t de </w:t>
      </w:r>
      <w:proofErr w:type="spellStart"/>
      <w:r>
        <w:rPr>
          <w:rFonts w:ascii="SFRM1000" w:hAnsi="SFRM1000" w:cs="SFRM1000"/>
          <w:sz w:val="20"/>
          <w:szCs w:val="20"/>
        </w:rPr>
        <w:t>Student</w:t>
      </w:r>
      <w:proofErr w:type="spellEnd"/>
      <w:r>
        <w:rPr>
          <w:rFonts w:ascii="SFRM1000" w:hAnsi="SFRM1000" w:cs="SFRM1000"/>
          <w:sz w:val="20"/>
          <w:szCs w:val="20"/>
        </w:rPr>
        <w:t xml:space="preserve"> para la diferencia de medias se deben cumplir los siguientes requisitos:</w:t>
      </w:r>
    </w:p>
    <w:p w14:paraId="08019352"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 Cada muestra cumple las condiciones para usar la distribución t.</w:t>
      </w:r>
    </w:p>
    <w:p w14:paraId="3F7D6278"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Las muestras son independientes entre sí.</w:t>
      </w:r>
    </w:p>
    <w:p w14:paraId="4837597B"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Un equipo médico desea determinar si una nueva vacuna A es más efectiva que otra vacuna B, a fin de</w:t>
      </w:r>
    </w:p>
    <w:p w14:paraId="0E708CE4"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inmunizar a la población mundial contra una terrible enfermedad. Para ello, se reclutó a un grupo de 28</w:t>
      </w:r>
    </w:p>
    <w:p w14:paraId="0ED9CC11"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voluntarios en diferentes países, 15 de los cuales (seleccionados al azar) recibieron la vacuna A y los 13 restantes,</w:t>
      </w:r>
    </w:p>
    <w:p w14:paraId="5476555B"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la vacuna B. Las concentraciones de anticuerpos (en microgramos por cada mililitro) al cabo de un</w:t>
      </w:r>
    </w:p>
    <w:p w14:paraId="776EA80A" w14:textId="75E82C85"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mes, para cada voluntario que recibió la vacuna A fueron: 9,534639; 4,458274; 9,961477; 7,831859; 8,587947;</w:t>
      </w:r>
      <w:r w:rsidR="000F6347">
        <w:rPr>
          <w:rFonts w:ascii="SFRM1000" w:hAnsi="SFRM1000" w:cs="SFRM1000"/>
          <w:sz w:val="20"/>
          <w:szCs w:val="20"/>
        </w:rPr>
        <w:t xml:space="preserve"> </w:t>
      </w:r>
      <w:r>
        <w:rPr>
          <w:rFonts w:ascii="SFRM1000" w:hAnsi="SFRM1000" w:cs="SFRM1000"/>
          <w:sz w:val="20"/>
          <w:szCs w:val="20"/>
        </w:rPr>
        <w:t>4,233574; 0,957678; 10,503414; 10,009914; 23,643719; 4,793084; 13,441451; 7,042911; 5,303227; 9,557578. Asimismo,</w:t>
      </w:r>
      <w:r w:rsidR="000F6347">
        <w:rPr>
          <w:rFonts w:ascii="SFRM1000" w:hAnsi="SFRM1000" w:cs="SFRM1000"/>
          <w:sz w:val="20"/>
          <w:szCs w:val="20"/>
        </w:rPr>
        <w:t xml:space="preserve"> </w:t>
      </w:r>
      <w:r>
        <w:rPr>
          <w:rFonts w:ascii="SFRM1000" w:hAnsi="SFRM1000" w:cs="SFRM1000"/>
          <w:sz w:val="20"/>
          <w:szCs w:val="20"/>
        </w:rPr>
        <w:t>para quienes recibieron la vacuna B fueron: 16,178461; 15,687254; 4,879188; 13,768377; 15,591773;</w:t>
      </w:r>
      <w:r w:rsidR="000F6347">
        <w:rPr>
          <w:rFonts w:ascii="SFRM1000" w:hAnsi="SFRM1000" w:cs="SFRM1000"/>
          <w:sz w:val="20"/>
          <w:szCs w:val="20"/>
        </w:rPr>
        <w:t xml:space="preserve"> </w:t>
      </w:r>
      <w:r>
        <w:rPr>
          <w:rFonts w:ascii="SFRM1000" w:hAnsi="SFRM1000" w:cs="SFRM1000"/>
          <w:sz w:val="20"/>
          <w:szCs w:val="20"/>
        </w:rPr>
        <w:t>4,493893; 17,849865; 10,549353; 29,092156; 7,951576; 15,851443; 9,418612; 18,309343.</w:t>
      </w:r>
    </w:p>
    <w:p w14:paraId="6B317E77" w14:textId="77777777" w:rsidR="00B9217D" w:rsidRDefault="00B9217D" w:rsidP="00B9217D">
      <w:pPr>
        <w:autoSpaceDE w:val="0"/>
        <w:autoSpaceDN w:val="0"/>
        <w:adjustRightInd w:val="0"/>
        <w:spacing w:after="0" w:line="240" w:lineRule="auto"/>
        <w:rPr>
          <w:rFonts w:ascii="SFRM1000" w:hAnsi="SFRM1000" w:cs="SFRM1000"/>
          <w:sz w:val="20"/>
          <w:szCs w:val="20"/>
        </w:rPr>
      </w:pPr>
      <w:proofErr w:type="gramStart"/>
      <w:r>
        <w:rPr>
          <w:rFonts w:ascii="SFRM1000" w:hAnsi="SFRM1000" w:cs="SFRM1000"/>
          <w:sz w:val="20"/>
          <w:szCs w:val="20"/>
        </w:rPr>
        <w:t>Las hipótesis a formular</w:t>
      </w:r>
      <w:proofErr w:type="gramEnd"/>
      <w:r>
        <w:rPr>
          <w:rFonts w:ascii="SFRM1000" w:hAnsi="SFRM1000" w:cs="SFRM1000"/>
          <w:sz w:val="20"/>
          <w:szCs w:val="20"/>
        </w:rPr>
        <w:t xml:space="preserve"> en este caso son:</w:t>
      </w:r>
    </w:p>
    <w:p w14:paraId="64CD9EBA"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CMMI10" w:hAnsi="CMMI10" w:cs="CMMI10"/>
          <w:sz w:val="20"/>
          <w:szCs w:val="20"/>
        </w:rPr>
        <w:t>H</w:t>
      </w:r>
      <w:r>
        <w:rPr>
          <w:rFonts w:ascii="CMR7" w:hAnsi="CMR7" w:cs="CMR7"/>
          <w:sz w:val="14"/>
          <w:szCs w:val="14"/>
        </w:rPr>
        <w:t>0</w:t>
      </w:r>
      <w:r>
        <w:rPr>
          <w:rFonts w:ascii="SFRM1000" w:hAnsi="SFRM1000" w:cs="SFRM1000"/>
          <w:sz w:val="20"/>
          <w:szCs w:val="20"/>
        </w:rPr>
        <w:t>: No hay diferencia entre la efectividad promedio de ambas vacunas.</w:t>
      </w:r>
    </w:p>
    <w:p w14:paraId="3F4F3D62"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CMMI10" w:hAnsi="CMMI10" w:cs="CMMI10"/>
          <w:sz w:val="20"/>
          <w:szCs w:val="20"/>
        </w:rPr>
        <w:t>H</w:t>
      </w:r>
      <w:r>
        <w:rPr>
          <w:rFonts w:ascii="CMMI7" w:hAnsi="CMMI7" w:cs="CMMI7"/>
          <w:sz w:val="14"/>
          <w:szCs w:val="14"/>
        </w:rPr>
        <w:t>A</w:t>
      </w:r>
      <w:r>
        <w:rPr>
          <w:rFonts w:ascii="SFRM1000" w:hAnsi="SFRM1000" w:cs="SFRM1000"/>
          <w:sz w:val="20"/>
          <w:szCs w:val="20"/>
        </w:rPr>
        <w:t>: La vacuna A es, en promedio, más efectiva que la B.</w:t>
      </w:r>
    </w:p>
    <w:p w14:paraId="5DF29D16"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En lenguaje matemático:</w:t>
      </w:r>
    </w:p>
    <w:p w14:paraId="5A0B31C2" w14:textId="5C65292F" w:rsidR="00B9217D" w:rsidRDefault="00B9217D" w:rsidP="00B9217D">
      <w:pPr>
        <w:autoSpaceDE w:val="0"/>
        <w:autoSpaceDN w:val="0"/>
        <w:adjustRightInd w:val="0"/>
        <w:spacing w:after="0" w:line="240" w:lineRule="auto"/>
        <w:rPr>
          <w:rFonts w:ascii="CMMI7" w:hAnsi="CMMI7" w:cs="CMMI7"/>
          <w:sz w:val="14"/>
          <w:szCs w:val="14"/>
        </w:rPr>
      </w:pPr>
      <w:r>
        <w:rPr>
          <w:rFonts w:ascii="CMMI10" w:hAnsi="CMMI10" w:cs="CMMI10"/>
          <w:sz w:val="20"/>
          <w:szCs w:val="20"/>
        </w:rPr>
        <w:t>H</w:t>
      </w:r>
      <w:r>
        <w:rPr>
          <w:rFonts w:ascii="CMR7" w:hAnsi="CMR7" w:cs="CMR7"/>
          <w:sz w:val="14"/>
          <w:szCs w:val="14"/>
        </w:rPr>
        <w:t>0</w:t>
      </w:r>
      <w:r>
        <w:rPr>
          <w:rFonts w:ascii="SFRM1000" w:hAnsi="SFRM1000" w:cs="SFRM1000"/>
          <w:sz w:val="20"/>
          <w:szCs w:val="20"/>
        </w:rPr>
        <w:t xml:space="preserve">: </w:t>
      </w:r>
      <w:proofErr w:type="spellStart"/>
      <w:r>
        <w:rPr>
          <w:rFonts w:ascii="CMMI10" w:hAnsi="CMMI10" w:cs="CMMI10"/>
          <w:sz w:val="20"/>
          <w:szCs w:val="20"/>
        </w:rPr>
        <w:t>μ</w:t>
      </w:r>
      <w:r>
        <w:rPr>
          <w:rFonts w:ascii="CMMI7" w:hAnsi="CMMI7" w:cs="CMMI7"/>
          <w:sz w:val="14"/>
          <w:szCs w:val="14"/>
        </w:rPr>
        <w:t>A</w:t>
      </w:r>
      <w:proofErr w:type="spellEnd"/>
      <w:r>
        <w:rPr>
          <w:rFonts w:ascii="CMMI7" w:hAnsi="CMMI7" w:cs="CMMI7"/>
          <w:sz w:val="14"/>
          <w:szCs w:val="14"/>
        </w:rPr>
        <w:t xml:space="preserve"> </w:t>
      </w:r>
      <w:r>
        <w:rPr>
          <w:rFonts w:ascii="CMR10" w:hAnsi="CMR10" w:cs="CMR10"/>
          <w:sz w:val="20"/>
          <w:szCs w:val="20"/>
        </w:rPr>
        <w:t xml:space="preserve">= </w:t>
      </w:r>
      <w:proofErr w:type="spellStart"/>
      <w:r>
        <w:rPr>
          <w:rFonts w:ascii="CMMI10" w:hAnsi="CMMI10" w:cs="CMMI10"/>
          <w:sz w:val="20"/>
          <w:szCs w:val="20"/>
        </w:rPr>
        <w:t>μ</w:t>
      </w:r>
      <w:r>
        <w:rPr>
          <w:rFonts w:ascii="CMMI7" w:hAnsi="CMMI7" w:cs="CMMI7"/>
          <w:sz w:val="14"/>
          <w:szCs w:val="14"/>
        </w:rPr>
        <w:t>B</w:t>
      </w:r>
      <w:proofErr w:type="spellEnd"/>
      <w:r w:rsidR="000F6347">
        <w:rPr>
          <w:rFonts w:ascii="CMMI7" w:hAnsi="CMMI7" w:cs="CMMI7"/>
          <w:sz w:val="14"/>
          <w:szCs w:val="14"/>
        </w:rPr>
        <w:t xml:space="preserve">        </w:t>
      </w:r>
      <w:r>
        <w:rPr>
          <w:rFonts w:ascii="CMMI10" w:hAnsi="CMMI10" w:cs="CMMI10"/>
          <w:sz w:val="20"/>
          <w:szCs w:val="20"/>
        </w:rPr>
        <w:t>H</w:t>
      </w:r>
      <w:r>
        <w:rPr>
          <w:rFonts w:ascii="CMMI7" w:hAnsi="CMMI7" w:cs="CMMI7"/>
          <w:sz w:val="14"/>
          <w:szCs w:val="14"/>
        </w:rPr>
        <w:t>A</w:t>
      </w:r>
      <w:r>
        <w:rPr>
          <w:rFonts w:ascii="SFRM1000" w:hAnsi="SFRM1000" w:cs="SFRM1000"/>
          <w:sz w:val="20"/>
          <w:szCs w:val="20"/>
        </w:rPr>
        <w:t xml:space="preserve">: </w:t>
      </w:r>
      <w:proofErr w:type="spellStart"/>
      <w:r>
        <w:rPr>
          <w:rFonts w:ascii="CMMI10" w:hAnsi="CMMI10" w:cs="CMMI10"/>
          <w:sz w:val="20"/>
          <w:szCs w:val="20"/>
        </w:rPr>
        <w:t>μ</w:t>
      </w:r>
      <w:r>
        <w:rPr>
          <w:rFonts w:ascii="CMMI7" w:hAnsi="CMMI7" w:cs="CMMI7"/>
          <w:sz w:val="14"/>
          <w:szCs w:val="14"/>
        </w:rPr>
        <w:t>A</w:t>
      </w:r>
      <w:proofErr w:type="spellEnd"/>
      <w:r>
        <w:rPr>
          <w:rFonts w:ascii="CMMI7" w:hAnsi="CMMI7" w:cs="CMMI7"/>
          <w:sz w:val="14"/>
          <w:szCs w:val="14"/>
        </w:rPr>
        <w:t xml:space="preserve"> </w:t>
      </w:r>
      <w:r>
        <w:rPr>
          <w:rFonts w:ascii="CMMI10" w:hAnsi="CMMI10" w:cs="CMMI10"/>
          <w:sz w:val="20"/>
          <w:szCs w:val="20"/>
        </w:rPr>
        <w:t xml:space="preserve">&gt; </w:t>
      </w:r>
      <w:proofErr w:type="spellStart"/>
      <w:r>
        <w:rPr>
          <w:rFonts w:ascii="CMMI10" w:hAnsi="CMMI10" w:cs="CMMI10"/>
          <w:sz w:val="20"/>
          <w:szCs w:val="20"/>
        </w:rPr>
        <w:t>μ</w:t>
      </w:r>
      <w:r>
        <w:rPr>
          <w:rFonts w:ascii="CMMI7" w:hAnsi="CMMI7" w:cs="CMMI7"/>
          <w:sz w:val="14"/>
          <w:szCs w:val="14"/>
        </w:rPr>
        <w:t>B</w:t>
      </w:r>
      <w:proofErr w:type="spellEnd"/>
    </w:p>
    <w:p w14:paraId="0111878E" w14:textId="391BCEDA"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Ambas muestras son independientes entre sí, pues son diferentes voluntarios y fueron designados aleatoriamente</w:t>
      </w:r>
      <w:r w:rsidR="000F6347">
        <w:rPr>
          <w:rFonts w:ascii="SFRM1000" w:hAnsi="SFRM1000" w:cs="SFRM1000"/>
          <w:sz w:val="20"/>
          <w:szCs w:val="20"/>
        </w:rPr>
        <w:t xml:space="preserve"> </w:t>
      </w:r>
      <w:r>
        <w:rPr>
          <w:rFonts w:ascii="SFRM1000" w:hAnsi="SFRM1000" w:cs="SFRM1000"/>
          <w:sz w:val="20"/>
          <w:szCs w:val="20"/>
        </w:rPr>
        <w:t>a cada grupo. Además, se puede asumir que las observaciones son independientes, pues cada muestra</w:t>
      </w:r>
      <w:r>
        <w:rPr>
          <w:rFonts w:ascii="SFRM1000" w:hAnsi="SFRM1000" w:cs="SFRM1000"/>
          <w:sz w:val="20"/>
          <w:szCs w:val="20"/>
        </w:rPr>
        <w:t xml:space="preserve"> </w:t>
      </w:r>
      <w:r>
        <w:rPr>
          <w:rFonts w:ascii="SFRM1000" w:hAnsi="SFRM1000" w:cs="SFRM1000"/>
          <w:sz w:val="20"/>
          <w:szCs w:val="20"/>
        </w:rPr>
        <w:t>es significativamente menor a la población total a vacunar. En cuanto al supuesto de normalidad para cada</w:t>
      </w:r>
      <w:r>
        <w:rPr>
          <w:rFonts w:ascii="SFRM1000" w:hAnsi="SFRM1000" w:cs="SFRM1000"/>
          <w:sz w:val="20"/>
          <w:szCs w:val="20"/>
        </w:rPr>
        <w:t xml:space="preserve"> </w:t>
      </w:r>
      <w:r>
        <w:rPr>
          <w:rFonts w:ascii="SFRM1000" w:hAnsi="SFRM1000" w:cs="SFRM1000"/>
          <w:sz w:val="20"/>
          <w:szCs w:val="20"/>
        </w:rPr>
        <w:t>muestra, la figura 6.4 muestra que, en general, ambas distribuciones se acercan al supuesto de normalidad</w:t>
      </w:r>
      <w:r>
        <w:rPr>
          <w:rFonts w:ascii="SFRM1000" w:hAnsi="SFRM1000" w:cs="SFRM1000"/>
          <w:sz w:val="20"/>
          <w:szCs w:val="20"/>
        </w:rPr>
        <w:t xml:space="preserve">, </w:t>
      </w:r>
      <w:r>
        <w:rPr>
          <w:rFonts w:ascii="SFRM1000" w:hAnsi="SFRM1000" w:cs="SFRM1000"/>
          <w:sz w:val="20"/>
          <w:szCs w:val="20"/>
        </w:rPr>
        <w:t>aunque cada una de ellas presenta un valor atípico. En consecuencia, se debe proceder con algo más de cautela</w:t>
      </w:r>
      <w:r>
        <w:rPr>
          <w:rFonts w:ascii="SFRM1000" w:hAnsi="SFRM1000" w:cs="SFRM1000"/>
          <w:sz w:val="20"/>
          <w:szCs w:val="20"/>
        </w:rPr>
        <w:t xml:space="preserve"> </w:t>
      </w:r>
      <w:r>
        <w:rPr>
          <w:rFonts w:ascii="SFRM1000" w:hAnsi="SFRM1000" w:cs="SFRM1000"/>
          <w:sz w:val="20"/>
          <w:szCs w:val="20"/>
        </w:rPr>
        <w:t>pues, además, las muestras son pequeñas.</w:t>
      </w:r>
      <w:r w:rsidR="000F6347">
        <w:rPr>
          <w:rFonts w:ascii="SFRM1000" w:hAnsi="SFRM1000" w:cs="SFRM1000"/>
          <w:sz w:val="20"/>
          <w:szCs w:val="20"/>
        </w:rPr>
        <w:t xml:space="preserve"> </w:t>
      </w:r>
      <w:r>
        <w:rPr>
          <w:rFonts w:ascii="SFRM1000" w:hAnsi="SFRM1000" w:cs="SFRM1000"/>
          <w:sz w:val="20"/>
          <w:szCs w:val="20"/>
        </w:rPr>
        <w:t>Dada la presencia de valores atípicos y lo reducido de las muestras, se debería considerar un nivel de significación</w:t>
      </w:r>
      <w:r>
        <w:rPr>
          <w:rFonts w:ascii="SFRM1000" w:hAnsi="SFRM1000" w:cs="SFRM1000"/>
          <w:sz w:val="20"/>
          <w:szCs w:val="20"/>
        </w:rPr>
        <w:t xml:space="preserve"> </w:t>
      </w:r>
      <w:r>
        <w:rPr>
          <w:rFonts w:ascii="SFRM1000" w:hAnsi="SFRM1000" w:cs="SFRM1000"/>
          <w:sz w:val="20"/>
          <w:szCs w:val="20"/>
        </w:rPr>
        <w:t xml:space="preserve">más exigente. Además, en este escenario, un error tipo I (rechazar </w:t>
      </w:r>
      <w:r>
        <w:rPr>
          <w:rFonts w:ascii="CMMI10" w:hAnsi="CMMI10" w:cs="CMMI10"/>
          <w:sz w:val="20"/>
          <w:szCs w:val="20"/>
        </w:rPr>
        <w:t>H</w:t>
      </w:r>
      <w:r>
        <w:rPr>
          <w:rFonts w:ascii="CMR7" w:hAnsi="CMR7" w:cs="CMR7"/>
          <w:sz w:val="14"/>
          <w:szCs w:val="14"/>
        </w:rPr>
        <w:t xml:space="preserve">0 </w:t>
      </w:r>
      <w:r>
        <w:rPr>
          <w:rFonts w:ascii="SFRM1000" w:hAnsi="SFRM1000" w:cs="SFRM1000"/>
          <w:sz w:val="20"/>
          <w:szCs w:val="20"/>
        </w:rPr>
        <w:t>cuando es verdadera) implicaría</w:t>
      </w:r>
      <w:r>
        <w:rPr>
          <w:rFonts w:ascii="SFRM1000" w:hAnsi="SFRM1000" w:cs="SFRM1000"/>
          <w:sz w:val="20"/>
          <w:szCs w:val="20"/>
        </w:rPr>
        <w:t xml:space="preserve"> </w:t>
      </w:r>
      <w:r>
        <w:rPr>
          <w:rFonts w:ascii="SFRM1000" w:hAnsi="SFRM1000" w:cs="SFRM1000"/>
          <w:sz w:val="20"/>
          <w:szCs w:val="20"/>
        </w:rPr>
        <w:t>reducir innecesariamente la cantidad de vacunas disponibles y retrasar el proceso de vacunación, poniendo</w:t>
      </w:r>
      <w:r>
        <w:rPr>
          <w:rFonts w:ascii="SFRM1000" w:hAnsi="SFRM1000" w:cs="SFRM1000"/>
          <w:sz w:val="20"/>
          <w:szCs w:val="20"/>
        </w:rPr>
        <w:t xml:space="preserve"> </w:t>
      </w:r>
      <w:r>
        <w:rPr>
          <w:rFonts w:ascii="SFRM1000" w:hAnsi="SFRM1000" w:cs="SFRM1000"/>
          <w:sz w:val="20"/>
          <w:szCs w:val="20"/>
        </w:rPr>
        <w:t>en riesgo a todos los habitantes del planeta. Un error tipo II, en cambio, podría causar que se continúe el</w:t>
      </w:r>
      <w:r>
        <w:rPr>
          <w:rFonts w:ascii="SFRM1000" w:hAnsi="SFRM1000" w:cs="SFRM1000"/>
          <w:sz w:val="20"/>
          <w:szCs w:val="20"/>
        </w:rPr>
        <w:t xml:space="preserve"> </w:t>
      </w:r>
      <w:r>
        <w:rPr>
          <w:rFonts w:ascii="SFRM1000" w:hAnsi="SFRM1000" w:cs="SFRM1000"/>
          <w:sz w:val="20"/>
          <w:szCs w:val="20"/>
        </w:rPr>
        <w:t>uso indistinto de ambas vacunas retrasando el efecto inmune en la población. En consecuencia, el error tipo I</w:t>
      </w:r>
      <w:r>
        <w:rPr>
          <w:rFonts w:ascii="SFRM1000" w:hAnsi="SFRM1000" w:cs="SFRM1000"/>
          <w:sz w:val="20"/>
          <w:szCs w:val="20"/>
        </w:rPr>
        <w:t xml:space="preserve"> </w:t>
      </w:r>
      <w:r>
        <w:rPr>
          <w:rFonts w:ascii="SFRM1000" w:hAnsi="SFRM1000" w:cs="SFRM1000"/>
          <w:sz w:val="20"/>
          <w:szCs w:val="20"/>
        </w:rPr>
        <w:t>es más grave, por lo que el nivel de significación debiese ser aún más exigente. En consecuencia, se opta por</w:t>
      </w:r>
      <w:r>
        <w:rPr>
          <w:rFonts w:ascii="SFRM1000" w:hAnsi="SFRM1000" w:cs="SFRM1000"/>
          <w:sz w:val="20"/>
          <w:szCs w:val="20"/>
        </w:rPr>
        <w:t xml:space="preserve"> </w:t>
      </w:r>
      <w:proofErr w:type="spellStart"/>
      <w:r>
        <w:rPr>
          <w:rFonts w:ascii="CMMI10" w:hAnsi="CMMI10" w:cs="CMMI10"/>
          <w:sz w:val="20"/>
          <w:szCs w:val="20"/>
        </w:rPr>
        <w:t>alpha</w:t>
      </w:r>
      <w:proofErr w:type="spellEnd"/>
      <w:r>
        <w:rPr>
          <w:rFonts w:ascii="CMMI10" w:hAnsi="CMMI10" w:cs="CMMI10"/>
          <w:sz w:val="20"/>
          <w:szCs w:val="20"/>
        </w:rPr>
        <w:t xml:space="preserve"> </w:t>
      </w:r>
      <w:r>
        <w:rPr>
          <w:rFonts w:ascii="CMR10" w:hAnsi="CMR10" w:cs="CMR10"/>
          <w:sz w:val="20"/>
          <w:szCs w:val="20"/>
        </w:rPr>
        <w:t>= 0</w:t>
      </w:r>
      <w:r>
        <w:rPr>
          <w:rFonts w:ascii="CMMI10" w:hAnsi="CMMI10" w:cs="CMMI10"/>
          <w:sz w:val="20"/>
          <w:szCs w:val="20"/>
        </w:rPr>
        <w:t xml:space="preserve">, </w:t>
      </w:r>
      <w:r>
        <w:rPr>
          <w:rFonts w:ascii="CMR10" w:hAnsi="CMR10" w:cs="CMR10"/>
          <w:sz w:val="20"/>
          <w:szCs w:val="20"/>
        </w:rPr>
        <w:t>01</w:t>
      </w:r>
      <w:r>
        <w:rPr>
          <w:rFonts w:ascii="SFRM1000" w:hAnsi="SFRM1000" w:cs="SFRM1000"/>
          <w:sz w:val="20"/>
          <w:szCs w:val="20"/>
        </w:rPr>
        <w:t>.</w:t>
      </w:r>
    </w:p>
    <w:p w14:paraId="2557CE59" w14:textId="1D961B6D" w:rsidR="000F6347" w:rsidRPr="00B9217D" w:rsidRDefault="000F6347" w:rsidP="000F6347">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se obtiene que la diferencia entre las medias es </w:t>
      </w:r>
      <w:r>
        <w:rPr>
          <w:rFonts w:ascii="CMSY10" w:hAnsi="CMSY10" w:cs="CMSY10"/>
          <w:sz w:val="20"/>
          <w:szCs w:val="20"/>
        </w:rPr>
        <w:t>−</w:t>
      </w:r>
      <w:r>
        <w:rPr>
          <w:rFonts w:ascii="CMR10" w:hAnsi="CMR10" w:cs="CMR10"/>
          <w:sz w:val="20"/>
          <w:szCs w:val="20"/>
        </w:rPr>
        <w:t>5</w:t>
      </w:r>
      <w:r>
        <w:rPr>
          <w:rFonts w:ascii="CMMI10" w:hAnsi="CMMI10" w:cs="CMMI10"/>
          <w:sz w:val="20"/>
          <w:szCs w:val="20"/>
        </w:rPr>
        <w:t xml:space="preserve">, </w:t>
      </w:r>
      <w:r>
        <w:rPr>
          <w:rFonts w:ascii="CMR10" w:hAnsi="CMR10" w:cs="CMR10"/>
          <w:sz w:val="20"/>
          <w:szCs w:val="20"/>
        </w:rPr>
        <w:t xml:space="preserve">15964 </w:t>
      </w:r>
      <w:r>
        <w:rPr>
          <w:rFonts w:ascii="SFRM1000" w:hAnsi="SFRM1000" w:cs="SFRM1000"/>
          <w:sz w:val="20"/>
          <w:szCs w:val="20"/>
        </w:rPr>
        <w:t>y que el intervalo</w:t>
      </w:r>
      <w:r>
        <w:rPr>
          <w:rFonts w:ascii="SFRM1000" w:hAnsi="SFRM1000" w:cs="SFRM1000"/>
          <w:sz w:val="20"/>
          <w:szCs w:val="20"/>
        </w:rPr>
        <w:t xml:space="preserve"> </w:t>
      </w:r>
      <w:r>
        <w:rPr>
          <w:rFonts w:ascii="SFRM1000" w:hAnsi="SFRM1000" w:cs="SFRM1000"/>
          <w:sz w:val="20"/>
          <w:szCs w:val="20"/>
        </w:rPr>
        <w:t xml:space="preserve">de confianza es </w:t>
      </w:r>
      <w:r>
        <w:rPr>
          <w:rFonts w:ascii="CMR10" w:hAnsi="CMR10" w:cs="CMR10"/>
          <w:sz w:val="20"/>
          <w:szCs w:val="20"/>
        </w:rPr>
        <w:t>[</w:t>
      </w:r>
      <w:r>
        <w:rPr>
          <w:rFonts w:ascii="CMSY10" w:hAnsi="CMSY10" w:cs="CMSY10"/>
          <w:sz w:val="20"/>
          <w:szCs w:val="20"/>
        </w:rPr>
        <w:t>−</w:t>
      </w:r>
      <w:r>
        <w:rPr>
          <w:rFonts w:ascii="CMR10" w:hAnsi="CMR10" w:cs="CMR10"/>
          <w:sz w:val="20"/>
          <w:szCs w:val="20"/>
        </w:rPr>
        <w:t>10</w:t>
      </w:r>
      <w:r>
        <w:rPr>
          <w:rFonts w:ascii="CMMI10" w:hAnsi="CMMI10" w:cs="CMMI10"/>
          <w:sz w:val="20"/>
          <w:szCs w:val="20"/>
        </w:rPr>
        <w:t xml:space="preserve">, </w:t>
      </w:r>
      <w:r>
        <w:rPr>
          <w:rFonts w:ascii="CMR10" w:hAnsi="CMR10" w:cs="CMR10"/>
          <w:sz w:val="20"/>
          <w:szCs w:val="20"/>
        </w:rPr>
        <w:t>82697;</w:t>
      </w:r>
      <w:r>
        <w:rPr>
          <w:rFonts w:ascii="CMSY10" w:hAnsi="CMSY10" w:cs="CMSY10"/>
          <w:sz w:val="20"/>
          <w:szCs w:val="20"/>
        </w:rPr>
        <w:t>∞</w:t>
      </w:r>
      <w:r>
        <w:rPr>
          <w:rFonts w:ascii="CMR10" w:hAnsi="CMR10" w:cs="CMR10"/>
          <w:sz w:val="20"/>
          <w:szCs w:val="20"/>
        </w:rPr>
        <w:t>)</w:t>
      </w:r>
      <w:r>
        <w:rPr>
          <w:rFonts w:ascii="SFRM1000" w:hAnsi="SFRM1000" w:cs="SFRM1000"/>
          <w:sz w:val="20"/>
          <w:szCs w:val="20"/>
        </w:rPr>
        <w:t xml:space="preserve">. Además, el valor p es </w:t>
      </w:r>
      <w:r>
        <w:rPr>
          <w:rFonts w:ascii="CMMI10" w:hAnsi="CMMI10" w:cs="CMMI10"/>
          <w:sz w:val="20"/>
          <w:szCs w:val="20"/>
        </w:rPr>
        <w:t xml:space="preserve">p </w:t>
      </w:r>
      <w:r>
        <w:rPr>
          <w:rFonts w:ascii="CMR10" w:hAnsi="CMR10" w:cs="CMR10"/>
          <w:sz w:val="20"/>
          <w:szCs w:val="20"/>
        </w:rPr>
        <w:t>= 0</w:t>
      </w:r>
      <w:r>
        <w:rPr>
          <w:rFonts w:ascii="CMMI10" w:hAnsi="CMMI10" w:cs="CMMI10"/>
          <w:sz w:val="20"/>
          <w:szCs w:val="20"/>
        </w:rPr>
        <w:t>.</w:t>
      </w:r>
      <w:r>
        <w:rPr>
          <w:rFonts w:ascii="CMR10" w:hAnsi="CMR10" w:cs="CMR10"/>
          <w:sz w:val="20"/>
          <w:szCs w:val="20"/>
        </w:rPr>
        <w:t>9838</w:t>
      </w:r>
      <w:r>
        <w:rPr>
          <w:rFonts w:ascii="SFRM1000" w:hAnsi="SFRM1000" w:cs="SFRM1000"/>
          <w:sz w:val="20"/>
          <w:szCs w:val="20"/>
        </w:rPr>
        <w:t>. Esto significa que hay muy poca evidencia</w:t>
      </w:r>
      <w:r>
        <w:rPr>
          <w:rFonts w:ascii="SFRM1000" w:hAnsi="SFRM1000" w:cs="SFRM1000"/>
          <w:sz w:val="20"/>
          <w:szCs w:val="20"/>
        </w:rPr>
        <w:t xml:space="preserve"> </w:t>
      </w:r>
      <w:r>
        <w:rPr>
          <w:rFonts w:ascii="SFRM1000" w:hAnsi="SFRM1000" w:cs="SFRM1000"/>
          <w:sz w:val="20"/>
          <w:szCs w:val="20"/>
        </w:rPr>
        <w:t xml:space="preserve">en favor de </w:t>
      </w:r>
      <w:r>
        <w:rPr>
          <w:rFonts w:ascii="CMMI10" w:hAnsi="CMMI10" w:cs="CMMI10"/>
          <w:sz w:val="20"/>
          <w:szCs w:val="20"/>
        </w:rPr>
        <w:t>H</w:t>
      </w:r>
      <w:r>
        <w:rPr>
          <w:rFonts w:ascii="CMMI7" w:hAnsi="CMMI7" w:cs="CMMI7"/>
          <w:sz w:val="14"/>
          <w:szCs w:val="14"/>
        </w:rPr>
        <w:t>A</w:t>
      </w:r>
      <w:r>
        <w:rPr>
          <w:rFonts w:ascii="SFRM1000" w:hAnsi="SFRM1000" w:cs="SFRM1000"/>
          <w:sz w:val="20"/>
          <w:szCs w:val="20"/>
        </w:rPr>
        <w:t>, por lo que se falla al rechazar la hipótesis nula y no es posible afirmar que la vacuna A sea,</w:t>
      </w:r>
      <w:r>
        <w:rPr>
          <w:rFonts w:ascii="SFRM1000" w:hAnsi="SFRM1000" w:cs="SFRM1000"/>
          <w:sz w:val="20"/>
          <w:szCs w:val="20"/>
        </w:rPr>
        <w:t xml:space="preserve"> </w:t>
      </w:r>
      <w:r>
        <w:rPr>
          <w:rFonts w:ascii="SFRM1000" w:hAnsi="SFRM1000" w:cs="SFRM1000"/>
          <w:sz w:val="20"/>
          <w:szCs w:val="20"/>
        </w:rPr>
        <w:t>en promedio, mejor que la vacuna B.</w:t>
      </w:r>
    </w:p>
    <w:p w14:paraId="4638F779" w14:textId="77777777" w:rsidR="00B9217D" w:rsidRPr="0042241F" w:rsidRDefault="00B9217D" w:rsidP="00EB073E">
      <w:pPr>
        <w:autoSpaceDE w:val="0"/>
        <w:autoSpaceDN w:val="0"/>
        <w:adjustRightInd w:val="0"/>
        <w:spacing w:after="0" w:line="240" w:lineRule="auto"/>
        <w:rPr>
          <w:rFonts w:cstheme="minorHAnsi"/>
        </w:rPr>
      </w:pPr>
    </w:p>
    <w:p w14:paraId="36E291E7" w14:textId="5F2600CB" w:rsidR="00EB073E" w:rsidRPr="0042241F" w:rsidRDefault="00EB073E" w:rsidP="00EB073E">
      <w:pPr>
        <w:rPr>
          <w:rFonts w:cstheme="minorHAnsi"/>
        </w:rPr>
      </w:pPr>
      <w:proofErr w:type="spellStart"/>
      <w:r w:rsidRPr="0042241F">
        <w:rPr>
          <w:rFonts w:cstheme="minorHAnsi"/>
        </w:rPr>
        <w:t>Cap</w:t>
      </w:r>
      <w:proofErr w:type="spellEnd"/>
      <w:r w:rsidRPr="0042241F">
        <w:rPr>
          <w:rFonts w:cstheme="minorHAnsi"/>
        </w:rPr>
        <w:t xml:space="preserve"> 7</w:t>
      </w:r>
    </w:p>
    <w:p w14:paraId="4FF9425D" w14:textId="0AD0E221" w:rsidR="00EB073E" w:rsidRPr="0042241F" w:rsidRDefault="00EB073E" w:rsidP="00EB073E">
      <w:pPr>
        <w:autoSpaceDE w:val="0"/>
        <w:autoSpaceDN w:val="0"/>
        <w:adjustRightInd w:val="0"/>
        <w:spacing w:after="0" w:line="240" w:lineRule="auto"/>
        <w:rPr>
          <w:rFonts w:cstheme="minorHAnsi"/>
        </w:rPr>
      </w:pPr>
      <w:r w:rsidRPr="0042241F">
        <w:rPr>
          <w:rFonts w:cstheme="minorHAnsi"/>
        </w:rPr>
        <w:t xml:space="preserve">El poder de la prueba aumenta mientras mayor es el tamaño del efecto. A medida que el tamaño del efecto disminuye (es decir, el estimador se acerca al valor nulo), el poder se aproxima al nivel de significación. Usar un valor de más exigente (menor) manteniendo constante el tamaño de la muestra hace que la curva de poder sea más baja para cualquier tamaño del efecto (lo que verifica la relación entre </w:t>
      </w:r>
      <w:proofErr w:type="spellStart"/>
      <w:r w:rsidRPr="0042241F">
        <w:rPr>
          <w:rFonts w:cstheme="minorHAnsi"/>
        </w:rPr>
        <w:t>alpha</w:t>
      </w:r>
      <w:proofErr w:type="spellEnd"/>
      <w:r w:rsidRPr="0042241F">
        <w:rPr>
          <w:rFonts w:cstheme="minorHAnsi"/>
        </w:rPr>
        <w:t xml:space="preserve"> y beta ). Usar una muestra más grande aumenta el poder de la prueba para cualquier tamaño del efecto distinto de 0.</w:t>
      </w:r>
    </w:p>
    <w:p w14:paraId="0A7FC23D" w14:textId="624B651E" w:rsidR="00EB073E" w:rsidRPr="0042241F" w:rsidRDefault="00EB073E" w:rsidP="00EB073E">
      <w:pPr>
        <w:autoSpaceDE w:val="0"/>
        <w:autoSpaceDN w:val="0"/>
        <w:adjustRightInd w:val="0"/>
        <w:spacing w:after="0" w:line="240" w:lineRule="auto"/>
        <w:rPr>
          <w:rFonts w:cstheme="minorHAnsi"/>
        </w:rPr>
      </w:pPr>
    </w:p>
    <w:p w14:paraId="2F3FB80F" w14:textId="20E5CD78" w:rsidR="004E5BC9" w:rsidRPr="0042241F" w:rsidRDefault="00EB073E" w:rsidP="004E5BC9">
      <w:pPr>
        <w:autoSpaceDE w:val="0"/>
        <w:autoSpaceDN w:val="0"/>
        <w:adjustRightInd w:val="0"/>
        <w:spacing w:after="0" w:line="240" w:lineRule="auto"/>
        <w:rPr>
          <w:rFonts w:cstheme="minorHAnsi"/>
        </w:rPr>
      </w:pPr>
      <w:r w:rsidRPr="0042241F">
        <w:rPr>
          <w:rFonts w:cstheme="minorHAnsi"/>
        </w:rPr>
        <w:t xml:space="preserve">el tamaño del efecto en la inferencia con dos </w:t>
      </w:r>
      <w:proofErr w:type="gramStart"/>
      <w:r w:rsidRPr="0042241F">
        <w:rPr>
          <w:rFonts w:cstheme="minorHAnsi"/>
        </w:rPr>
        <w:t>muestras,</w:t>
      </w:r>
      <w:proofErr w:type="gramEnd"/>
      <w:r w:rsidRPr="0042241F">
        <w:rPr>
          <w:rFonts w:cstheme="minorHAnsi"/>
        </w:rPr>
        <w:t xml:space="preserve"> ya sea diferencia de medias o muestras pareadas, es la llamada d de Cohen. se considera que d = 0; 2 es un efecto pequeño (imperceptible a simple vista), d = 0; 5 es un efecto mediano (probablemente perceptible a simple vista) y d = 0; 8, un efecto grande (definitivamente perceptible a simple vista).</w:t>
      </w:r>
      <w:r w:rsidR="004E5BC9" w:rsidRPr="0042241F">
        <w:rPr>
          <w:rFonts w:cstheme="minorHAnsi"/>
        </w:rPr>
        <w:t xml:space="preserve"> Una gran ventaja del poder estadístico es que es de gran ayuda para determinar el tamaño adecuado de la muestra para detectar un tamaño del efecto dado.</w:t>
      </w:r>
    </w:p>
    <w:p w14:paraId="2B083E2D" w14:textId="77777777" w:rsidR="004E5BC9" w:rsidRPr="0042241F" w:rsidRDefault="004E5BC9" w:rsidP="004E5BC9">
      <w:pPr>
        <w:autoSpaceDE w:val="0"/>
        <w:autoSpaceDN w:val="0"/>
        <w:adjustRightInd w:val="0"/>
        <w:spacing w:after="0" w:line="240" w:lineRule="auto"/>
        <w:rPr>
          <w:rFonts w:cstheme="minorHAnsi"/>
        </w:rPr>
      </w:pPr>
    </w:p>
    <w:p w14:paraId="6F7E8537" w14:textId="30F41D0B" w:rsidR="004E5BC9" w:rsidRPr="0042241F" w:rsidRDefault="004E5BC9" w:rsidP="004E5BC9">
      <w:pPr>
        <w:autoSpaceDE w:val="0"/>
        <w:autoSpaceDN w:val="0"/>
        <w:adjustRightInd w:val="0"/>
        <w:spacing w:after="0" w:line="240" w:lineRule="auto"/>
        <w:rPr>
          <w:rFonts w:cstheme="minorHAnsi"/>
        </w:rPr>
      </w:pPr>
      <w:r w:rsidRPr="0042241F">
        <w:rPr>
          <w:rFonts w:cstheme="minorHAnsi"/>
        </w:rPr>
        <w:t>Sobre el poder:</w:t>
      </w:r>
    </w:p>
    <w:p w14:paraId="200AF835" w14:textId="3A88EAFB" w:rsidR="004E5BC9" w:rsidRPr="0042241F" w:rsidRDefault="004E5BC9" w:rsidP="004E5BC9">
      <w:pPr>
        <w:autoSpaceDE w:val="0"/>
        <w:autoSpaceDN w:val="0"/>
        <w:adjustRightInd w:val="0"/>
        <w:spacing w:after="0" w:line="240" w:lineRule="auto"/>
        <w:rPr>
          <w:rFonts w:cstheme="minorHAnsi"/>
        </w:rPr>
      </w:pPr>
      <w:r w:rsidRPr="0042241F">
        <w:rPr>
          <w:rFonts w:cstheme="minorHAnsi"/>
        </w:rPr>
        <w:t>el poder es la probabilidad de correctamente rechazar H0 cuando es falsa, lo que equivale a la probabilidad de distinguir un efecto real de una mera casualidad.</w:t>
      </w:r>
    </w:p>
    <w:p w14:paraId="7A5F8B9B" w14:textId="31AB713B" w:rsidR="00EB073E" w:rsidRPr="0042241F" w:rsidRDefault="00EB073E" w:rsidP="00EB073E">
      <w:pPr>
        <w:autoSpaceDE w:val="0"/>
        <w:autoSpaceDN w:val="0"/>
        <w:adjustRightInd w:val="0"/>
        <w:spacing w:after="0" w:line="240" w:lineRule="auto"/>
        <w:rPr>
          <w:rFonts w:cstheme="minorHAnsi"/>
        </w:rPr>
      </w:pPr>
    </w:p>
    <w:p w14:paraId="1923BA4E" w14:textId="0AAEFBF6" w:rsidR="004E5BC9" w:rsidRPr="0042241F" w:rsidRDefault="004E5BC9" w:rsidP="00EB073E">
      <w:pPr>
        <w:autoSpaceDE w:val="0"/>
        <w:autoSpaceDN w:val="0"/>
        <w:adjustRightInd w:val="0"/>
        <w:spacing w:after="0" w:line="240" w:lineRule="auto"/>
        <w:rPr>
          <w:rFonts w:cstheme="minorHAnsi"/>
        </w:rPr>
      </w:pPr>
    </w:p>
    <w:p w14:paraId="7604B3A0" w14:textId="0576D761" w:rsidR="004E5BC9" w:rsidRPr="0042241F" w:rsidRDefault="004E5BC9" w:rsidP="00EB073E">
      <w:pPr>
        <w:autoSpaceDE w:val="0"/>
        <w:autoSpaceDN w:val="0"/>
        <w:adjustRightInd w:val="0"/>
        <w:spacing w:after="0" w:line="240" w:lineRule="auto"/>
        <w:rPr>
          <w:rFonts w:cstheme="minorHAnsi"/>
        </w:rPr>
      </w:pPr>
      <w:proofErr w:type="spellStart"/>
      <w:r w:rsidRPr="0042241F">
        <w:rPr>
          <w:rFonts w:cstheme="minorHAnsi"/>
        </w:rPr>
        <w:t>Cap</w:t>
      </w:r>
      <w:proofErr w:type="spellEnd"/>
      <w:r w:rsidRPr="0042241F">
        <w:rPr>
          <w:rFonts w:cstheme="minorHAnsi"/>
        </w:rPr>
        <w:t xml:space="preserve"> 8</w:t>
      </w:r>
    </w:p>
    <w:p w14:paraId="3B3161AE" w14:textId="707D27F3" w:rsidR="004E5BC9" w:rsidRPr="0042241F" w:rsidRDefault="004E5BC9" w:rsidP="00EB073E">
      <w:pPr>
        <w:autoSpaceDE w:val="0"/>
        <w:autoSpaceDN w:val="0"/>
        <w:adjustRightInd w:val="0"/>
        <w:spacing w:after="0" w:line="240" w:lineRule="auto"/>
        <w:rPr>
          <w:rFonts w:cstheme="minorHAnsi"/>
        </w:rPr>
      </w:pPr>
    </w:p>
    <w:p w14:paraId="0C728A05" w14:textId="77777777" w:rsidR="004E5BC9" w:rsidRPr="0042241F" w:rsidRDefault="004E5BC9" w:rsidP="00EB073E">
      <w:pPr>
        <w:autoSpaceDE w:val="0"/>
        <w:autoSpaceDN w:val="0"/>
        <w:adjustRightInd w:val="0"/>
        <w:spacing w:after="0" w:line="240" w:lineRule="auto"/>
        <w:rPr>
          <w:rFonts w:cstheme="minorHAnsi"/>
        </w:rPr>
      </w:pPr>
    </w:p>
    <w:p w14:paraId="3C404385" w14:textId="77777777" w:rsidR="0042241F" w:rsidRPr="0042241F" w:rsidRDefault="0042241F" w:rsidP="0042241F">
      <w:pPr>
        <w:autoSpaceDE w:val="0"/>
        <w:autoSpaceDN w:val="0"/>
        <w:adjustRightInd w:val="0"/>
        <w:spacing w:after="0" w:line="240" w:lineRule="auto"/>
        <w:rPr>
          <w:rFonts w:cstheme="minorHAnsi"/>
        </w:rPr>
      </w:pPr>
      <w:r w:rsidRPr="0042241F">
        <w:rPr>
          <w:rFonts w:cstheme="minorHAnsi"/>
        </w:rPr>
        <w:t>Ejemplo prueba de hipótesis para una proporción</w:t>
      </w:r>
    </w:p>
    <w:p w14:paraId="595D6205" w14:textId="77777777" w:rsidR="0042241F" w:rsidRPr="0042241F" w:rsidRDefault="0042241F" w:rsidP="0042241F">
      <w:pPr>
        <w:autoSpaceDE w:val="0"/>
        <w:autoSpaceDN w:val="0"/>
        <w:adjustRightInd w:val="0"/>
        <w:spacing w:after="0" w:line="240" w:lineRule="auto"/>
        <w:rPr>
          <w:rFonts w:cstheme="minorHAnsi"/>
        </w:rPr>
      </w:pPr>
      <w:r w:rsidRPr="0042241F">
        <w:rPr>
          <w:rFonts w:cstheme="minorHAnsi"/>
        </w:rPr>
        <w:t>n = 150 y ^p = 0; 64. El desarrollador del programa afirma</w:t>
      </w:r>
      <w:r w:rsidRPr="0042241F">
        <w:rPr>
          <w:rFonts w:cstheme="minorHAnsi"/>
        </w:rPr>
        <w:t xml:space="preserve"> </w:t>
      </w:r>
      <w:r w:rsidRPr="0042241F">
        <w:rPr>
          <w:rFonts w:cstheme="minorHAnsi"/>
        </w:rPr>
        <w:t>que más del 70% de las instancias se ejecutan en menos de 25 segundos, pero el ingeniero no está seguro, por</w:t>
      </w:r>
      <w:r w:rsidRPr="0042241F">
        <w:rPr>
          <w:rFonts w:cstheme="minorHAnsi"/>
        </w:rPr>
        <w:t xml:space="preserve"> </w:t>
      </w:r>
      <w:r w:rsidRPr="0042241F">
        <w:rPr>
          <w:rFonts w:cstheme="minorHAnsi"/>
        </w:rPr>
        <w:t xml:space="preserve">lo que decide comprobarlo mediante una prueba de hipótesis con un nivel de significación </w:t>
      </w:r>
      <w:proofErr w:type="spellStart"/>
      <w:r w:rsidRPr="0042241F">
        <w:rPr>
          <w:rFonts w:cstheme="minorHAnsi"/>
        </w:rPr>
        <w:t>alpha</w:t>
      </w:r>
      <w:proofErr w:type="spellEnd"/>
      <w:r w:rsidRPr="0042241F">
        <w:rPr>
          <w:rFonts w:cstheme="minorHAnsi"/>
        </w:rPr>
        <w:t>= 0</w:t>
      </w:r>
      <w:r w:rsidRPr="0042241F">
        <w:rPr>
          <w:rFonts w:cstheme="minorHAnsi"/>
        </w:rPr>
        <w:t>,</w:t>
      </w:r>
      <w:r w:rsidRPr="0042241F">
        <w:rPr>
          <w:rFonts w:cstheme="minorHAnsi"/>
        </w:rPr>
        <w:t xml:space="preserve"> 05:</w:t>
      </w:r>
      <w:r w:rsidRPr="0042241F">
        <w:rPr>
          <w:rFonts w:cstheme="minorHAnsi"/>
        </w:rPr>
        <w:t xml:space="preserve"> </w:t>
      </w:r>
    </w:p>
    <w:p w14:paraId="64D2B7AB" w14:textId="07AB8015" w:rsidR="0042241F" w:rsidRPr="0042241F" w:rsidRDefault="0042241F" w:rsidP="0042241F">
      <w:pPr>
        <w:autoSpaceDE w:val="0"/>
        <w:autoSpaceDN w:val="0"/>
        <w:adjustRightInd w:val="0"/>
        <w:spacing w:after="0" w:line="240" w:lineRule="auto"/>
        <w:rPr>
          <w:rFonts w:cstheme="minorHAnsi"/>
        </w:rPr>
      </w:pPr>
      <w:r w:rsidRPr="0042241F">
        <w:rPr>
          <w:rFonts w:cstheme="minorHAnsi"/>
        </w:rPr>
        <w:t>H0: el 70% de las instancias se ejecutan en menos de 25 segundos.</w:t>
      </w:r>
    </w:p>
    <w:p w14:paraId="74DEAE4F" w14:textId="2A13D32D" w:rsidR="0042241F" w:rsidRPr="0042241F" w:rsidRDefault="0042241F" w:rsidP="0042241F">
      <w:pPr>
        <w:autoSpaceDE w:val="0"/>
        <w:autoSpaceDN w:val="0"/>
        <w:adjustRightInd w:val="0"/>
        <w:spacing w:after="0" w:line="240" w:lineRule="auto"/>
        <w:rPr>
          <w:rFonts w:cstheme="minorHAnsi"/>
        </w:rPr>
      </w:pPr>
      <w:r w:rsidRPr="0042241F">
        <w:rPr>
          <w:rFonts w:cstheme="minorHAnsi"/>
        </w:rPr>
        <w:t>HA: más del 70% de las instancias se ejecutan en menos de 25 segundos.</w:t>
      </w:r>
      <w:r w:rsidRPr="0042241F">
        <w:rPr>
          <w:rFonts w:cstheme="minorHAnsi"/>
        </w:rPr>
        <w:t xml:space="preserve"> </w:t>
      </w:r>
      <w:r w:rsidRPr="0042241F">
        <w:rPr>
          <w:rFonts w:cstheme="minorHAnsi"/>
        </w:rPr>
        <w:t>El valor nulo es entonces p0 = 0; 7, con lo que las hipótesis anteriores pueden formularse matemáticamente</w:t>
      </w:r>
    </w:p>
    <w:p w14:paraId="1DD1F8FA" w14:textId="77777777" w:rsidR="0042241F" w:rsidRPr="0042241F" w:rsidRDefault="0042241F" w:rsidP="0042241F">
      <w:pPr>
        <w:autoSpaceDE w:val="0"/>
        <w:autoSpaceDN w:val="0"/>
        <w:adjustRightInd w:val="0"/>
        <w:spacing w:after="0" w:line="240" w:lineRule="auto"/>
        <w:rPr>
          <w:rFonts w:cstheme="minorHAnsi"/>
        </w:rPr>
      </w:pPr>
      <w:r w:rsidRPr="0042241F">
        <w:rPr>
          <w:rFonts w:cstheme="minorHAnsi"/>
        </w:rPr>
        <w:t>como:</w:t>
      </w:r>
    </w:p>
    <w:p w14:paraId="1B4944FF" w14:textId="77777777" w:rsidR="0042241F" w:rsidRPr="0042241F" w:rsidRDefault="0042241F" w:rsidP="0042241F">
      <w:pPr>
        <w:autoSpaceDE w:val="0"/>
        <w:autoSpaceDN w:val="0"/>
        <w:adjustRightInd w:val="0"/>
        <w:spacing w:after="0" w:line="240" w:lineRule="auto"/>
        <w:rPr>
          <w:rFonts w:cstheme="minorHAnsi"/>
        </w:rPr>
      </w:pPr>
      <w:r w:rsidRPr="0042241F">
        <w:rPr>
          <w:rFonts w:cstheme="minorHAnsi"/>
        </w:rPr>
        <w:t>H0: p = p0</w:t>
      </w:r>
    </w:p>
    <w:p w14:paraId="64E8AAA0" w14:textId="77777777" w:rsidR="0042241F" w:rsidRPr="0042241F" w:rsidRDefault="0042241F" w:rsidP="0042241F">
      <w:pPr>
        <w:autoSpaceDE w:val="0"/>
        <w:autoSpaceDN w:val="0"/>
        <w:adjustRightInd w:val="0"/>
        <w:spacing w:after="0" w:line="240" w:lineRule="auto"/>
        <w:rPr>
          <w:rFonts w:cstheme="minorHAnsi"/>
        </w:rPr>
      </w:pPr>
      <w:r w:rsidRPr="0042241F">
        <w:rPr>
          <w:rFonts w:cstheme="minorHAnsi"/>
        </w:rPr>
        <w:t>HA: p &gt;p0</w:t>
      </w:r>
    </w:p>
    <w:p w14:paraId="4CE69A9C" w14:textId="77777777" w:rsidR="0042241F" w:rsidRPr="0042241F" w:rsidRDefault="0042241F" w:rsidP="0042241F">
      <w:pPr>
        <w:autoSpaceDE w:val="0"/>
        <w:autoSpaceDN w:val="0"/>
        <w:adjustRightInd w:val="0"/>
        <w:spacing w:after="0" w:line="240" w:lineRule="auto"/>
        <w:rPr>
          <w:rFonts w:cstheme="minorHAnsi"/>
        </w:rPr>
      </w:pPr>
      <w:r w:rsidRPr="0042241F">
        <w:rPr>
          <w:rFonts w:cstheme="minorHAnsi"/>
        </w:rPr>
        <w:t>Ya se había comprobado anteriormente que se verifica la independencia de las observaciones. Además, se</w:t>
      </w:r>
    </w:p>
    <w:p w14:paraId="45C62E62" w14:textId="2EACC8A9" w:rsidR="0042241F" w:rsidRPr="0042241F" w:rsidRDefault="0042241F" w:rsidP="0042241F">
      <w:pPr>
        <w:autoSpaceDE w:val="0"/>
        <w:autoSpaceDN w:val="0"/>
        <w:adjustRightInd w:val="0"/>
        <w:spacing w:after="0" w:line="240" w:lineRule="auto"/>
        <w:rPr>
          <w:rFonts w:cstheme="minorHAnsi"/>
        </w:rPr>
      </w:pPr>
      <w:r w:rsidRPr="0042241F">
        <w:rPr>
          <w:rFonts w:cstheme="minorHAnsi"/>
        </w:rPr>
        <w:t xml:space="preserve">espera encontrar np0 = 150 </w:t>
      </w:r>
      <w:r w:rsidRPr="0042241F">
        <w:rPr>
          <w:rFonts w:cstheme="minorHAnsi"/>
        </w:rPr>
        <w:t>*</w:t>
      </w:r>
      <w:r w:rsidRPr="0042241F">
        <w:rPr>
          <w:rFonts w:cstheme="minorHAnsi"/>
        </w:rPr>
        <w:t xml:space="preserve"> 0</w:t>
      </w:r>
      <w:r w:rsidRPr="0042241F">
        <w:rPr>
          <w:rFonts w:cstheme="minorHAnsi"/>
        </w:rPr>
        <w:t>,</w:t>
      </w:r>
      <w:r w:rsidRPr="0042241F">
        <w:rPr>
          <w:rFonts w:cstheme="minorHAnsi"/>
        </w:rPr>
        <w:t xml:space="preserve"> 7 = 105 éxitos y n(1 </w:t>
      </w:r>
      <w:r w:rsidRPr="0042241F">
        <w:rPr>
          <w:rFonts w:eastAsia="Calibri" w:cstheme="minorHAnsi"/>
        </w:rPr>
        <w:t>-</w:t>
      </w:r>
      <w:r w:rsidRPr="0042241F">
        <w:rPr>
          <w:rFonts w:cstheme="minorHAnsi"/>
        </w:rPr>
        <w:t xml:space="preserve"> p0) = 150 </w:t>
      </w:r>
      <w:r w:rsidRPr="0042241F">
        <w:rPr>
          <w:rFonts w:cstheme="minorHAnsi"/>
        </w:rPr>
        <w:t>*</w:t>
      </w:r>
      <w:r w:rsidRPr="0042241F">
        <w:rPr>
          <w:rFonts w:cstheme="minorHAnsi"/>
        </w:rPr>
        <w:t xml:space="preserve"> (1 </w:t>
      </w:r>
      <w:r w:rsidRPr="0042241F">
        <w:rPr>
          <w:rFonts w:eastAsia="Calibri" w:cstheme="minorHAnsi"/>
        </w:rPr>
        <w:t>–</w:t>
      </w:r>
      <w:r w:rsidRPr="0042241F">
        <w:rPr>
          <w:rFonts w:cstheme="minorHAnsi"/>
        </w:rPr>
        <w:t xml:space="preserve"> 0</w:t>
      </w:r>
      <w:r w:rsidRPr="0042241F">
        <w:rPr>
          <w:rFonts w:cstheme="minorHAnsi"/>
        </w:rPr>
        <w:t>,</w:t>
      </w:r>
      <w:r w:rsidRPr="0042241F">
        <w:rPr>
          <w:rFonts w:cstheme="minorHAnsi"/>
        </w:rPr>
        <w:t xml:space="preserve"> 7) = 45 fracasos, ambos valores</w:t>
      </w:r>
    </w:p>
    <w:p w14:paraId="1CBC3629" w14:textId="086B200F" w:rsidR="0042241F" w:rsidRPr="0042241F" w:rsidRDefault="0042241F" w:rsidP="0042241F">
      <w:pPr>
        <w:autoSpaceDE w:val="0"/>
        <w:autoSpaceDN w:val="0"/>
        <w:adjustRightInd w:val="0"/>
        <w:spacing w:after="0" w:line="240" w:lineRule="auto"/>
        <w:rPr>
          <w:rFonts w:cstheme="minorHAnsi"/>
        </w:rPr>
      </w:pPr>
      <w:r w:rsidRPr="0042241F">
        <w:rPr>
          <w:rFonts w:cstheme="minorHAnsi"/>
        </w:rPr>
        <w:t>mayores que 10, por lo que la condición de éxito-fracaso se verifica.</w:t>
      </w:r>
    </w:p>
    <w:p w14:paraId="6FE8CAE1" w14:textId="77777777" w:rsidR="0042241F" w:rsidRPr="0042241F" w:rsidRDefault="0042241F" w:rsidP="0042241F">
      <w:pPr>
        <w:autoSpaceDE w:val="0"/>
        <w:autoSpaceDN w:val="0"/>
        <w:adjustRightInd w:val="0"/>
        <w:spacing w:after="0" w:line="240" w:lineRule="auto"/>
        <w:rPr>
          <w:rFonts w:cstheme="minorHAnsi"/>
        </w:rPr>
      </w:pPr>
      <w:r w:rsidRPr="0042241F">
        <w:rPr>
          <w:rFonts w:cstheme="minorHAnsi"/>
        </w:rPr>
        <w:t xml:space="preserve">El valor p asociado, calculado en R mediante la llamada a la función </w:t>
      </w:r>
      <w:proofErr w:type="spellStart"/>
      <w:r w:rsidRPr="0042241F">
        <w:rPr>
          <w:rFonts w:cstheme="minorHAnsi"/>
        </w:rPr>
        <w:t>pnorm</w:t>
      </w:r>
      <w:proofErr w:type="spellEnd"/>
      <w:r w:rsidRPr="0042241F">
        <w:rPr>
          <w:rFonts w:cstheme="minorHAnsi"/>
        </w:rPr>
        <w:t xml:space="preserve">(-1,6036, </w:t>
      </w:r>
      <w:proofErr w:type="spellStart"/>
      <w:r w:rsidRPr="0042241F">
        <w:rPr>
          <w:rFonts w:cstheme="minorHAnsi"/>
        </w:rPr>
        <w:t>lower.tail</w:t>
      </w:r>
      <w:proofErr w:type="spellEnd"/>
      <w:r w:rsidRPr="0042241F">
        <w:rPr>
          <w:rFonts w:cstheme="minorHAnsi"/>
        </w:rPr>
        <w:t>=FALSE),</w:t>
      </w:r>
    </w:p>
    <w:p w14:paraId="576D9010" w14:textId="60238AF9" w:rsidR="0042241F" w:rsidRPr="0042241F" w:rsidRDefault="0042241F" w:rsidP="0042241F">
      <w:pPr>
        <w:autoSpaceDE w:val="0"/>
        <w:autoSpaceDN w:val="0"/>
        <w:adjustRightInd w:val="0"/>
        <w:spacing w:after="0" w:line="240" w:lineRule="auto"/>
        <w:rPr>
          <w:rFonts w:cstheme="minorHAnsi"/>
        </w:rPr>
      </w:pPr>
      <w:r w:rsidRPr="0042241F">
        <w:rPr>
          <w:rFonts w:cstheme="minorHAnsi"/>
        </w:rPr>
        <w:t>obteniéndose como resultado p = 0; 9456. En consecuencia, la evidencia no es suficiente para rechazar la hipótesis</w:t>
      </w:r>
      <w:r w:rsidRPr="0042241F">
        <w:rPr>
          <w:rFonts w:cstheme="minorHAnsi"/>
        </w:rPr>
        <w:t xml:space="preserve"> </w:t>
      </w:r>
      <w:r w:rsidRPr="0042241F">
        <w:rPr>
          <w:rFonts w:cstheme="minorHAnsi"/>
        </w:rPr>
        <w:t>nula, por lo que se concluye, con 95% de confianza, que no es cierto que el algoritmo se ejecute en</w:t>
      </w:r>
    </w:p>
    <w:p w14:paraId="3FF8415D" w14:textId="02B500CB" w:rsidR="0042241F" w:rsidRPr="0042241F" w:rsidRDefault="0042241F" w:rsidP="0042241F">
      <w:pPr>
        <w:autoSpaceDE w:val="0"/>
        <w:autoSpaceDN w:val="0"/>
        <w:adjustRightInd w:val="0"/>
        <w:spacing w:after="0" w:line="240" w:lineRule="auto"/>
        <w:rPr>
          <w:rFonts w:cstheme="minorHAnsi"/>
        </w:rPr>
      </w:pPr>
      <w:r w:rsidRPr="0042241F">
        <w:rPr>
          <w:rFonts w:cstheme="minorHAnsi"/>
        </w:rPr>
        <w:t>menos de 25 segundos para más del 70 %.</w:t>
      </w:r>
      <w:r w:rsidRPr="0042241F">
        <w:rPr>
          <w:rFonts w:cstheme="minorHAnsi"/>
        </w:rPr>
        <w:t xml:space="preserve"> </w:t>
      </w:r>
      <w:r w:rsidRPr="0042241F">
        <w:rPr>
          <w:rFonts w:cstheme="minorHAnsi"/>
        </w:rPr>
        <w:t>La prueba de hipótesis anterior puede efectuarse en R como se muestra en el script 8.1, usando para ello la</w:t>
      </w:r>
      <w:r w:rsidRPr="0042241F">
        <w:rPr>
          <w:rFonts w:cstheme="minorHAnsi"/>
        </w:rPr>
        <w:t xml:space="preserve"> </w:t>
      </w:r>
      <w:r w:rsidRPr="0042241F">
        <w:rPr>
          <w:rFonts w:cstheme="minorHAnsi"/>
        </w:rPr>
        <w:t xml:space="preserve">función </w:t>
      </w:r>
      <w:proofErr w:type="spellStart"/>
      <w:r w:rsidRPr="0042241F">
        <w:rPr>
          <w:rFonts w:cstheme="minorHAnsi"/>
        </w:rPr>
        <w:t>prop.test</w:t>
      </w:r>
      <w:proofErr w:type="spellEnd"/>
      <w:r w:rsidRPr="0042241F">
        <w:rPr>
          <w:rFonts w:cstheme="minorHAnsi"/>
        </w:rPr>
        <w:t>(), cuyos principales parámetros son:</w:t>
      </w:r>
    </w:p>
    <w:p w14:paraId="31F05BD6" w14:textId="77777777" w:rsidR="0042241F" w:rsidRPr="0042241F" w:rsidRDefault="0042241F" w:rsidP="0042241F">
      <w:pPr>
        <w:autoSpaceDE w:val="0"/>
        <w:autoSpaceDN w:val="0"/>
        <w:adjustRightInd w:val="0"/>
        <w:spacing w:after="0" w:line="240" w:lineRule="auto"/>
        <w:rPr>
          <w:rFonts w:cstheme="minorHAnsi"/>
        </w:rPr>
      </w:pPr>
      <w:r w:rsidRPr="0042241F">
        <w:rPr>
          <w:rFonts w:cstheme="minorHAnsi"/>
        </w:rPr>
        <w:lastRenderedPageBreak/>
        <w:t>x: cantidad de éxitos en la muestra.</w:t>
      </w:r>
    </w:p>
    <w:p w14:paraId="6CFFEC6B" w14:textId="77777777" w:rsidR="0042241F" w:rsidRPr="0042241F" w:rsidRDefault="0042241F" w:rsidP="0042241F">
      <w:pPr>
        <w:autoSpaceDE w:val="0"/>
        <w:autoSpaceDN w:val="0"/>
        <w:adjustRightInd w:val="0"/>
        <w:spacing w:after="0" w:line="240" w:lineRule="auto"/>
        <w:rPr>
          <w:rFonts w:cstheme="minorHAnsi"/>
        </w:rPr>
      </w:pPr>
      <w:r w:rsidRPr="0042241F">
        <w:rPr>
          <w:rFonts w:cstheme="minorHAnsi"/>
        </w:rPr>
        <w:t>n: tamaño de la muestra.</w:t>
      </w:r>
    </w:p>
    <w:p w14:paraId="311DB03F" w14:textId="77777777" w:rsidR="0042241F" w:rsidRPr="0042241F" w:rsidRDefault="0042241F" w:rsidP="0042241F">
      <w:pPr>
        <w:autoSpaceDE w:val="0"/>
        <w:autoSpaceDN w:val="0"/>
        <w:adjustRightInd w:val="0"/>
        <w:spacing w:after="0" w:line="240" w:lineRule="auto"/>
        <w:rPr>
          <w:rFonts w:cstheme="minorHAnsi"/>
        </w:rPr>
      </w:pPr>
      <w:r w:rsidRPr="0042241F">
        <w:rPr>
          <w:rFonts w:cstheme="minorHAnsi"/>
        </w:rPr>
        <w:t>p: valor nulo (por defecto, p=0).</w:t>
      </w:r>
    </w:p>
    <w:p w14:paraId="5AFF1F9A" w14:textId="77777777" w:rsidR="0042241F" w:rsidRPr="0042241F" w:rsidRDefault="0042241F" w:rsidP="0042241F">
      <w:pPr>
        <w:autoSpaceDE w:val="0"/>
        <w:autoSpaceDN w:val="0"/>
        <w:adjustRightInd w:val="0"/>
        <w:spacing w:after="0" w:line="240" w:lineRule="auto"/>
        <w:rPr>
          <w:rFonts w:cstheme="minorHAnsi"/>
        </w:rPr>
      </w:pPr>
      <w:proofErr w:type="spellStart"/>
      <w:r w:rsidRPr="0042241F">
        <w:rPr>
          <w:rFonts w:cstheme="minorHAnsi"/>
        </w:rPr>
        <w:t>alternative</w:t>
      </w:r>
      <w:proofErr w:type="spellEnd"/>
      <w:r w:rsidRPr="0042241F">
        <w:rPr>
          <w:rFonts w:cstheme="minorHAnsi"/>
        </w:rPr>
        <w:t>: tipo de hipótesis alternativa, por defecto bilateral (</w:t>
      </w:r>
      <w:proofErr w:type="spellStart"/>
      <w:r w:rsidRPr="0042241F">
        <w:rPr>
          <w:rFonts w:cstheme="minorHAnsi"/>
        </w:rPr>
        <w:t>alternative</w:t>
      </w:r>
      <w:proofErr w:type="spellEnd"/>
      <w:r w:rsidRPr="0042241F">
        <w:rPr>
          <w:rFonts w:cstheme="minorHAnsi"/>
        </w:rPr>
        <w:t>=“</w:t>
      </w:r>
      <w:proofErr w:type="spellStart"/>
      <w:r w:rsidRPr="0042241F">
        <w:rPr>
          <w:rFonts w:cstheme="minorHAnsi"/>
        </w:rPr>
        <w:t>two.sided</w:t>
      </w:r>
      <w:proofErr w:type="spellEnd"/>
      <w:r w:rsidRPr="0042241F">
        <w:rPr>
          <w:rFonts w:cstheme="minorHAnsi"/>
        </w:rPr>
        <w:t>”), y</w:t>
      </w:r>
    </w:p>
    <w:p w14:paraId="086C3210" w14:textId="77777777" w:rsidR="0042241F" w:rsidRPr="0042241F" w:rsidRDefault="0042241F" w:rsidP="0042241F">
      <w:pPr>
        <w:autoSpaceDE w:val="0"/>
        <w:autoSpaceDN w:val="0"/>
        <w:adjustRightInd w:val="0"/>
        <w:spacing w:after="0" w:line="240" w:lineRule="auto"/>
        <w:rPr>
          <w:rFonts w:cstheme="minorHAnsi"/>
        </w:rPr>
      </w:pPr>
      <w:r w:rsidRPr="0042241F">
        <w:rPr>
          <w:rFonts w:cstheme="minorHAnsi"/>
        </w:rPr>
        <w:t>valores “</w:t>
      </w:r>
      <w:proofErr w:type="spellStart"/>
      <w:r w:rsidRPr="0042241F">
        <w:rPr>
          <w:rFonts w:cstheme="minorHAnsi"/>
        </w:rPr>
        <w:t>less</w:t>
      </w:r>
      <w:proofErr w:type="spellEnd"/>
      <w:r w:rsidRPr="0042241F">
        <w:rPr>
          <w:rFonts w:cstheme="minorHAnsi"/>
        </w:rPr>
        <w:t>” y “</w:t>
      </w:r>
      <w:proofErr w:type="spellStart"/>
      <w:r w:rsidRPr="0042241F">
        <w:rPr>
          <w:rFonts w:cstheme="minorHAnsi"/>
        </w:rPr>
        <w:t>greater</w:t>
      </w:r>
      <w:proofErr w:type="spellEnd"/>
      <w:r w:rsidRPr="0042241F">
        <w:rPr>
          <w:rFonts w:cstheme="minorHAnsi"/>
        </w:rPr>
        <w:t>” para hipótesis unilaterales.</w:t>
      </w:r>
    </w:p>
    <w:p w14:paraId="10B991A8" w14:textId="6E864317" w:rsidR="0042241F" w:rsidRPr="0042241F" w:rsidRDefault="0042241F" w:rsidP="0042241F">
      <w:pPr>
        <w:autoSpaceDE w:val="0"/>
        <w:autoSpaceDN w:val="0"/>
        <w:adjustRightInd w:val="0"/>
        <w:spacing w:after="0" w:line="240" w:lineRule="auto"/>
        <w:rPr>
          <w:rFonts w:cstheme="minorHAnsi"/>
        </w:rPr>
      </w:pPr>
      <w:proofErr w:type="spellStart"/>
      <w:r w:rsidRPr="0042241F">
        <w:rPr>
          <w:rFonts w:cstheme="minorHAnsi"/>
        </w:rPr>
        <w:t>conf.level</w:t>
      </w:r>
      <w:proofErr w:type="spellEnd"/>
      <w:r w:rsidRPr="0042241F">
        <w:rPr>
          <w:rFonts w:cstheme="minorHAnsi"/>
        </w:rPr>
        <w:t>: nivel de confianza (</w:t>
      </w:r>
      <w:proofErr w:type="spellStart"/>
      <w:r w:rsidRPr="0042241F">
        <w:rPr>
          <w:rFonts w:cstheme="minorHAnsi"/>
        </w:rPr>
        <w:t>conf.level</w:t>
      </w:r>
      <w:proofErr w:type="spellEnd"/>
      <w:r w:rsidRPr="0042241F">
        <w:rPr>
          <w:rFonts w:cstheme="minorHAnsi"/>
        </w:rPr>
        <w:t>=0.95 por defecto).</w:t>
      </w:r>
    </w:p>
    <w:p w14:paraId="2FC8AB10" w14:textId="40575942" w:rsidR="0042241F" w:rsidRPr="0042241F" w:rsidRDefault="0042241F" w:rsidP="0042241F">
      <w:pPr>
        <w:autoSpaceDE w:val="0"/>
        <w:autoSpaceDN w:val="0"/>
        <w:adjustRightInd w:val="0"/>
        <w:spacing w:after="0" w:line="240" w:lineRule="auto"/>
        <w:rPr>
          <w:rFonts w:cstheme="minorHAnsi"/>
        </w:rPr>
      </w:pPr>
    </w:p>
    <w:p w14:paraId="6D56B4CF" w14:textId="15C7DA83" w:rsidR="0042241F" w:rsidRPr="0042241F" w:rsidRDefault="0042241F" w:rsidP="0042241F">
      <w:pPr>
        <w:autoSpaceDE w:val="0"/>
        <w:autoSpaceDN w:val="0"/>
        <w:adjustRightInd w:val="0"/>
        <w:spacing w:after="0" w:line="240" w:lineRule="auto"/>
        <w:rPr>
          <w:rFonts w:cstheme="minorHAnsi"/>
        </w:rPr>
      </w:pPr>
      <w:proofErr w:type="spellStart"/>
      <w:r w:rsidRPr="0042241F">
        <w:rPr>
          <w:rFonts w:cstheme="minorHAnsi"/>
        </w:rPr>
        <w:t>Cap</w:t>
      </w:r>
      <w:proofErr w:type="spellEnd"/>
      <w:r w:rsidRPr="0042241F">
        <w:rPr>
          <w:rFonts w:cstheme="minorHAnsi"/>
        </w:rPr>
        <w:t xml:space="preserve"> 9</w:t>
      </w:r>
    </w:p>
    <w:p w14:paraId="2F169B73" w14:textId="115645AD" w:rsidR="0042241F" w:rsidRDefault="0042241F" w:rsidP="0042241F">
      <w:pPr>
        <w:autoSpaceDE w:val="0"/>
        <w:autoSpaceDN w:val="0"/>
        <w:adjustRightInd w:val="0"/>
        <w:spacing w:after="0" w:line="240" w:lineRule="auto"/>
        <w:rPr>
          <w:rFonts w:ascii="SFRM1000" w:hAnsi="SFRM1000" w:cs="SFRM1000"/>
          <w:sz w:val="20"/>
          <w:szCs w:val="20"/>
        </w:rPr>
      </w:pPr>
    </w:p>
    <w:p w14:paraId="1E0640D0" w14:textId="77777777" w:rsidR="00E57714" w:rsidRPr="00E57714" w:rsidRDefault="00E57714" w:rsidP="00E57714">
      <w:pPr>
        <w:autoSpaceDE w:val="0"/>
        <w:autoSpaceDN w:val="0"/>
        <w:adjustRightInd w:val="0"/>
        <w:spacing w:after="0" w:line="240" w:lineRule="auto"/>
        <w:rPr>
          <w:rFonts w:ascii="SFRM1000" w:hAnsi="SFRM1000" w:cs="SFRM1000"/>
          <w:sz w:val="20"/>
          <w:szCs w:val="20"/>
        </w:rPr>
      </w:pPr>
      <w:r w:rsidRPr="00E57714">
        <w:rPr>
          <w:rFonts w:ascii="SFRM1000" w:hAnsi="SFRM1000" w:cs="SFRM1000"/>
          <w:sz w:val="20"/>
          <w:szCs w:val="20"/>
        </w:rPr>
        <w:t>Prueba exacta de Fisher</w:t>
      </w:r>
    </w:p>
    <w:p w14:paraId="70F12029" w14:textId="77777777" w:rsidR="00E57714" w:rsidRPr="00E57714" w:rsidRDefault="00E57714" w:rsidP="00E57714">
      <w:pPr>
        <w:autoSpaceDE w:val="0"/>
        <w:autoSpaceDN w:val="0"/>
        <w:adjustRightInd w:val="0"/>
        <w:spacing w:after="0" w:line="240" w:lineRule="auto"/>
        <w:rPr>
          <w:rFonts w:ascii="SFRM1000" w:hAnsi="SFRM1000" w:cs="SFRM1000"/>
          <w:sz w:val="20"/>
          <w:szCs w:val="20"/>
        </w:rPr>
      </w:pPr>
      <w:r w:rsidRPr="00E57714">
        <w:rPr>
          <w:rFonts w:ascii="SFRM1000" w:hAnsi="SFRM1000" w:cs="SFRM1000"/>
          <w:sz w:val="20"/>
          <w:szCs w:val="20"/>
        </w:rPr>
        <w:t>Esta prueba permite determinar si dos variables categóricas (con dos niveles cada una) son independientes,</w:t>
      </w:r>
    </w:p>
    <w:p w14:paraId="6D6BB25D" w14:textId="77777777" w:rsidR="00E57714" w:rsidRPr="00E57714" w:rsidRDefault="00E57714" w:rsidP="00E57714">
      <w:pPr>
        <w:autoSpaceDE w:val="0"/>
        <w:autoSpaceDN w:val="0"/>
        <w:adjustRightInd w:val="0"/>
        <w:spacing w:after="0" w:line="240" w:lineRule="auto"/>
        <w:rPr>
          <w:rFonts w:ascii="SFRM1000" w:hAnsi="SFRM1000" w:cs="SFRM1000"/>
          <w:sz w:val="20"/>
          <w:szCs w:val="20"/>
        </w:rPr>
      </w:pPr>
      <w:r w:rsidRPr="00E57714">
        <w:rPr>
          <w:rFonts w:ascii="SFRM1000" w:hAnsi="SFRM1000" w:cs="SFRM1000"/>
          <w:sz w:val="20"/>
          <w:szCs w:val="20"/>
        </w:rPr>
        <w:t>vale decir, si la variación de una de ellas no afecta a la otra. Así,</w:t>
      </w:r>
    </w:p>
    <w:p w14:paraId="57A68229" w14:textId="77777777" w:rsidR="00E57714" w:rsidRPr="00E57714" w:rsidRDefault="00E57714" w:rsidP="00E57714">
      <w:pPr>
        <w:autoSpaceDE w:val="0"/>
        <w:autoSpaceDN w:val="0"/>
        <w:adjustRightInd w:val="0"/>
        <w:spacing w:after="0" w:line="240" w:lineRule="auto"/>
        <w:rPr>
          <w:rFonts w:ascii="SFRM1000" w:hAnsi="SFRM1000" w:cs="SFRM1000"/>
          <w:sz w:val="20"/>
          <w:szCs w:val="20"/>
        </w:rPr>
      </w:pPr>
      <w:r w:rsidRPr="00E57714">
        <w:rPr>
          <w:rFonts w:ascii="SFRM1000" w:hAnsi="SFRM1000" w:cs="SFRM1000"/>
          <w:sz w:val="20"/>
          <w:szCs w:val="20"/>
        </w:rPr>
        <w:t>H0: las variables son independientes.</w:t>
      </w:r>
    </w:p>
    <w:p w14:paraId="35BBA87C" w14:textId="00A1942A" w:rsidR="0042241F" w:rsidRDefault="00E57714" w:rsidP="00E57714">
      <w:pPr>
        <w:autoSpaceDE w:val="0"/>
        <w:autoSpaceDN w:val="0"/>
        <w:adjustRightInd w:val="0"/>
        <w:spacing w:after="0" w:line="240" w:lineRule="auto"/>
        <w:rPr>
          <w:rFonts w:ascii="SFRM1000" w:hAnsi="SFRM1000" w:cs="SFRM1000"/>
          <w:sz w:val="20"/>
          <w:szCs w:val="20"/>
        </w:rPr>
      </w:pPr>
      <w:r w:rsidRPr="00E57714">
        <w:rPr>
          <w:rFonts w:ascii="SFRM1000" w:hAnsi="SFRM1000" w:cs="SFRM1000"/>
          <w:sz w:val="20"/>
          <w:szCs w:val="20"/>
        </w:rPr>
        <w:t>HA: las variables no son independientes.</w:t>
      </w:r>
    </w:p>
    <w:p w14:paraId="60FCB27C" w14:textId="77777777" w:rsidR="00E57714" w:rsidRPr="00E57714" w:rsidRDefault="00E57714" w:rsidP="00E57714">
      <w:pPr>
        <w:autoSpaceDE w:val="0"/>
        <w:autoSpaceDN w:val="0"/>
        <w:adjustRightInd w:val="0"/>
        <w:spacing w:after="0" w:line="240" w:lineRule="auto"/>
        <w:rPr>
          <w:rFonts w:ascii="SFRM1000" w:hAnsi="SFRM1000" w:cs="SFRM1000"/>
          <w:sz w:val="20"/>
          <w:szCs w:val="20"/>
        </w:rPr>
      </w:pPr>
      <w:r w:rsidRPr="00E57714">
        <w:rPr>
          <w:rFonts w:ascii="SFRM1000" w:hAnsi="SFRM1000" w:cs="SFRM1000"/>
          <w:sz w:val="20"/>
          <w:szCs w:val="20"/>
        </w:rPr>
        <w:t>La prueba exacta de Fisher calcula las probabilidades para todas las posibles tablas que puedan tener los</w:t>
      </w:r>
    </w:p>
    <w:p w14:paraId="51BDAEF4" w14:textId="461AB8A5" w:rsidR="00E57714" w:rsidRDefault="00E57714" w:rsidP="00E57714">
      <w:pPr>
        <w:autoSpaceDE w:val="0"/>
        <w:autoSpaceDN w:val="0"/>
        <w:adjustRightInd w:val="0"/>
        <w:spacing w:after="0" w:line="240" w:lineRule="auto"/>
        <w:rPr>
          <w:rFonts w:ascii="SFRM1000" w:hAnsi="SFRM1000" w:cs="SFRM1000"/>
          <w:sz w:val="20"/>
          <w:szCs w:val="20"/>
        </w:rPr>
      </w:pPr>
      <w:r w:rsidRPr="00E57714">
        <w:rPr>
          <w:rFonts w:ascii="SFRM1000" w:hAnsi="SFRM1000" w:cs="SFRM1000"/>
          <w:sz w:val="20"/>
          <w:szCs w:val="20"/>
        </w:rPr>
        <w:t>totales por fila y por columna observados en la muestra, y calcula el p-valor como la suma de las probabilidades</w:t>
      </w:r>
      <w:r>
        <w:rPr>
          <w:rFonts w:ascii="SFRM1000" w:hAnsi="SFRM1000" w:cs="SFRM1000"/>
          <w:sz w:val="20"/>
          <w:szCs w:val="20"/>
        </w:rPr>
        <w:t xml:space="preserve"> </w:t>
      </w:r>
      <w:r w:rsidRPr="00E57714">
        <w:rPr>
          <w:rFonts w:ascii="SFRM1000" w:hAnsi="SFRM1000" w:cs="SFRM1000"/>
          <w:sz w:val="20"/>
          <w:szCs w:val="20"/>
        </w:rPr>
        <w:t>de todas las tablas con probabilidad menor o igual que la tabla dada.</w:t>
      </w:r>
    </w:p>
    <w:p w14:paraId="0A2A6B7C" w14:textId="186A29D9" w:rsidR="0077708B" w:rsidRDefault="0077708B" w:rsidP="00E57714">
      <w:pPr>
        <w:autoSpaceDE w:val="0"/>
        <w:autoSpaceDN w:val="0"/>
        <w:adjustRightInd w:val="0"/>
        <w:spacing w:after="0" w:line="240" w:lineRule="auto"/>
        <w:rPr>
          <w:rFonts w:ascii="SFRM1000" w:hAnsi="SFRM1000" w:cs="SFRM1000"/>
          <w:sz w:val="20"/>
          <w:szCs w:val="20"/>
        </w:rPr>
      </w:pPr>
    </w:p>
    <w:p w14:paraId="5F5FB74B" w14:textId="77777777" w:rsidR="0077708B" w:rsidRPr="0077708B" w:rsidRDefault="0077708B" w:rsidP="0077708B">
      <w:pPr>
        <w:autoSpaceDE w:val="0"/>
        <w:autoSpaceDN w:val="0"/>
        <w:adjustRightInd w:val="0"/>
        <w:spacing w:after="0" w:line="240" w:lineRule="auto"/>
        <w:rPr>
          <w:rFonts w:ascii="SFRM1000" w:hAnsi="SFRM1000" w:cs="SFRM1000"/>
          <w:sz w:val="20"/>
          <w:szCs w:val="20"/>
        </w:rPr>
      </w:pPr>
      <w:r w:rsidRPr="0077708B">
        <w:rPr>
          <w:rFonts w:ascii="SFRM1000" w:hAnsi="SFRM1000" w:cs="SFRM1000"/>
          <w:sz w:val="20"/>
          <w:szCs w:val="20"/>
        </w:rPr>
        <w:t xml:space="preserve">Prueba de </w:t>
      </w:r>
      <w:proofErr w:type="spellStart"/>
      <w:r w:rsidRPr="0077708B">
        <w:rPr>
          <w:rFonts w:ascii="SFRM1000" w:hAnsi="SFRM1000" w:cs="SFRM1000"/>
          <w:sz w:val="20"/>
          <w:szCs w:val="20"/>
        </w:rPr>
        <w:t>McNemar</w:t>
      </w:r>
      <w:proofErr w:type="spellEnd"/>
    </w:p>
    <w:p w14:paraId="7607B346" w14:textId="77777777" w:rsidR="0077708B" w:rsidRPr="0077708B" w:rsidRDefault="0077708B" w:rsidP="0077708B">
      <w:pPr>
        <w:autoSpaceDE w:val="0"/>
        <w:autoSpaceDN w:val="0"/>
        <w:adjustRightInd w:val="0"/>
        <w:spacing w:after="0" w:line="240" w:lineRule="auto"/>
        <w:rPr>
          <w:rFonts w:ascii="SFRM1000" w:hAnsi="SFRM1000" w:cs="SFRM1000"/>
          <w:sz w:val="20"/>
          <w:szCs w:val="20"/>
        </w:rPr>
      </w:pPr>
      <w:r w:rsidRPr="0077708B">
        <w:rPr>
          <w:rFonts w:ascii="SFRM1000" w:hAnsi="SFRM1000" w:cs="SFRM1000"/>
          <w:sz w:val="20"/>
          <w:szCs w:val="20"/>
        </w:rPr>
        <w:t>Esta prueba resulta apropiada cuando una misma característica se mide en dos ocasiones diferentes para los</w:t>
      </w:r>
    </w:p>
    <w:p w14:paraId="20758E60" w14:textId="77777777" w:rsidR="0077708B" w:rsidRPr="0077708B" w:rsidRDefault="0077708B" w:rsidP="0077708B">
      <w:pPr>
        <w:autoSpaceDE w:val="0"/>
        <w:autoSpaceDN w:val="0"/>
        <w:adjustRightInd w:val="0"/>
        <w:spacing w:after="0" w:line="240" w:lineRule="auto"/>
        <w:rPr>
          <w:rFonts w:ascii="SFRM1000" w:hAnsi="SFRM1000" w:cs="SFRM1000"/>
          <w:sz w:val="20"/>
          <w:szCs w:val="20"/>
        </w:rPr>
      </w:pPr>
      <w:r w:rsidRPr="0077708B">
        <w:rPr>
          <w:rFonts w:ascii="SFRM1000" w:hAnsi="SFRM1000" w:cs="SFRM1000"/>
          <w:sz w:val="20"/>
          <w:szCs w:val="20"/>
        </w:rPr>
        <w:t>mismos sujetos (muestras pareadas) y se desea determinar si se produce o no un cambio significativo entre</w:t>
      </w:r>
    </w:p>
    <w:p w14:paraId="3BD42D58" w14:textId="4A398830" w:rsidR="0077708B" w:rsidRDefault="0077708B" w:rsidP="0077708B">
      <w:pPr>
        <w:autoSpaceDE w:val="0"/>
        <w:autoSpaceDN w:val="0"/>
        <w:adjustRightInd w:val="0"/>
        <w:spacing w:after="0" w:line="240" w:lineRule="auto"/>
        <w:rPr>
          <w:rFonts w:ascii="SFRM1000" w:hAnsi="SFRM1000" w:cs="SFRM1000"/>
          <w:sz w:val="20"/>
          <w:szCs w:val="20"/>
        </w:rPr>
      </w:pPr>
      <w:r w:rsidRPr="0077708B">
        <w:rPr>
          <w:rFonts w:ascii="SFRM1000" w:hAnsi="SFRM1000" w:cs="SFRM1000"/>
          <w:sz w:val="20"/>
          <w:szCs w:val="20"/>
        </w:rPr>
        <w:t>ambas mediciones. En consecuencia, la hipótesis nula establece que no hay diferencia entre las proporciones</w:t>
      </w:r>
      <w:r>
        <w:rPr>
          <w:rFonts w:ascii="SFRM1000" w:hAnsi="SFRM1000" w:cs="SFRM1000"/>
          <w:sz w:val="20"/>
          <w:szCs w:val="20"/>
        </w:rPr>
        <w:t xml:space="preserve"> </w:t>
      </w:r>
      <w:r w:rsidRPr="0077708B">
        <w:rPr>
          <w:rFonts w:ascii="SFRM1000" w:hAnsi="SFRM1000" w:cs="SFRM1000"/>
          <w:sz w:val="20"/>
          <w:szCs w:val="20"/>
        </w:rPr>
        <w:t>de ambas mediciones de la variable de interés.</w:t>
      </w:r>
    </w:p>
    <w:p w14:paraId="1C2A730E" w14:textId="238C9CDB" w:rsidR="0077708B" w:rsidRDefault="0077708B" w:rsidP="0077708B">
      <w:pPr>
        <w:autoSpaceDE w:val="0"/>
        <w:autoSpaceDN w:val="0"/>
        <w:adjustRightInd w:val="0"/>
        <w:spacing w:after="0" w:line="240" w:lineRule="auto"/>
        <w:rPr>
          <w:rFonts w:ascii="SFRM1000" w:hAnsi="SFRM1000" w:cs="SFRM1000"/>
          <w:sz w:val="20"/>
          <w:szCs w:val="20"/>
        </w:rPr>
      </w:pPr>
    </w:p>
    <w:p w14:paraId="6F08EDF0" w14:textId="77777777" w:rsidR="0077708B" w:rsidRDefault="0077708B" w:rsidP="0077708B">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Prueba de homogeneidad</w:t>
      </w:r>
    </w:p>
    <w:p w14:paraId="449CF1BF" w14:textId="77777777" w:rsidR="0077708B" w:rsidRDefault="0077708B" w:rsidP="0077708B">
      <w:pPr>
        <w:autoSpaceDE w:val="0"/>
        <w:autoSpaceDN w:val="0"/>
        <w:adjustRightInd w:val="0"/>
        <w:spacing w:after="0" w:line="240" w:lineRule="auto"/>
        <w:rPr>
          <w:rFonts w:ascii="SFBX1000" w:hAnsi="SFBX1000" w:cs="SFBX1000"/>
          <w:sz w:val="20"/>
          <w:szCs w:val="20"/>
        </w:rPr>
      </w:pPr>
      <w:r>
        <w:rPr>
          <w:rFonts w:ascii="SFRM1000" w:hAnsi="SFRM1000" w:cs="SFRM1000"/>
          <w:sz w:val="20"/>
          <w:szCs w:val="20"/>
        </w:rPr>
        <w:t xml:space="preserve">Esta prueba resulta adecuada para determinar si </w:t>
      </w:r>
      <w:r>
        <w:rPr>
          <w:rFonts w:ascii="SFBX1000" w:hAnsi="SFBX1000" w:cs="SFBX1000"/>
          <w:sz w:val="20"/>
          <w:szCs w:val="20"/>
        </w:rPr>
        <w:t>dos poblaciones (variable dicotómica) presentan las</w:t>
      </w:r>
    </w:p>
    <w:p w14:paraId="53F2F30B" w14:textId="77777777" w:rsidR="0077708B" w:rsidRDefault="0077708B" w:rsidP="0077708B">
      <w:pPr>
        <w:autoSpaceDE w:val="0"/>
        <w:autoSpaceDN w:val="0"/>
        <w:adjustRightInd w:val="0"/>
        <w:spacing w:after="0" w:line="240" w:lineRule="auto"/>
        <w:rPr>
          <w:rFonts w:ascii="SFRM1000" w:hAnsi="SFRM1000" w:cs="SFRM1000"/>
          <w:sz w:val="20"/>
          <w:szCs w:val="20"/>
        </w:rPr>
      </w:pPr>
      <w:r>
        <w:rPr>
          <w:rFonts w:ascii="SFBX1000" w:hAnsi="SFBX1000" w:cs="SFBX1000"/>
          <w:sz w:val="20"/>
          <w:szCs w:val="20"/>
        </w:rPr>
        <w:t>mismas proporciones en los diferentes niveles de una variable categórica</w:t>
      </w:r>
      <w:r>
        <w:rPr>
          <w:rFonts w:ascii="SFRM1000" w:hAnsi="SFRM1000" w:cs="SFRM1000"/>
          <w:sz w:val="20"/>
          <w:szCs w:val="20"/>
        </w:rPr>
        <w:t>.</w:t>
      </w:r>
    </w:p>
    <w:p w14:paraId="646A3CF2" w14:textId="10FCBD08" w:rsidR="0077708B" w:rsidRDefault="0077708B" w:rsidP="0077708B">
      <w:pPr>
        <w:autoSpaceDE w:val="0"/>
        <w:autoSpaceDN w:val="0"/>
        <w:adjustRightInd w:val="0"/>
        <w:spacing w:after="0" w:line="240" w:lineRule="auto"/>
        <w:rPr>
          <w:rFonts w:ascii="SFRM1000" w:hAnsi="SFRM1000" w:cs="SFRM1000"/>
          <w:sz w:val="20"/>
          <w:szCs w:val="20"/>
        </w:rPr>
      </w:pPr>
      <w:proofErr w:type="spellStart"/>
      <w:r>
        <w:rPr>
          <w:rFonts w:ascii="SFRM1000" w:hAnsi="SFRM1000" w:cs="SFRM1000"/>
          <w:sz w:val="20"/>
          <w:szCs w:val="20"/>
        </w:rPr>
        <w:t>EJ:</w:t>
      </w:r>
      <w:r>
        <w:rPr>
          <w:rFonts w:ascii="SFRM1000" w:hAnsi="SFRM1000" w:cs="SFRM1000"/>
          <w:sz w:val="20"/>
          <w:szCs w:val="20"/>
        </w:rPr>
        <w:t>Suponga</w:t>
      </w:r>
      <w:proofErr w:type="spellEnd"/>
      <w:r>
        <w:rPr>
          <w:rFonts w:ascii="SFRM1000" w:hAnsi="SFRM1000" w:cs="SFRM1000"/>
          <w:sz w:val="20"/>
          <w:szCs w:val="20"/>
        </w:rPr>
        <w:t xml:space="preserve"> que la sociedad científica de computación ha realizado una encuesta a programadores con más de 3</w:t>
      </w:r>
      <w:r>
        <w:rPr>
          <w:rFonts w:ascii="SFRM1000" w:hAnsi="SFRM1000" w:cs="SFRM1000"/>
          <w:sz w:val="20"/>
          <w:szCs w:val="20"/>
        </w:rPr>
        <w:t xml:space="preserve"> </w:t>
      </w:r>
      <w:r>
        <w:rPr>
          <w:rFonts w:ascii="SFRM1000" w:hAnsi="SFRM1000" w:cs="SFRM1000"/>
          <w:sz w:val="20"/>
          <w:szCs w:val="20"/>
        </w:rPr>
        <w:t>años de experiencia, y les ha preguntado cuál es su lenguaje de programación favorito. La tabla 9.6 muestra</w:t>
      </w:r>
      <w:r>
        <w:rPr>
          <w:rFonts w:ascii="SFRM1000" w:hAnsi="SFRM1000" w:cs="SFRM1000"/>
          <w:sz w:val="20"/>
          <w:szCs w:val="20"/>
        </w:rPr>
        <w:t xml:space="preserve"> </w:t>
      </w:r>
      <w:r>
        <w:rPr>
          <w:rFonts w:ascii="SFRM1000" w:hAnsi="SFRM1000" w:cs="SFRM1000"/>
          <w:sz w:val="20"/>
          <w:szCs w:val="20"/>
        </w:rPr>
        <w:t>las preferencias para cada lenguaje separados en programadores (varones) y programadoras (mujeres). ¿Son</w:t>
      </w:r>
      <w:r>
        <w:rPr>
          <w:rFonts w:ascii="SFRM1000" w:hAnsi="SFRM1000" w:cs="SFRM1000"/>
          <w:sz w:val="20"/>
          <w:szCs w:val="20"/>
        </w:rPr>
        <w:t xml:space="preserve"> </w:t>
      </w:r>
      <w:r>
        <w:rPr>
          <w:rFonts w:ascii="SFRM1000" w:hAnsi="SFRM1000" w:cs="SFRM1000"/>
          <w:sz w:val="20"/>
          <w:szCs w:val="20"/>
        </w:rPr>
        <w:t>distintas las preferencias de lenguaje de programación entre hombres y mujeres?</w:t>
      </w:r>
    </w:p>
    <w:p w14:paraId="17C70CB3" w14:textId="77777777" w:rsidR="0077708B" w:rsidRPr="0077708B" w:rsidRDefault="0077708B" w:rsidP="0077708B">
      <w:pPr>
        <w:autoSpaceDE w:val="0"/>
        <w:autoSpaceDN w:val="0"/>
        <w:adjustRightInd w:val="0"/>
        <w:spacing w:after="0" w:line="240" w:lineRule="auto"/>
        <w:rPr>
          <w:rFonts w:ascii="SFRM1000" w:hAnsi="SFRM1000" w:cs="SFRM1000"/>
          <w:sz w:val="20"/>
          <w:szCs w:val="20"/>
        </w:rPr>
      </w:pPr>
      <w:r w:rsidRPr="0077708B">
        <w:rPr>
          <w:rFonts w:ascii="SFRM1000" w:hAnsi="SFRM1000" w:cs="SFRM1000"/>
          <w:sz w:val="20"/>
          <w:szCs w:val="20"/>
        </w:rPr>
        <w:t>Así, las hipótesis a contrastar son:</w:t>
      </w:r>
    </w:p>
    <w:p w14:paraId="4A3EF5E9" w14:textId="77777777" w:rsidR="0077708B" w:rsidRPr="0077708B" w:rsidRDefault="0077708B" w:rsidP="0077708B">
      <w:pPr>
        <w:autoSpaceDE w:val="0"/>
        <w:autoSpaceDN w:val="0"/>
        <w:adjustRightInd w:val="0"/>
        <w:spacing w:after="0" w:line="240" w:lineRule="auto"/>
        <w:rPr>
          <w:rFonts w:ascii="SFRM1000" w:hAnsi="SFRM1000" w:cs="SFRM1000"/>
          <w:sz w:val="20"/>
          <w:szCs w:val="20"/>
        </w:rPr>
      </w:pPr>
      <w:r w:rsidRPr="0077708B">
        <w:rPr>
          <w:rFonts w:ascii="SFRM1000" w:hAnsi="SFRM1000" w:cs="SFRM1000"/>
          <w:sz w:val="20"/>
          <w:szCs w:val="20"/>
        </w:rPr>
        <w:t>H0: programadores hombres y mujeres tienen las mismas preferencias en lenguaje de programación favorito</w:t>
      </w:r>
    </w:p>
    <w:p w14:paraId="6C6CBF0A" w14:textId="77777777" w:rsidR="0077708B" w:rsidRPr="0077708B" w:rsidRDefault="0077708B" w:rsidP="0077708B">
      <w:pPr>
        <w:autoSpaceDE w:val="0"/>
        <w:autoSpaceDN w:val="0"/>
        <w:adjustRightInd w:val="0"/>
        <w:spacing w:after="0" w:line="240" w:lineRule="auto"/>
        <w:rPr>
          <w:rFonts w:ascii="SFRM1000" w:hAnsi="SFRM1000" w:cs="SFRM1000"/>
          <w:sz w:val="20"/>
          <w:szCs w:val="20"/>
        </w:rPr>
      </w:pPr>
      <w:r w:rsidRPr="0077708B">
        <w:rPr>
          <w:rFonts w:ascii="SFRM1000" w:hAnsi="SFRM1000" w:cs="SFRM1000"/>
          <w:sz w:val="20"/>
          <w:szCs w:val="20"/>
        </w:rPr>
        <w:t>(ambas poblaciones muestras las mismas proporciones para cada lenguaje estudiado).</w:t>
      </w:r>
    </w:p>
    <w:p w14:paraId="4AEC8EC8" w14:textId="0FE757DB" w:rsidR="0077708B" w:rsidRDefault="0077708B" w:rsidP="0077708B">
      <w:pPr>
        <w:autoSpaceDE w:val="0"/>
        <w:autoSpaceDN w:val="0"/>
        <w:adjustRightInd w:val="0"/>
        <w:spacing w:after="0" w:line="240" w:lineRule="auto"/>
        <w:rPr>
          <w:rFonts w:ascii="SFRM1000" w:hAnsi="SFRM1000" w:cs="SFRM1000"/>
          <w:sz w:val="20"/>
          <w:szCs w:val="20"/>
        </w:rPr>
      </w:pPr>
      <w:r w:rsidRPr="0077708B">
        <w:rPr>
          <w:rFonts w:ascii="SFRM1000" w:hAnsi="SFRM1000" w:cs="SFRM1000"/>
          <w:sz w:val="20"/>
          <w:szCs w:val="20"/>
        </w:rPr>
        <w:t>HA: programadores hombres y mujeres tienen preferencias distintas en lenguajes de programación favorito.</w:t>
      </w:r>
    </w:p>
    <w:p w14:paraId="39222D99" w14:textId="6F3C2A89" w:rsidR="0077708B" w:rsidRDefault="0077708B" w:rsidP="0077708B">
      <w:pPr>
        <w:autoSpaceDE w:val="0"/>
        <w:autoSpaceDN w:val="0"/>
        <w:adjustRightInd w:val="0"/>
        <w:spacing w:after="0" w:line="240" w:lineRule="auto"/>
        <w:rPr>
          <w:rFonts w:ascii="SFRM1000" w:hAnsi="SFRM1000" w:cs="SFRM1000"/>
          <w:sz w:val="20"/>
          <w:szCs w:val="20"/>
        </w:rPr>
      </w:pPr>
    </w:p>
    <w:p w14:paraId="2F36AE24" w14:textId="4E8D8766" w:rsidR="0077708B" w:rsidRDefault="0077708B" w:rsidP="0077708B">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Prueba de bondad de ajuste</w:t>
      </w:r>
    </w:p>
    <w:p w14:paraId="3B2DF4B0" w14:textId="37B4D406" w:rsidR="0077708B" w:rsidRPr="0077708B" w:rsidRDefault="0077708B" w:rsidP="0077708B">
      <w:pPr>
        <w:autoSpaceDE w:val="0"/>
        <w:autoSpaceDN w:val="0"/>
        <w:adjustRightInd w:val="0"/>
        <w:spacing w:after="0" w:line="240" w:lineRule="auto"/>
        <w:rPr>
          <w:rFonts w:ascii="SFRM1000" w:hAnsi="SFRM1000" w:cs="SFRM1000"/>
          <w:sz w:val="20"/>
          <w:szCs w:val="20"/>
        </w:rPr>
      </w:pPr>
      <w:r w:rsidRPr="0077708B">
        <w:rPr>
          <w:rFonts w:ascii="SFRM1000" w:hAnsi="SFRM1000" w:cs="SFRM1000"/>
          <w:sz w:val="20"/>
          <w:szCs w:val="20"/>
        </w:rPr>
        <w:t>Esta prueba permite comprobar si una distribución observada se asemeja a una distribución</w:t>
      </w:r>
    </w:p>
    <w:p w14:paraId="7238AF72" w14:textId="6D10C725" w:rsidR="0077708B" w:rsidRDefault="0077708B" w:rsidP="0077708B">
      <w:pPr>
        <w:autoSpaceDE w:val="0"/>
        <w:autoSpaceDN w:val="0"/>
        <w:adjustRightInd w:val="0"/>
        <w:spacing w:after="0" w:line="240" w:lineRule="auto"/>
        <w:rPr>
          <w:rFonts w:ascii="SFRM1000" w:hAnsi="SFRM1000" w:cs="SFRM1000"/>
          <w:sz w:val="20"/>
          <w:szCs w:val="20"/>
        </w:rPr>
      </w:pPr>
      <w:r w:rsidRPr="0077708B">
        <w:rPr>
          <w:rFonts w:ascii="SFRM1000" w:hAnsi="SFRM1000" w:cs="SFRM1000"/>
          <w:sz w:val="20"/>
          <w:szCs w:val="20"/>
        </w:rPr>
        <w:t>esperada. Usualmente se emplea para comprobar si una muestra es representativa de la población</w:t>
      </w:r>
    </w:p>
    <w:p w14:paraId="54B53418" w14:textId="2E2D6251" w:rsidR="0077708B" w:rsidRDefault="0077708B" w:rsidP="0077708B">
      <w:pPr>
        <w:autoSpaceDE w:val="0"/>
        <w:autoSpaceDN w:val="0"/>
        <w:adjustRightInd w:val="0"/>
        <w:spacing w:after="0" w:line="240" w:lineRule="auto"/>
        <w:rPr>
          <w:rFonts w:ascii="SFRM1000" w:hAnsi="SFRM1000" w:cs="SFRM1000"/>
          <w:sz w:val="20"/>
          <w:szCs w:val="20"/>
        </w:rPr>
      </w:pPr>
      <w:proofErr w:type="spellStart"/>
      <w:r>
        <w:rPr>
          <w:rFonts w:ascii="SFRM1000" w:hAnsi="SFRM1000" w:cs="SFRM1000"/>
          <w:sz w:val="20"/>
          <w:szCs w:val="20"/>
        </w:rPr>
        <w:t>ej</w:t>
      </w:r>
      <w:proofErr w:type="spellEnd"/>
      <w:r>
        <w:rPr>
          <w:rFonts w:ascii="SFRM1000" w:hAnsi="SFRM1000" w:cs="SFRM1000"/>
          <w:sz w:val="20"/>
          <w:szCs w:val="20"/>
        </w:rPr>
        <w:t>:</w:t>
      </w:r>
      <w:r w:rsidRPr="0077708B">
        <w:rPr>
          <w:rFonts w:ascii="SFRM1000" w:hAnsi="SFRM1000" w:cs="SFRM1000"/>
          <w:sz w:val="20"/>
          <w:szCs w:val="20"/>
        </w:rPr>
        <w:t xml:space="preserve"> </w:t>
      </w:r>
      <w:r>
        <w:rPr>
          <w:rFonts w:ascii="SFRM1000" w:hAnsi="SFRM1000" w:cs="SFRM1000"/>
          <w:sz w:val="20"/>
          <w:szCs w:val="20"/>
        </w:rPr>
        <w:t>suponga que una empresa de desarrollo de software cuenta con una nómina</w:t>
      </w:r>
    </w:p>
    <w:p w14:paraId="68270595" w14:textId="4AE4C8C3" w:rsidR="0077708B" w:rsidRDefault="0077708B" w:rsidP="0077708B">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de 110 programadores, especialistas en diferentes lenguajes de programación. El gerente ha seleccionado una</w:t>
      </w:r>
      <w:r>
        <w:rPr>
          <w:rFonts w:ascii="SFRM1000" w:hAnsi="SFRM1000" w:cs="SFRM1000"/>
          <w:sz w:val="20"/>
          <w:szCs w:val="20"/>
        </w:rPr>
        <w:t xml:space="preserve"> </w:t>
      </w:r>
      <w:r>
        <w:rPr>
          <w:rFonts w:ascii="SFRM1000" w:hAnsi="SFRM1000" w:cs="SFRM1000"/>
          <w:sz w:val="20"/>
          <w:szCs w:val="20"/>
        </w:rPr>
        <w:t>muestra aleatoria de 20 programadores para enviarlos a cursos de perfeccionamiento en sus respectivos lenguajes,</w:t>
      </w:r>
      <w:r>
        <w:rPr>
          <w:rFonts w:ascii="SFRM1000" w:hAnsi="SFRM1000" w:cs="SFRM1000"/>
          <w:sz w:val="20"/>
          <w:szCs w:val="20"/>
        </w:rPr>
        <w:t xml:space="preserve"> </w:t>
      </w:r>
      <w:r>
        <w:rPr>
          <w:rFonts w:ascii="SFRM1000" w:hAnsi="SFRM1000" w:cs="SFRM1000"/>
          <w:sz w:val="20"/>
          <w:szCs w:val="20"/>
        </w:rPr>
        <w:t>pero desea verificar que la muestra sea representativa a fin de asegurar una mejora en la productividad</w:t>
      </w:r>
      <w:r>
        <w:rPr>
          <w:rFonts w:ascii="SFRM1000" w:hAnsi="SFRM1000" w:cs="SFRM1000"/>
          <w:sz w:val="20"/>
          <w:szCs w:val="20"/>
        </w:rPr>
        <w:t xml:space="preserve"> </w:t>
      </w:r>
      <w:r>
        <w:rPr>
          <w:rFonts w:ascii="SFRM1000" w:hAnsi="SFRM1000" w:cs="SFRM1000"/>
          <w:sz w:val="20"/>
          <w:szCs w:val="20"/>
        </w:rPr>
        <w:t>de toda la empresa.</w:t>
      </w:r>
    </w:p>
    <w:p w14:paraId="31C355FB" w14:textId="77777777" w:rsidR="0077708B" w:rsidRDefault="0077708B" w:rsidP="0077708B">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Para la prueba de bondad de ajuste, deben considerarse las mismas condiciones que para la prueba de</w:t>
      </w:r>
    </w:p>
    <w:p w14:paraId="2DC65D7E" w14:textId="77777777" w:rsidR="0077708B" w:rsidRDefault="0077708B" w:rsidP="0077708B">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homogeneidad, es decir:</w:t>
      </w:r>
    </w:p>
    <w:p w14:paraId="2DFD866A" w14:textId="77777777" w:rsidR="0077708B" w:rsidRDefault="0077708B" w:rsidP="0077708B">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 Las observaciones deben ser independientes.</w:t>
      </w:r>
    </w:p>
    <w:p w14:paraId="721A499A" w14:textId="77777777" w:rsidR="0077708B" w:rsidRDefault="0077708B" w:rsidP="0077708B">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Debe haber a lo menos 5 observaciones esperadas en cada grupo.</w:t>
      </w:r>
    </w:p>
    <w:p w14:paraId="75868284" w14:textId="77777777" w:rsidR="0077708B" w:rsidRDefault="0077708B" w:rsidP="0077708B">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En este ejemplo, las hipótesis a contrastar son:</w:t>
      </w:r>
    </w:p>
    <w:p w14:paraId="4449FF9C" w14:textId="77777777" w:rsidR="0077708B" w:rsidRDefault="0077708B" w:rsidP="0077708B">
      <w:pPr>
        <w:autoSpaceDE w:val="0"/>
        <w:autoSpaceDN w:val="0"/>
        <w:adjustRightInd w:val="0"/>
        <w:spacing w:after="0" w:line="240" w:lineRule="auto"/>
        <w:rPr>
          <w:rFonts w:ascii="SFRM1000" w:hAnsi="SFRM1000" w:cs="SFRM1000"/>
          <w:sz w:val="20"/>
          <w:szCs w:val="20"/>
        </w:rPr>
      </w:pPr>
      <w:r>
        <w:rPr>
          <w:rFonts w:ascii="CMMI10" w:hAnsi="CMMI10" w:cs="CMMI10"/>
          <w:sz w:val="20"/>
          <w:szCs w:val="20"/>
        </w:rPr>
        <w:t>H</w:t>
      </w:r>
      <w:r>
        <w:rPr>
          <w:rFonts w:ascii="CMR7" w:hAnsi="CMR7" w:cs="CMR7"/>
          <w:sz w:val="14"/>
          <w:szCs w:val="14"/>
        </w:rPr>
        <w:t>0</w:t>
      </w:r>
      <w:r>
        <w:rPr>
          <w:rFonts w:ascii="SFRM1000" w:hAnsi="SFRM1000" w:cs="SFRM1000"/>
          <w:sz w:val="20"/>
          <w:szCs w:val="20"/>
        </w:rPr>
        <w:t>: las proporciones de especialistas en cada lenguaje son las mismas para la nómina y la muestra.</w:t>
      </w:r>
    </w:p>
    <w:p w14:paraId="65DFCEAC" w14:textId="77777777" w:rsidR="0077708B" w:rsidRDefault="0077708B" w:rsidP="0077708B">
      <w:pPr>
        <w:autoSpaceDE w:val="0"/>
        <w:autoSpaceDN w:val="0"/>
        <w:adjustRightInd w:val="0"/>
        <w:spacing w:after="0" w:line="240" w:lineRule="auto"/>
        <w:rPr>
          <w:rFonts w:ascii="SFRM1000" w:hAnsi="SFRM1000" w:cs="SFRM1000"/>
          <w:sz w:val="20"/>
          <w:szCs w:val="20"/>
        </w:rPr>
      </w:pPr>
      <w:r>
        <w:rPr>
          <w:rFonts w:ascii="CMMI10" w:hAnsi="CMMI10" w:cs="CMMI10"/>
          <w:sz w:val="20"/>
          <w:szCs w:val="20"/>
        </w:rPr>
        <w:t>H</w:t>
      </w:r>
      <w:r>
        <w:rPr>
          <w:rFonts w:ascii="CMMI7" w:hAnsi="CMMI7" w:cs="CMMI7"/>
          <w:sz w:val="14"/>
          <w:szCs w:val="14"/>
        </w:rPr>
        <w:t>A</w:t>
      </w:r>
      <w:r>
        <w:rPr>
          <w:rFonts w:ascii="SFRM1000" w:hAnsi="SFRM1000" w:cs="SFRM1000"/>
          <w:sz w:val="20"/>
          <w:szCs w:val="20"/>
        </w:rPr>
        <w:t>: las proporciones de especialistas en cada lenguaje son diferentes en la nómina que en la muestra.</w:t>
      </w:r>
    </w:p>
    <w:p w14:paraId="45F6BE33" w14:textId="3212CFD1" w:rsidR="0077708B" w:rsidRDefault="0077708B" w:rsidP="00B06739">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lastRenderedPageBreak/>
        <w:t xml:space="preserve">En este caso, se puede proceder de igual manera que para la prueba de bondad de ajuste, </w:t>
      </w:r>
      <w:r w:rsidR="00B06739">
        <w:rPr>
          <w:rFonts w:ascii="SFRM1000" w:hAnsi="SFRM1000" w:cs="SFRM1000"/>
          <w:sz w:val="20"/>
          <w:szCs w:val="20"/>
        </w:rPr>
        <w:t xml:space="preserve">Para este ejemplo, el valor p resultante es </w:t>
      </w:r>
      <w:r w:rsidR="00B06739">
        <w:rPr>
          <w:rFonts w:ascii="CMMI10" w:hAnsi="CMMI10" w:cs="CMMI10"/>
          <w:sz w:val="20"/>
          <w:szCs w:val="20"/>
        </w:rPr>
        <w:t xml:space="preserve">p </w:t>
      </w:r>
      <w:r w:rsidR="00B06739">
        <w:rPr>
          <w:rFonts w:ascii="CMR10" w:hAnsi="CMR10" w:cs="CMR10"/>
          <w:sz w:val="20"/>
          <w:szCs w:val="20"/>
        </w:rPr>
        <w:t>= 0</w:t>
      </w:r>
      <w:r w:rsidR="00B06739">
        <w:rPr>
          <w:rFonts w:ascii="CMMI10" w:hAnsi="CMMI10" w:cs="CMMI10"/>
          <w:sz w:val="20"/>
          <w:szCs w:val="20"/>
        </w:rPr>
        <w:t xml:space="preserve">; </w:t>
      </w:r>
      <w:r w:rsidR="00B06739">
        <w:rPr>
          <w:rFonts w:ascii="CMR10" w:hAnsi="CMR10" w:cs="CMR10"/>
          <w:sz w:val="20"/>
          <w:szCs w:val="20"/>
        </w:rPr>
        <w:t>823</w:t>
      </w:r>
      <w:r w:rsidR="00B06739">
        <w:rPr>
          <w:rFonts w:ascii="SFRM1000" w:hAnsi="SFRM1000" w:cs="SFRM1000"/>
          <w:sz w:val="20"/>
          <w:szCs w:val="20"/>
        </w:rPr>
        <w:t>, por lo que se falla al rechazar la hipótesis</w:t>
      </w:r>
      <w:r w:rsidR="00B06739">
        <w:rPr>
          <w:rFonts w:ascii="SFRM1000" w:hAnsi="SFRM1000" w:cs="SFRM1000"/>
          <w:sz w:val="20"/>
          <w:szCs w:val="20"/>
        </w:rPr>
        <w:t xml:space="preserve"> </w:t>
      </w:r>
      <w:r w:rsidR="00B06739">
        <w:rPr>
          <w:rFonts w:ascii="SFRM1000" w:hAnsi="SFRM1000" w:cs="SFRM1000"/>
          <w:sz w:val="20"/>
          <w:szCs w:val="20"/>
        </w:rPr>
        <w:t xml:space="preserve">nula con niveles de significación típicos (como </w:t>
      </w:r>
      <w:r w:rsidR="00B06739">
        <w:rPr>
          <w:rFonts w:ascii="CMMI10" w:hAnsi="CMMI10" w:cs="CMMI10"/>
          <w:sz w:val="20"/>
          <w:szCs w:val="20"/>
        </w:rPr>
        <w:t xml:space="preserve">_ </w:t>
      </w:r>
      <w:r w:rsidR="00B06739">
        <w:rPr>
          <w:rFonts w:ascii="CMR10" w:hAnsi="CMR10" w:cs="CMR10"/>
          <w:sz w:val="20"/>
          <w:szCs w:val="20"/>
        </w:rPr>
        <w:t>= 0</w:t>
      </w:r>
      <w:r w:rsidR="00B06739">
        <w:rPr>
          <w:rFonts w:ascii="CMMI10" w:hAnsi="CMMI10" w:cs="CMMI10"/>
          <w:sz w:val="20"/>
          <w:szCs w:val="20"/>
        </w:rPr>
        <w:t xml:space="preserve">; </w:t>
      </w:r>
      <w:r w:rsidR="00B06739">
        <w:rPr>
          <w:rFonts w:ascii="CMR10" w:hAnsi="CMR10" w:cs="CMR10"/>
          <w:sz w:val="20"/>
          <w:szCs w:val="20"/>
        </w:rPr>
        <w:t xml:space="preserve">05 </w:t>
      </w:r>
      <w:r w:rsidR="00B06739">
        <w:rPr>
          <w:rFonts w:ascii="SFRM1000" w:hAnsi="SFRM1000" w:cs="SFRM1000"/>
          <w:sz w:val="20"/>
          <w:szCs w:val="20"/>
        </w:rPr>
        <w:t xml:space="preserve">o </w:t>
      </w:r>
      <w:r w:rsidR="00B06739">
        <w:rPr>
          <w:rFonts w:ascii="CMMI10" w:hAnsi="CMMI10" w:cs="CMMI10"/>
          <w:sz w:val="20"/>
          <w:szCs w:val="20"/>
        </w:rPr>
        <w:t xml:space="preserve">_ </w:t>
      </w:r>
      <w:r w:rsidR="00B06739">
        <w:rPr>
          <w:rFonts w:ascii="CMR10" w:hAnsi="CMR10" w:cs="CMR10"/>
          <w:sz w:val="20"/>
          <w:szCs w:val="20"/>
        </w:rPr>
        <w:t>= 0</w:t>
      </w:r>
      <w:r w:rsidR="00B06739">
        <w:rPr>
          <w:rFonts w:ascii="CMMI10" w:hAnsi="CMMI10" w:cs="CMMI10"/>
          <w:sz w:val="20"/>
          <w:szCs w:val="20"/>
        </w:rPr>
        <w:t xml:space="preserve">; </w:t>
      </w:r>
      <w:r w:rsidR="00B06739">
        <w:rPr>
          <w:rFonts w:ascii="CMR10" w:hAnsi="CMR10" w:cs="CMR10"/>
          <w:sz w:val="20"/>
          <w:szCs w:val="20"/>
        </w:rPr>
        <w:t>01</w:t>
      </w:r>
      <w:r w:rsidR="00B06739">
        <w:rPr>
          <w:rFonts w:ascii="SFRM1000" w:hAnsi="SFRM1000" w:cs="SFRM1000"/>
          <w:sz w:val="20"/>
          <w:szCs w:val="20"/>
        </w:rPr>
        <w:t>. En consecuencia, se concluye con 95%</w:t>
      </w:r>
      <w:r w:rsidR="00B06739">
        <w:rPr>
          <w:rFonts w:ascii="SFRM1000" w:hAnsi="SFRM1000" w:cs="SFRM1000"/>
          <w:sz w:val="20"/>
          <w:szCs w:val="20"/>
        </w:rPr>
        <w:t xml:space="preserve"> </w:t>
      </w:r>
      <w:r w:rsidR="00B06739">
        <w:rPr>
          <w:rFonts w:ascii="SFRM1000" w:hAnsi="SFRM1000" w:cs="SFRM1000"/>
          <w:sz w:val="20"/>
          <w:szCs w:val="20"/>
        </w:rPr>
        <w:t>de confianza que la muestra seleccionada es, en efecto, representativa de la nómina de programadores de la</w:t>
      </w:r>
      <w:r w:rsidR="00B06739">
        <w:rPr>
          <w:rFonts w:ascii="SFRM1000" w:hAnsi="SFRM1000" w:cs="SFRM1000"/>
          <w:sz w:val="20"/>
          <w:szCs w:val="20"/>
        </w:rPr>
        <w:t xml:space="preserve"> </w:t>
      </w:r>
      <w:r w:rsidR="00B06739">
        <w:rPr>
          <w:rFonts w:ascii="SFRM1000" w:hAnsi="SFRM1000" w:cs="SFRM1000"/>
          <w:sz w:val="20"/>
          <w:szCs w:val="20"/>
        </w:rPr>
        <w:t>empresa.</w:t>
      </w:r>
    </w:p>
    <w:p w14:paraId="16BB6510" w14:textId="2E20CC03" w:rsidR="00B06739" w:rsidRDefault="00B06739" w:rsidP="00B06739">
      <w:pPr>
        <w:autoSpaceDE w:val="0"/>
        <w:autoSpaceDN w:val="0"/>
        <w:adjustRightInd w:val="0"/>
        <w:spacing w:after="0" w:line="240" w:lineRule="auto"/>
        <w:rPr>
          <w:rFonts w:ascii="SFRM1000" w:hAnsi="SFRM1000" w:cs="SFRM1000"/>
          <w:sz w:val="20"/>
          <w:szCs w:val="20"/>
        </w:rPr>
      </w:pPr>
    </w:p>
    <w:p w14:paraId="7E7904A6" w14:textId="77777777" w:rsidR="00B06739" w:rsidRDefault="00B06739" w:rsidP="00B06739">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Prueba de independencia</w:t>
      </w:r>
    </w:p>
    <w:p w14:paraId="03B45C27" w14:textId="77777777" w:rsidR="00B06739" w:rsidRDefault="00B06739" w:rsidP="00B06739">
      <w:pPr>
        <w:autoSpaceDE w:val="0"/>
        <w:autoSpaceDN w:val="0"/>
        <w:adjustRightInd w:val="0"/>
        <w:spacing w:after="0" w:line="240" w:lineRule="auto"/>
        <w:rPr>
          <w:rFonts w:ascii="SFBX1000" w:hAnsi="SFBX1000" w:cs="SFBX1000"/>
          <w:sz w:val="20"/>
          <w:szCs w:val="20"/>
        </w:rPr>
      </w:pPr>
      <w:r>
        <w:rPr>
          <w:rFonts w:ascii="SFRM1000" w:hAnsi="SFRM1000" w:cs="SFRM1000"/>
          <w:sz w:val="20"/>
          <w:szCs w:val="20"/>
        </w:rPr>
        <w:t xml:space="preserve">Esta prueba permite </w:t>
      </w:r>
      <w:r>
        <w:rPr>
          <w:rFonts w:ascii="SFBX1000" w:hAnsi="SFBX1000" w:cs="SFBX1000"/>
          <w:sz w:val="20"/>
          <w:szCs w:val="20"/>
        </w:rPr>
        <w:t>determinar si dos variables categóricas, de una misma población, son estadísticamente</w:t>
      </w:r>
    </w:p>
    <w:p w14:paraId="5FD99D55" w14:textId="77777777" w:rsidR="00B06739" w:rsidRDefault="00B06739" w:rsidP="00B06739">
      <w:pPr>
        <w:autoSpaceDE w:val="0"/>
        <w:autoSpaceDN w:val="0"/>
        <w:adjustRightInd w:val="0"/>
        <w:spacing w:after="0" w:line="240" w:lineRule="auto"/>
        <w:rPr>
          <w:rFonts w:ascii="SFRM1000" w:hAnsi="SFRM1000" w:cs="SFRM1000"/>
          <w:sz w:val="20"/>
          <w:szCs w:val="20"/>
        </w:rPr>
      </w:pPr>
      <w:r>
        <w:rPr>
          <w:rFonts w:ascii="SFBX1000" w:hAnsi="SFBX1000" w:cs="SFBX1000"/>
          <w:sz w:val="20"/>
          <w:szCs w:val="20"/>
        </w:rPr>
        <w:t xml:space="preserve">independientes </w:t>
      </w:r>
      <w:r>
        <w:rPr>
          <w:rFonts w:ascii="SFRM1000" w:hAnsi="SFRM1000" w:cs="SFRM1000"/>
          <w:sz w:val="20"/>
          <w:szCs w:val="20"/>
        </w:rPr>
        <w:t>o si, por el contrario, están relacionadas.</w:t>
      </w:r>
      <w:r>
        <w:rPr>
          <w:rFonts w:ascii="SFRM1000" w:hAnsi="SFRM1000" w:cs="SFRM1000"/>
          <w:sz w:val="20"/>
          <w:szCs w:val="20"/>
        </w:rPr>
        <w:t xml:space="preserve"> </w:t>
      </w:r>
      <w:r>
        <w:rPr>
          <w:rFonts w:ascii="SFRM1000" w:hAnsi="SFRM1000" w:cs="SFRM1000"/>
          <w:sz w:val="20"/>
          <w:szCs w:val="20"/>
        </w:rPr>
        <w:t>Suponga que un micólogo desea determinar si existe relación entre la forma del sombrero de los hongos y</w:t>
      </w:r>
      <w:r>
        <w:rPr>
          <w:rFonts w:ascii="SFRM1000" w:hAnsi="SFRM1000" w:cs="SFRM1000"/>
          <w:sz w:val="20"/>
          <w:szCs w:val="20"/>
        </w:rPr>
        <w:t xml:space="preserve"> </w:t>
      </w:r>
      <w:r>
        <w:rPr>
          <w:rFonts w:ascii="SFRM1000" w:hAnsi="SFRM1000" w:cs="SFRM1000"/>
          <w:sz w:val="20"/>
          <w:szCs w:val="20"/>
        </w:rPr>
        <w:t>si éstos son o no comestibles. Para ello, tras recolectar una muestra de 8.120 hongos</w:t>
      </w:r>
      <w:r>
        <w:rPr>
          <w:rFonts w:ascii="SFRM1000" w:hAnsi="SFRM1000" w:cs="SFRM1000"/>
          <w:sz w:val="20"/>
          <w:szCs w:val="20"/>
        </w:rPr>
        <w:t xml:space="preserve">. </w:t>
      </w:r>
      <w:r>
        <w:rPr>
          <w:rFonts w:ascii="SFRM1000" w:hAnsi="SFRM1000" w:cs="SFRM1000"/>
          <w:sz w:val="20"/>
          <w:szCs w:val="20"/>
        </w:rPr>
        <w:t xml:space="preserve">En este caso, las hipótesis a </w:t>
      </w:r>
      <w:proofErr w:type="spellStart"/>
      <w:r>
        <w:rPr>
          <w:rFonts w:ascii="SFRM1000" w:hAnsi="SFRM1000" w:cs="SFRM1000"/>
          <w:sz w:val="20"/>
          <w:szCs w:val="20"/>
        </w:rPr>
        <w:t>docimar</w:t>
      </w:r>
      <w:proofErr w:type="spellEnd"/>
      <w:r>
        <w:rPr>
          <w:rFonts w:ascii="SFRM1000" w:hAnsi="SFRM1000" w:cs="SFRM1000"/>
          <w:sz w:val="20"/>
          <w:szCs w:val="20"/>
        </w:rPr>
        <w:t xml:space="preserve"> son:</w:t>
      </w:r>
    </w:p>
    <w:p w14:paraId="3A75A902" w14:textId="77777777" w:rsidR="00B06739" w:rsidRDefault="00B06739" w:rsidP="00B06739">
      <w:pPr>
        <w:autoSpaceDE w:val="0"/>
        <w:autoSpaceDN w:val="0"/>
        <w:adjustRightInd w:val="0"/>
        <w:spacing w:after="0" w:line="240" w:lineRule="auto"/>
        <w:rPr>
          <w:rFonts w:ascii="SFRM1000" w:hAnsi="SFRM1000" w:cs="SFRM1000"/>
          <w:sz w:val="20"/>
          <w:szCs w:val="20"/>
        </w:rPr>
      </w:pPr>
      <w:r>
        <w:rPr>
          <w:rFonts w:ascii="CMMI10" w:hAnsi="CMMI10" w:cs="CMMI10"/>
          <w:sz w:val="20"/>
          <w:szCs w:val="20"/>
        </w:rPr>
        <w:t>H</w:t>
      </w:r>
      <w:r>
        <w:rPr>
          <w:rFonts w:ascii="CMR7" w:hAnsi="CMR7" w:cs="CMR7"/>
          <w:sz w:val="14"/>
          <w:szCs w:val="14"/>
        </w:rPr>
        <w:t>0</w:t>
      </w:r>
      <w:r>
        <w:rPr>
          <w:rFonts w:ascii="SFRM1000" w:hAnsi="SFRM1000" w:cs="SFRM1000"/>
          <w:sz w:val="20"/>
          <w:szCs w:val="20"/>
        </w:rPr>
        <w:t>: las variables clase y forma del sombrero son independientes.</w:t>
      </w:r>
    </w:p>
    <w:p w14:paraId="4EE1977B" w14:textId="77777777" w:rsidR="00B06739" w:rsidRDefault="00B06739" w:rsidP="00B06739">
      <w:pPr>
        <w:autoSpaceDE w:val="0"/>
        <w:autoSpaceDN w:val="0"/>
        <w:adjustRightInd w:val="0"/>
        <w:spacing w:after="0" w:line="240" w:lineRule="auto"/>
        <w:rPr>
          <w:rFonts w:ascii="SFRM1000" w:hAnsi="SFRM1000" w:cs="SFRM1000"/>
          <w:sz w:val="20"/>
          <w:szCs w:val="20"/>
        </w:rPr>
      </w:pPr>
      <w:r>
        <w:rPr>
          <w:rFonts w:ascii="CMMI10" w:hAnsi="CMMI10" w:cs="CMMI10"/>
          <w:sz w:val="20"/>
          <w:szCs w:val="20"/>
        </w:rPr>
        <w:t>H</w:t>
      </w:r>
      <w:r>
        <w:rPr>
          <w:rFonts w:ascii="CMMI7" w:hAnsi="CMMI7" w:cs="CMMI7"/>
          <w:sz w:val="14"/>
          <w:szCs w:val="14"/>
        </w:rPr>
        <w:t>A</w:t>
      </w:r>
      <w:r>
        <w:rPr>
          <w:rFonts w:ascii="SFRM1000" w:hAnsi="SFRM1000" w:cs="SFRM1000"/>
          <w:sz w:val="20"/>
          <w:szCs w:val="20"/>
        </w:rPr>
        <w:t>: las variables clase y forma del sombrero son dependientes.</w:t>
      </w:r>
    </w:p>
    <w:p w14:paraId="3F7D16C9" w14:textId="77777777" w:rsidR="00B06739" w:rsidRDefault="00B06739" w:rsidP="00B06739">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Al ejecutar la prueba en R (script 9.5) se obtiene que el valor para el estadístico de prueba es </w:t>
      </w:r>
      <w:r>
        <w:rPr>
          <w:rFonts w:ascii="CMMI10" w:hAnsi="CMMI10" w:cs="CMMI10"/>
          <w:sz w:val="20"/>
          <w:szCs w:val="20"/>
        </w:rPr>
        <w:t>_</w:t>
      </w:r>
      <w:r>
        <w:rPr>
          <w:rFonts w:ascii="CMR7" w:hAnsi="CMR7" w:cs="CMR7"/>
          <w:sz w:val="14"/>
          <w:szCs w:val="14"/>
        </w:rPr>
        <w:t xml:space="preserve">2 </w:t>
      </w:r>
      <w:r>
        <w:rPr>
          <w:rFonts w:ascii="CMR10" w:hAnsi="CMR10" w:cs="CMR10"/>
          <w:sz w:val="20"/>
          <w:szCs w:val="20"/>
        </w:rPr>
        <w:t>= 485</w:t>
      </w:r>
      <w:r>
        <w:rPr>
          <w:rFonts w:ascii="CMMI10" w:hAnsi="CMMI10" w:cs="CMMI10"/>
          <w:sz w:val="20"/>
          <w:szCs w:val="20"/>
        </w:rPr>
        <w:t xml:space="preserve">; </w:t>
      </w:r>
      <w:r>
        <w:rPr>
          <w:rFonts w:ascii="CMR10" w:hAnsi="CMR10" w:cs="CMR10"/>
          <w:sz w:val="20"/>
          <w:szCs w:val="20"/>
        </w:rPr>
        <w:t>64</w:t>
      </w:r>
      <w:r>
        <w:rPr>
          <w:rFonts w:ascii="SFRM1000" w:hAnsi="SFRM1000" w:cs="SFRM1000"/>
          <w:sz w:val="20"/>
          <w:szCs w:val="20"/>
        </w:rPr>
        <w:t>,</w:t>
      </w:r>
    </w:p>
    <w:p w14:paraId="3B3F6795" w14:textId="694B99DA" w:rsidR="00B06739" w:rsidRDefault="00B06739" w:rsidP="00B06739">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con </w:t>
      </w:r>
      <w:r>
        <w:rPr>
          <w:rFonts w:ascii="CMMI10" w:hAnsi="CMMI10" w:cs="CMMI10"/>
          <w:sz w:val="20"/>
          <w:szCs w:val="20"/>
        </w:rPr>
        <w:t xml:space="preserve">_ </w:t>
      </w:r>
      <w:r>
        <w:rPr>
          <w:rFonts w:ascii="CMR10" w:hAnsi="CMR10" w:cs="CMR10"/>
          <w:sz w:val="20"/>
          <w:szCs w:val="20"/>
        </w:rPr>
        <w:t xml:space="preserve">= 4 </w:t>
      </w:r>
      <w:r>
        <w:rPr>
          <w:rFonts w:ascii="SFRM1000" w:hAnsi="SFRM1000" w:cs="SFRM1000"/>
          <w:sz w:val="20"/>
          <w:szCs w:val="20"/>
        </w:rPr>
        <w:t xml:space="preserve">grados de libertad y un p-valor </w:t>
      </w:r>
      <w:r>
        <w:rPr>
          <w:rFonts w:ascii="CMMI10" w:hAnsi="CMMI10" w:cs="CMMI10"/>
          <w:sz w:val="20"/>
          <w:szCs w:val="20"/>
        </w:rPr>
        <w:t xml:space="preserve">&lt; </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 xml:space="preserve">2 </w:t>
      </w:r>
      <w:r>
        <w:rPr>
          <w:rFonts w:ascii="CMSY10" w:hAnsi="CMSY10" w:cs="CMSY10"/>
          <w:sz w:val="20"/>
          <w:szCs w:val="20"/>
        </w:rPr>
        <w:t xml:space="preserve">_ </w:t>
      </w:r>
      <w:r>
        <w:rPr>
          <w:rFonts w:ascii="CMR10" w:hAnsi="CMR10" w:cs="CMR10"/>
          <w:sz w:val="20"/>
          <w:szCs w:val="20"/>
        </w:rPr>
        <w:t>10</w:t>
      </w:r>
      <w:r>
        <w:rPr>
          <w:rFonts w:ascii="Calibri" w:eastAsia="Calibri" w:hAnsi="Calibri" w:cs="Calibri" w:hint="eastAsia"/>
          <w:sz w:val="14"/>
          <w:szCs w:val="14"/>
        </w:rPr>
        <w:t>􀀀</w:t>
      </w:r>
      <w:r>
        <w:rPr>
          <w:rFonts w:ascii="CMR7" w:hAnsi="CMR7" w:cs="CMR7"/>
          <w:sz w:val="14"/>
          <w:szCs w:val="14"/>
        </w:rPr>
        <w:t>16</w:t>
      </w:r>
      <w:r>
        <w:rPr>
          <w:rFonts w:ascii="SFRM1000" w:hAnsi="SFRM1000" w:cs="SFRM1000"/>
          <w:sz w:val="20"/>
          <w:szCs w:val="20"/>
        </w:rPr>
        <w:t>.</w:t>
      </w:r>
    </w:p>
    <w:p w14:paraId="145A3CE1" w14:textId="64DE40CE" w:rsidR="00B9217D" w:rsidRDefault="00B9217D" w:rsidP="00B06739">
      <w:pPr>
        <w:autoSpaceDE w:val="0"/>
        <w:autoSpaceDN w:val="0"/>
        <w:adjustRightInd w:val="0"/>
        <w:spacing w:after="0" w:line="240" w:lineRule="auto"/>
        <w:rPr>
          <w:rFonts w:ascii="SFRM1000" w:hAnsi="SFRM1000" w:cs="SFRM1000"/>
          <w:sz w:val="20"/>
          <w:szCs w:val="20"/>
        </w:rPr>
      </w:pPr>
    </w:p>
    <w:p w14:paraId="3D68FA19" w14:textId="7697E82B" w:rsidR="00B9217D" w:rsidRDefault="00B9217D" w:rsidP="00B06739">
      <w:pPr>
        <w:autoSpaceDE w:val="0"/>
        <w:autoSpaceDN w:val="0"/>
        <w:adjustRightInd w:val="0"/>
        <w:spacing w:after="0" w:line="240" w:lineRule="auto"/>
        <w:rPr>
          <w:rFonts w:ascii="SFRM1000" w:hAnsi="SFRM1000" w:cs="SFRM1000"/>
          <w:sz w:val="20"/>
          <w:szCs w:val="20"/>
        </w:rPr>
      </w:pPr>
      <w:proofErr w:type="spellStart"/>
      <w:r>
        <w:rPr>
          <w:rFonts w:ascii="SFRM1000" w:hAnsi="SFRM1000" w:cs="SFRM1000"/>
          <w:sz w:val="20"/>
          <w:szCs w:val="20"/>
        </w:rPr>
        <w:t>Cap</w:t>
      </w:r>
      <w:proofErr w:type="spellEnd"/>
      <w:r>
        <w:rPr>
          <w:rFonts w:ascii="SFRM1000" w:hAnsi="SFRM1000" w:cs="SFRM1000"/>
          <w:sz w:val="20"/>
          <w:szCs w:val="20"/>
        </w:rPr>
        <w:t xml:space="preserve"> 10</w:t>
      </w:r>
    </w:p>
    <w:p w14:paraId="65DE4C6F" w14:textId="0E13F181" w:rsidR="00B9217D" w:rsidRPr="00B9217D" w:rsidRDefault="00B9217D" w:rsidP="00B9217D">
      <w:pPr>
        <w:autoSpaceDE w:val="0"/>
        <w:autoSpaceDN w:val="0"/>
        <w:adjustRightInd w:val="0"/>
        <w:spacing w:after="0" w:line="240" w:lineRule="auto"/>
        <w:rPr>
          <w:rFonts w:ascii="SFRM1000" w:hAnsi="SFRM1000" w:cs="SFRM1000"/>
          <w:sz w:val="20"/>
          <w:szCs w:val="20"/>
        </w:rPr>
      </w:pPr>
      <w:r w:rsidRPr="00B9217D">
        <w:rPr>
          <w:rFonts w:ascii="SFRM1000" w:hAnsi="SFRM1000" w:cs="SFRM1000"/>
          <w:sz w:val="20"/>
          <w:szCs w:val="20"/>
        </w:rPr>
        <w:t>el procedimiento ANOVA requiere que se</w:t>
      </w:r>
      <w:r>
        <w:rPr>
          <w:rFonts w:ascii="SFRM1000" w:hAnsi="SFRM1000" w:cs="SFRM1000"/>
          <w:sz w:val="20"/>
          <w:szCs w:val="20"/>
        </w:rPr>
        <w:t xml:space="preserve"> </w:t>
      </w:r>
      <w:r w:rsidRPr="00B9217D">
        <w:rPr>
          <w:rFonts w:ascii="SFRM1000" w:hAnsi="SFRM1000" w:cs="SFRM1000"/>
          <w:sz w:val="20"/>
          <w:szCs w:val="20"/>
        </w:rPr>
        <w:t>cumplan algunas condiciones:</w:t>
      </w:r>
    </w:p>
    <w:p w14:paraId="1C271E9C" w14:textId="77777777" w:rsidR="00B9217D" w:rsidRPr="00B9217D" w:rsidRDefault="00B9217D" w:rsidP="00B9217D">
      <w:pPr>
        <w:autoSpaceDE w:val="0"/>
        <w:autoSpaceDN w:val="0"/>
        <w:adjustRightInd w:val="0"/>
        <w:spacing w:after="0" w:line="240" w:lineRule="auto"/>
        <w:rPr>
          <w:rFonts w:ascii="SFRM1000" w:hAnsi="SFRM1000" w:cs="SFRM1000"/>
          <w:sz w:val="20"/>
          <w:szCs w:val="20"/>
        </w:rPr>
      </w:pPr>
      <w:r w:rsidRPr="00B9217D">
        <w:rPr>
          <w:rFonts w:ascii="SFRM1000" w:hAnsi="SFRM1000" w:cs="SFRM1000"/>
          <w:sz w:val="20"/>
          <w:szCs w:val="20"/>
        </w:rPr>
        <w:t>1. La escala con que se mide la variable dependiente tiene las propiedades de una escala de intervalos</w:t>
      </w:r>
    </w:p>
    <w:p w14:paraId="23CE09CF" w14:textId="77777777" w:rsidR="00B9217D" w:rsidRPr="00B9217D" w:rsidRDefault="00B9217D" w:rsidP="00B9217D">
      <w:pPr>
        <w:autoSpaceDE w:val="0"/>
        <w:autoSpaceDN w:val="0"/>
        <w:adjustRightInd w:val="0"/>
        <w:spacing w:after="0" w:line="240" w:lineRule="auto"/>
        <w:rPr>
          <w:rFonts w:ascii="SFRM1000" w:hAnsi="SFRM1000" w:cs="SFRM1000"/>
          <w:sz w:val="20"/>
          <w:szCs w:val="20"/>
        </w:rPr>
      </w:pPr>
      <w:r w:rsidRPr="00B9217D">
        <w:rPr>
          <w:rFonts w:ascii="SFRM1000" w:hAnsi="SFRM1000" w:cs="SFRM1000"/>
          <w:sz w:val="20"/>
          <w:szCs w:val="20"/>
        </w:rPr>
        <w:t>iguales.</w:t>
      </w:r>
    </w:p>
    <w:p w14:paraId="325B1A73" w14:textId="77777777" w:rsidR="00B9217D" w:rsidRPr="00B9217D" w:rsidRDefault="00B9217D" w:rsidP="00B9217D">
      <w:pPr>
        <w:autoSpaceDE w:val="0"/>
        <w:autoSpaceDN w:val="0"/>
        <w:adjustRightInd w:val="0"/>
        <w:spacing w:after="0" w:line="240" w:lineRule="auto"/>
        <w:rPr>
          <w:rFonts w:ascii="SFRM1000" w:hAnsi="SFRM1000" w:cs="SFRM1000"/>
          <w:sz w:val="20"/>
          <w:szCs w:val="20"/>
        </w:rPr>
      </w:pPr>
      <w:r w:rsidRPr="00B9217D">
        <w:rPr>
          <w:rFonts w:ascii="SFRM1000" w:hAnsi="SFRM1000" w:cs="SFRM1000"/>
          <w:sz w:val="20"/>
          <w:szCs w:val="20"/>
        </w:rPr>
        <w:t>2. Las k muestras son obtenidas de manera aleatoria e independiente desde la(s) población(es) de origen.</w:t>
      </w:r>
    </w:p>
    <w:p w14:paraId="6C1275DB" w14:textId="77777777" w:rsidR="00B9217D" w:rsidRPr="00B9217D" w:rsidRDefault="00B9217D" w:rsidP="00B9217D">
      <w:pPr>
        <w:autoSpaceDE w:val="0"/>
        <w:autoSpaceDN w:val="0"/>
        <w:adjustRightInd w:val="0"/>
        <w:spacing w:after="0" w:line="240" w:lineRule="auto"/>
        <w:rPr>
          <w:rFonts w:ascii="SFRM1000" w:hAnsi="SFRM1000" w:cs="SFRM1000"/>
          <w:sz w:val="20"/>
          <w:szCs w:val="20"/>
        </w:rPr>
      </w:pPr>
      <w:r w:rsidRPr="00B9217D">
        <w:rPr>
          <w:rFonts w:ascii="SFRM1000" w:hAnsi="SFRM1000" w:cs="SFRM1000"/>
          <w:sz w:val="20"/>
          <w:szCs w:val="20"/>
        </w:rPr>
        <w:t>3. Se puede suponer razonablemente que la(s) población(es) de origen sigue(n) una distribución normal.</w:t>
      </w:r>
    </w:p>
    <w:p w14:paraId="3CB2BB06" w14:textId="2E24A021" w:rsidR="00B9217D" w:rsidRDefault="00B9217D" w:rsidP="00B9217D">
      <w:pPr>
        <w:autoSpaceDE w:val="0"/>
        <w:autoSpaceDN w:val="0"/>
        <w:adjustRightInd w:val="0"/>
        <w:spacing w:after="0" w:line="240" w:lineRule="auto"/>
        <w:rPr>
          <w:rFonts w:ascii="SFRM1000" w:hAnsi="SFRM1000" w:cs="SFRM1000"/>
          <w:sz w:val="20"/>
          <w:szCs w:val="20"/>
        </w:rPr>
      </w:pPr>
      <w:r w:rsidRPr="00B9217D">
        <w:rPr>
          <w:rFonts w:ascii="SFRM1000" w:hAnsi="SFRM1000" w:cs="SFRM1000"/>
          <w:sz w:val="20"/>
          <w:szCs w:val="20"/>
        </w:rPr>
        <w:t>4. Las k muestras tienen varianzas aproximadamente iguales.</w:t>
      </w:r>
    </w:p>
    <w:p w14:paraId="4E1FE9A7" w14:textId="39539970" w:rsidR="00B9217D" w:rsidRDefault="00B9217D" w:rsidP="00B9217D">
      <w:pPr>
        <w:autoSpaceDE w:val="0"/>
        <w:autoSpaceDN w:val="0"/>
        <w:adjustRightInd w:val="0"/>
        <w:spacing w:after="0" w:line="240" w:lineRule="auto"/>
        <w:rPr>
          <w:rFonts w:ascii="SFRM1000" w:hAnsi="SFRM1000" w:cs="SFRM1000"/>
          <w:sz w:val="20"/>
          <w:szCs w:val="20"/>
        </w:rPr>
      </w:pPr>
    </w:p>
    <w:p w14:paraId="6546EC9D"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La variabilidad total puede descomponerse en dos componentes: uno de ellos corresponde a la variabilidad</w:t>
      </w:r>
    </w:p>
    <w:p w14:paraId="57323B7F" w14:textId="29397CAF"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existente al interior de cada uno de los grupos (o variabilidad </w:t>
      </w:r>
      <w:proofErr w:type="spellStart"/>
      <w:r>
        <w:rPr>
          <w:rFonts w:ascii="SFRM1000" w:hAnsi="SFRM1000" w:cs="SFRM1000"/>
          <w:sz w:val="20"/>
          <w:szCs w:val="20"/>
        </w:rPr>
        <w:t>intra-grupos</w:t>
      </w:r>
      <w:proofErr w:type="spellEnd"/>
      <w:r>
        <w:rPr>
          <w:rFonts w:ascii="SFRM1000" w:hAnsi="SFRM1000" w:cs="SFRM1000"/>
          <w:sz w:val="20"/>
          <w:szCs w:val="20"/>
        </w:rPr>
        <w:t xml:space="preserve">), </w:t>
      </w:r>
      <w:proofErr w:type="spellStart"/>
      <w:r>
        <w:rPr>
          <w:rFonts w:ascii="SFTI1000" w:hAnsi="SFTI1000" w:cs="SFTI1000"/>
          <w:sz w:val="20"/>
          <w:szCs w:val="20"/>
        </w:rPr>
        <w:t>within</w:t>
      </w:r>
      <w:proofErr w:type="spellEnd"/>
      <w:r>
        <w:rPr>
          <w:rFonts w:ascii="SFTI1000" w:hAnsi="SFTI1000" w:cs="SFTI1000"/>
          <w:sz w:val="20"/>
          <w:szCs w:val="20"/>
        </w:rPr>
        <w:t xml:space="preserve"> </w:t>
      </w:r>
      <w:proofErr w:type="spellStart"/>
      <w:r>
        <w:rPr>
          <w:rFonts w:ascii="SFTI1000" w:hAnsi="SFTI1000" w:cs="SFTI1000"/>
          <w:sz w:val="20"/>
          <w:szCs w:val="20"/>
        </w:rPr>
        <w:t>groups</w:t>
      </w:r>
      <w:proofErr w:type="spellEnd"/>
      <w:r>
        <w:rPr>
          <w:rFonts w:ascii="SFTI1000" w:hAnsi="SFTI1000" w:cs="SFTI1000"/>
          <w:sz w:val="20"/>
          <w:szCs w:val="20"/>
        </w:rPr>
        <w:t xml:space="preserve"> </w:t>
      </w:r>
      <w:r>
        <w:rPr>
          <w:rFonts w:ascii="SFRM1000" w:hAnsi="SFRM1000" w:cs="SFRM1000"/>
          <w:sz w:val="20"/>
          <w:szCs w:val="20"/>
        </w:rPr>
        <w:t>en inglés, denotada</w:t>
      </w:r>
      <w:r>
        <w:rPr>
          <w:rFonts w:ascii="SFRM1000" w:hAnsi="SFRM1000" w:cs="SFRM1000"/>
          <w:sz w:val="20"/>
          <w:szCs w:val="20"/>
        </w:rPr>
        <w:t xml:space="preserve"> </w:t>
      </w:r>
      <w:r>
        <w:rPr>
          <w:rFonts w:ascii="SFRM1000" w:hAnsi="SFRM1000" w:cs="SFRM1000"/>
          <w:sz w:val="20"/>
          <w:szCs w:val="20"/>
        </w:rPr>
        <w:t xml:space="preserve">por </w:t>
      </w:r>
      <w:proofErr w:type="spellStart"/>
      <w:r>
        <w:rPr>
          <w:rFonts w:ascii="CMTI10" w:hAnsi="CMTI10" w:cs="CMTI10"/>
          <w:sz w:val="20"/>
          <w:szCs w:val="20"/>
        </w:rPr>
        <w:t>SS</w:t>
      </w:r>
      <w:r>
        <w:rPr>
          <w:rFonts w:ascii="CMTI7" w:hAnsi="CMTI7" w:cs="CMTI7"/>
          <w:sz w:val="14"/>
          <w:szCs w:val="14"/>
        </w:rPr>
        <w:t>wg</w:t>
      </w:r>
      <w:proofErr w:type="spellEnd"/>
      <w:r>
        <w:rPr>
          <w:rFonts w:ascii="SFRM1000" w:hAnsi="SFRM1000" w:cs="SFRM1000"/>
          <w:sz w:val="20"/>
          <w:szCs w:val="20"/>
        </w:rPr>
        <w:t xml:space="preserve">; el otro corresponde a la variabilidad entre los diferentes grupos, </w:t>
      </w:r>
      <w:proofErr w:type="spellStart"/>
      <w:r>
        <w:rPr>
          <w:rFonts w:ascii="SFTI1000" w:hAnsi="SFTI1000" w:cs="SFTI1000"/>
          <w:sz w:val="20"/>
          <w:szCs w:val="20"/>
        </w:rPr>
        <w:t>between</w:t>
      </w:r>
      <w:proofErr w:type="spellEnd"/>
      <w:r>
        <w:rPr>
          <w:rFonts w:ascii="SFTI1000" w:hAnsi="SFTI1000" w:cs="SFTI1000"/>
          <w:sz w:val="20"/>
          <w:szCs w:val="20"/>
        </w:rPr>
        <w:t xml:space="preserve"> </w:t>
      </w:r>
      <w:proofErr w:type="spellStart"/>
      <w:r>
        <w:rPr>
          <w:rFonts w:ascii="SFTI1000" w:hAnsi="SFTI1000" w:cs="SFTI1000"/>
          <w:sz w:val="20"/>
          <w:szCs w:val="20"/>
        </w:rPr>
        <w:t>groups</w:t>
      </w:r>
      <w:proofErr w:type="spellEnd"/>
      <w:r>
        <w:rPr>
          <w:rFonts w:ascii="SFTI1000" w:hAnsi="SFTI1000" w:cs="SFTI1000"/>
          <w:sz w:val="20"/>
          <w:szCs w:val="20"/>
        </w:rPr>
        <w:t xml:space="preserve"> </w:t>
      </w:r>
      <w:r>
        <w:rPr>
          <w:rFonts w:ascii="SFRM1000" w:hAnsi="SFRM1000" w:cs="SFRM1000"/>
          <w:sz w:val="20"/>
          <w:szCs w:val="20"/>
        </w:rPr>
        <w:t>en inglés, denotada</w:t>
      </w:r>
      <w:r>
        <w:rPr>
          <w:rFonts w:ascii="SFRM1000" w:hAnsi="SFRM1000" w:cs="SFRM1000"/>
          <w:sz w:val="20"/>
          <w:szCs w:val="20"/>
        </w:rPr>
        <w:t xml:space="preserve"> </w:t>
      </w:r>
      <w:r>
        <w:rPr>
          <w:rFonts w:ascii="SFRM1000" w:hAnsi="SFRM1000" w:cs="SFRM1000"/>
          <w:sz w:val="20"/>
          <w:szCs w:val="20"/>
        </w:rPr>
        <w:t xml:space="preserve">como </w:t>
      </w:r>
      <w:proofErr w:type="spellStart"/>
      <w:r>
        <w:rPr>
          <w:rFonts w:ascii="CMTI10" w:hAnsi="CMTI10" w:cs="CMTI10"/>
          <w:sz w:val="20"/>
          <w:szCs w:val="20"/>
        </w:rPr>
        <w:t>SS</w:t>
      </w:r>
      <w:r>
        <w:rPr>
          <w:rFonts w:ascii="CMTI7" w:hAnsi="CMTI7" w:cs="CMTI7"/>
          <w:sz w:val="14"/>
          <w:szCs w:val="14"/>
        </w:rPr>
        <w:t>bg</w:t>
      </w:r>
      <w:proofErr w:type="spellEnd"/>
      <w:r>
        <w:rPr>
          <w:rFonts w:ascii="CMTI7" w:hAnsi="CMTI7" w:cs="CMTI7"/>
          <w:sz w:val="14"/>
          <w:szCs w:val="14"/>
        </w:rPr>
        <w:t xml:space="preserve"> </w:t>
      </w:r>
      <w:r>
        <w:rPr>
          <w:rFonts w:ascii="SFRM1000" w:hAnsi="SFRM1000" w:cs="SFRM1000"/>
          <w:sz w:val="20"/>
          <w:szCs w:val="20"/>
        </w:rPr>
        <w:t xml:space="preserve">. La ecuación presenta una </w:t>
      </w:r>
      <w:r>
        <w:rPr>
          <w:rFonts w:ascii="SFBX1000" w:hAnsi="SFBX1000" w:cs="SFBX1000"/>
          <w:sz w:val="20"/>
          <w:szCs w:val="20"/>
        </w:rPr>
        <w:t xml:space="preserve">identidad importante </w:t>
      </w:r>
      <w:r>
        <w:rPr>
          <w:rFonts w:ascii="SFRM1000" w:hAnsi="SFRM1000" w:cs="SFRM1000"/>
          <w:sz w:val="20"/>
          <w:szCs w:val="20"/>
        </w:rPr>
        <w:t>que relaciona ambas componentes.</w:t>
      </w:r>
      <w:r>
        <w:rPr>
          <w:rFonts w:ascii="SFRM1000" w:hAnsi="SFRM1000" w:cs="SFRM1000"/>
          <w:sz w:val="20"/>
          <w:szCs w:val="20"/>
        </w:rPr>
        <w:t xml:space="preserve"> </w:t>
      </w:r>
      <w:r>
        <w:rPr>
          <w:rFonts w:ascii="CMTI10" w:hAnsi="CMTI10" w:cs="CMTI10"/>
          <w:sz w:val="20"/>
          <w:szCs w:val="20"/>
        </w:rPr>
        <w:t>SS</w:t>
      </w:r>
      <w:r>
        <w:rPr>
          <w:rFonts w:ascii="CMMI7" w:hAnsi="CMMI7" w:cs="CMMI7"/>
          <w:sz w:val="14"/>
          <w:szCs w:val="14"/>
        </w:rPr>
        <w:t xml:space="preserve">T </w:t>
      </w:r>
      <w:r>
        <w:rPr>
          <w:rFonts w:ascii="CMR10" w:hAnsi="CMR10" w:cs="CMR10"/>
          <w:sz w:val="20"/>
          <w:szCs w:val="20"/>
        </w:rPr>
        <w:t xml:space="preserve">= </w:t>
      </w:r>
      <w:proofErr w:type="spellStart"/>
      <w:r>
        <w:rPr>
          <w:rFonts w:ascii="CMTI10" w:hAnsi="CMTI10" w:cs="CMTI10"/>
          <w:sz w:val="20"/>
          <w:szCs w:val="20"/>
        </w:rPr>
        <w:t>SS</w:t>
      </w:r>
      <w:r>
        <w:rPr>
          <w:rFonts w:ascii="CMTI7" w:hAnsi="CMTI7" w:cs="CMTI7"/>
          <w:sz w:val="14"/>
          <w:szCs w:val="14"/>
        </w:rPr>
        <w:t>bg</w:t>
      </w:r>
      <w:proofErr w:type="spellEnd"/>
      <w:r>
        <w:rPr>
          <w:rFonts w:ascii="CMTI7" w:hAnsi="CMTI7" w:cs="CMTI7"/>
          <w:sz w:val="14"/>
          <w:szCs w:val="14"/>
        </w:rPr>
        <w:t xml:space="preserve"> </w:t>
      </w:r>
      <w:r>
        <w:rPr>
          <w:rFonts w:ascii="CMR10" w:hAnsi="CMR10" w:cs="CMR10"/>
          <w:sz w:val="20"/>
          <w:szCs w:val="20"/>
        </w:rPr>
        <w:t xml:space="preserve">+ </w:t>
      </w:r>
      <w:proofErr w:type="spellStart"/>
      <w:r>
        <w:rPr>
          <w:rFonts w:ascii="CMTI10" w:hAnsi="CMTI10" w:cs="CMTI10"/>
          <w:sz w:val="20"/>
          <w:szCs w:val="20"/>
        </w:rPr>
        <w:t>SS</w:t>
      </w:r>
      <w:r>
        <w:rPr>
          <w:rFonts w:ascii="CMTI7" w:hAnsi="CMTI7" w:cs="CMTI7"/>
          <w:sz w:val="14"/>
          <w:szCs w:val="14"/>
        </w:rPr>
        <w:t>wg</w:t>
      </w:r>
      <w:proofErr w:type="spellEnd"/>
    </w:p>
    <w:p w14:paraId="1D7FC26E"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La </w:t>
      </w:r>
      <w:r>
        <w:rPr>
          <w:rFonts w:ascii="SFBX1000" w:hAnsi="SFBX1000" w:cs="SFBX1000"/>
          <w:sz w:val="20"/>
          <w:szCs w:val="20"/>
        </w:rPr>
        <w:t xml:space="preserve">variabilidad entre grupos </w:t>
      </w:r>
      <w:r>
        <w:rPr>
          <w:rFonts w:ascii="SFRM1000" w:hAnsi="SFRM1000" w:cs="SFRM1000"/>
          <w:sz w:val="20"/>
          <w:szCs w:val="20"/>
        </w:rPr>
        <w:t>permite medir de manera agregada la magnitud de las diferencias entre las</w:t>
      </w:r>
    </w:p>
    <w:p w14:paraId="03091E98" w14:textId="037A3C85" w:rsidR="0077708B"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distintas medias muestrales.</w:t>
      </w:r>
    </w:p>
    <w:p w14:paraId="463AD1A2"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La </w:t>
      </w:r>
      <w:r>
        <w:rPr>
          <w:rFonts w:ascii="SFBX1000" w:hAnsi="SFBX1000" w:cs="SFBX1000"/>
          <w:sz w:val="20"/>
          <w:szCs w:val="20"/>
        </w:rPr>
        <w:t xml:space="preserve">variabilidad </w:t>
      </w:r>
      <w:proofErr w:type="spellStart"/>
      <w:r>
        <w:rPr>
          <w:rFonts w:ascii="SFBX1000" w:hAnsi="SFBX1000" w:cs="SFBX1000"/>
          <w:sz w:val="20"/>
          <w:szCs w:val="20"/>
        </w:rPr>
        <w:t>intra-grupos</w:t>
      </w:r>
      <w:proofErr w:type="spellEnd"/>
      <w:r>
        <w:rPr>
          <w:rFonts w:ascii="SFBX1000" w:hAnsi="SFBX1000" w:cs="SFBX1000"/>
          <w:sz w:val="20"/>
          <w:szCs w:val="20"/>
        </w:rPr>
        <w:t xml:space="preserve"> </w:t>
      </w:r>
      <w:r>
        <w:rPr>
          <w:rFonts w:ascii="SFRM1000" w:hAnsi="SFRM1000" w:cs="SFRM1000"/>
          <w:sz w:val="20"/>
          <w:szCs w:val="20"/>
        </w:rPr>
        <w:t>corresponde a la suma total de las desviaciones cuadradas al interior de cada</w:t>
      </w:r>
    </w:p>
    <w:p w14:paraId="03705F69" w14:textId="7B5A7FE6"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grupo, por lo que representa la variabilidad aleatoria de cada uno de los diferentes grupos.</w:t>
      </w:r>
    </w:p>
    <w:p w14:paraId="68499332" w14:textId="77777777"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En el contexto de análisis de varianza, se denota como </w:t>
      </w:r>
      <w:r>
        <w:rPr>
          <w:rFonts w:ascii="CMTI10" w:hAnsi="CMTI10" w:cs="CMTI10"/>
          <w:sz w:val="20"/>
          <w:szCs w:val="20"/>
        </w:rPr>
        <w:t>MS</w:t>
      </w:r>
      <w:r>
        <w:rPr>
          <w:rFonts w:ascii="SFRM1000" w:hAnsi="SFRM1000" w:cs="SFRM1000"/>
          <w:sz w:val="20"/>
          <w:szCs w:val="20"/>
        </w:rPr>
        <w:t xml:space="preserve">, del inglés </w:t>
      </w:r>
      <w:r>
        <w:rPr>
          <w:rFonts w:ascii="SFTI1000" w:hAnsi="SFTI1000" w:cs="SFTI1000"/>
          <w:sz w:val="20"/>
          <w:szCs w:val="20"/>
        </w:rPr>
        <w:t xml:space="preserve">mean </w:t>
      </w:r>
      <w:proofErr w:type="spellStart"/>
      <w:r>
        <w:rPr>
          <w:rFonts w:ascii="SFTI1000" w:hAnsi="SFTI1000" w:cs="SFTI1000"/>
          <w:sz w:val="20"/>
          <w:szCs w:val="20"/>
        </w:rPr>
        <w:t>square</w:t>
      </w:r>
      <w:proofErr w:type="spellEnd"/>
      <w:r>
        <w:rPr>
          <w:rFonts w:ascii="SFRM1000" w:hAnsi="SFRM1000" w:cs="SFRM1000"/>
          <w:sz w:val="20"/>
          <w:szCs w:val="20"/>
        </w:rPr>
        <w:t>, a la media de las</w:t>
      </w:r>
    </w:p>
    <w:p w14:paraId="69A0CD03" w14:textId="135D8D12" w:rsidR="00B9217D"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desviaciones cuadradas. Para el caso de la variabilidad entre grupos, se tienen </w:t>
      </w:r>
      <w:proofErr w:type="spellStart"/>
      <w:r>
        <w:rPr>
          <w:rFonts w:ascii="CMMI10" w:hAnsi="CMMI10" w:cs="CMMI10"/>
          <w:sz w:val="20"/>
          <w:szCs w:val="20"/>
        </w:rPr>
        <w:t>V</w:t>
      </w:r>
      <w:r>
        <w:rPr>
          <w:rFonts w:ascii="CMTI7" w:hAnsi="CMTI7" w:cs="CMTI7"/>
          <w:sz w:val="14"/>
          <w:szCs w:val="14"/>
        </w:rPr>
        <w:t>bg</w:t>
      </w:r>
      <w:proofErr w:type="spellEnd"/>
      <w:r>
        <w:rPr>
          <w:rFonts w:ascii="CMTI7" w:hAnsi="CMTI7" w:cs="CMTI7"/>
          <w:sz w:val="14"/>
          <w:szCs w:val="14"/>
        </w:rPr>
        <w:t xml:space="preserve"> </w:t>
      </w:r>
      <w:r>
        <w:rPr>
          <w:rFonts w:ascii="CMR10" w:hAnsi="CMR10" w:cs="CMR10"/>
          <w:sz w:val="20"/>
          <w:szCs w:val="20"/>
        </w:rPr>
        <w:t xml:space="preserve">= </w:t>
      </w:r>
      <w:r>
        <w:rPr>
          <w:rFonts w:ascii="CMMI10" w:hAnsi="CMMI10" w:cs="CMMI10"/>
          <w:sz w:val="20"/>
          <w:szCs w:val="20"/>
        </w:rPr>
        <w:t>k</w:t>
      </w:r>
      <w:r>
        <w:rPr>
          <w:rFonts w:ascii="Calibri" w:eastAsia="Calibri" w:hAnsi="Calibri" w:cs="Calibri"/>
          <w:sz w:val="20"/>
          <w:szCs w:val="20"/>
        </w:rPr>
        <w:t>-</w:t>
      </w:r>
      <w:r>
        <w:rPr>
          <w:rFonts w:ascii="CMR10" w:hAnsi="CMR10" w:cs="CMR10"/>
          <w:sz w:val="20"/>
          <w:szCs w:val="20"/>
        </w:rPr>
        <w:t xml:space="preserve">1 </w:t>
      </w:r>
      <w:r>
        <w:rPr>
          <w:rFonts w:ascii="SFRM1000" w:hAnsi="SFRM1000" w:cs="SFRM1000"/>
          <w:sz w:val="20"/>
          <w:szCs w:val="20"/>
        </w:rPr>
        <w:t>grados de libertad,</w:t>
      </w:r>
    </w:p>
    <w:p w14:paraId="59E9936A" w14:textId="29D26470" w:rsidR="00B9217D" w:rsidRPr="00EB073E" w:rsidRDefault="00B9217D" w:rsidP="00B9217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donde </w:t>
      </w:r>
      <w:r>
        <w:rPr>
          <w:rFonts w:ascii="CMMI10" w:hAnsi="CMMI10" w:cs="CMMI10"/>
          <w:sz w:val="20"/>
          <w:szCs w:val="20"/>
        </w:rPr>
        <w:t xml:space="preserve">k </w:t>
      </w:r>
      <w:r>
        <w:rPr>
          <w:rFonts w:ascii="SFRM1000" w:hAnsi="SFRM1000" w:cs="SFRM1000"/>
          <w:sz w:val="20"/>
          <w:szCs w:val="20"/>
        </w:rPr>
        <w:t xml:space="preserve">corresponde a la cantidad de grupos (para el ejemplo, </w:t>
      </w:r>
      <w:proofErr w:type="spellStart"/>
      <w:r>
        <w:rPr>
          <w:rFonts w:ascii="CMMI10" w:hAnsi="CMMI10" w:cs="CMMI10"/>
          <w:sz w:val="20"/>
          <w:szCs w:val="20"/>
        </w:rPr>
        <w:t>V</w:t>
      </w:r>
      <w:r>
        <w:rPr>
          <w:rFonts w:ascii="CMTI7" w:hAnsi="CMTI7" w:cs="CMTI7"/>
          <w:sz w:val="14"/>
          <w:szCs w:val="14"/>
        </w:rPr>
        <w:t>bg</w:t>
      </w:r>
      <w:proofErr w:type="spellEnd"/>
      <w:r>
        <w:rPr>
          <w:rFonts w:ascii="CMTI7" w:hAnsi="CMTI7" w:cs="CMTI7"/>
          <w:sz w:val="14"/>
          <w:szCs w:val="14"/>
        </w:rPr>
        <w:t xml:space="preserve"> </w:t>
      </w:r>
      <w:r>
        <w:rPr>
          <w:rFonts w:ascii="CMR10" w:hAnsi="CMR10" w:cs="CMR10"/>
          <w:sz w:val="20"/>
          <w:szCs w:val="20"/>
        </w:rPr>
        <w:t>= 3</w:t>
      </w:r>
      <w:r>
        <w:rPr>
          <w:rFonts w:ascii="Calibri" w:eastAsia="Calibri" w:hAnsi="Calibri" w:cs="Calibri"/>
          <w:sz w:val="20"/>
          <w:szCs w:val="20"/>
        </w:rPr>
        <w:t>-</w:t>
      </w:r>
      <w:r>
        <w:rPr>
          <w:rFonts w:ascii="CMR10" w:hAnsi="CMR10" w:cs="CMR10"/>
          <w:sz w:val="20"/>
          <w:szCs w:val="20"/>
        </w:rPr>
        <w:t>1 = 2</w:t>
      </w:r>
      <w:r>
        <w:rPr>
          <w:rFonts w:ascii="SFRM1000" w:hAnsi="SFRM1000" w:cs="SFRM1000"/>
          <w:sz w:val="20"/>
          <w:szCs w:val="20"/>
        </w:rPr>
        <w:t>).</w:t>
      </w:r>
    </w:p>
    <w:sectPr w:rsidR="00B9217D" w:rsidRPr="00EB07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8070000" w:usb2="00000010" w:usb3="00000000" w:csb0="00020001" w:csb1="00000000"/>
  </w:font>
  <w:font w:name="SFBX10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I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FB"/>
    <w:rsid w:val="000F6347"/>
    <w:rsid w:val="0013320A"/>
    <w:rsid w:val="00192BFB"/>
    <w:rsid w:val="0042241F"/>
    <w:rsid w:val="004E5BC9"/>
    <w:rsid w:val="00674049"/>
    <w:rsid w:val="006F0C1E"/>
    <w:rsid w:val="0077708B"/>
    <w:rsid w:val="009417C5"/>
    <w:rsid w:val="00B06739"/>
    <w:rsid w:val="00B9217D"/>
    <w:rsid w:val="00E57714"/>
    <w:rsid w:val="00EB07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2BDC"/>
  <w15:chartTrackingRefBased/>
  <w15:docId w15:val="{7A790167-E359-4133-8D6E-E7194601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1918</Words>
  <Characters>10549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Cornejo Contreras</dc:creator>
  <cp:keywords/>
  <dc:description/>
  <cp:lastModifiedBy>Ekaterina Cornejo Contreras</cp:lastModifiedBy>
  <cp:revision>6</cp:revision>
  <dcterms:created xsi:type="dcterms:W3CDTF">2021-05-27T17:35:00Z</dcterms:created>
  <dcterms:modified xsi:type="dcterms:W3CDTF">2021-05-27T19:50:00Z</dcterms:modified>
</cp:coreProperties>
</file>