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8B" w:rsidRPr="0017158B" w:rsidRDefault="00B97A6F" w:rsidP="00B97A6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F = 3-x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+x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2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→ </w:t>
      </w:r>
      <w:proofErr w:type="spellStart"/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max</w:t>
      </w:r>
      <w:proofErr w:type="spellEnd"/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, при системе ограничений:</w:t>
      </w:r>
      <w:r w:rsidRPr="00E649C3">
        <w:rPr>
          <w:rFonts w:ascii="Times New Roman" w:hAnsi="Times New Roman" w:cs="Times New Roman"/>
          <w:sz w:val="32"/>
          <w:szCs w:val="32"/>
        </w:rPr>
        <w:br/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2x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+3x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2 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≤ 11 </w:t>
      </w:r>
      <w:r w:rsidRPr="00E649C3">
        <w:rPr>
          <w:rFonts w:ascii="Times New Roman" w:hAnsi="Times New Roman" w:cs="Times New Roman"/>
          <w:sz w:val="32"/>
          <w:szCs w:val="32"/>
        </w:rPr>
        <w:br/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-x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-3x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2 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≤ 2 </w:t>
      </w:r>
      <w:r w:rsidRPr="00E649C3">
        <w:rPr>
          <w:rFonts w:ascii="Times New Roman" w:hAnsi="Times New Roman" w:cs="Times New Roman"/>
          <w:sz w:val="32"/>
          <w:szCs w:val="32"/>
        </w:rPr>
        <w:br/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2x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>-x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2 </w:t>
      </w:r>
      <w:r w:rsidRPr="00E649C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≥ -1 </w:t>
      </w:r>
    </w:p>
    <w:p w:rsidR="00B97A6F" w:rsidRPr="0017158B" w:rsidRDefault="0017158B" w:rsidP="00B97A6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Начальное допустимое решение:</w:t>
      </w:r>
    </w:p>
    <w:tbl>
      <w:tblPr>
        <w:tblStyle w:val="a3"/>
        <w:tblpPr w:leftFromText="180" w:rightFromText="180" w:vertAnchor="page" w:horzAnchor="margin" w:tblpY="4016"/>
        <w:tblW w:w="0" w:type="auto"/>
        <w:tblLook w:val="04A0" w:firstRow="1" w:lastRow="0" w:firstColumn="1" w:lastColumn="0" w:noHBand="0" w:noVBand="1"/>
      </w:tblPr>
      <w:tblGrid>
        <w:gridCol w:w="1945"/>
        <w:gridCol w:w="959"/>
        <w:gridCol w:w="850"/>
        <w:gridCol w:w="993"/>
        <w:gridCol w:w="992"/>
        <w:gridCol w:w="992"/>
        <w:gridCol w:w="851"/>
        <w:gridCol w:w="952"/>
      </w:tblGrid>
      <w:tr w:rsidR="008B3B3E" w:rsidRPr="00E649C3" w:rsidTr="008B3B3E">
        <w:trPr>
          <w:trHeight w:val="698"/>
        </w:trPr>
        <w:tc>
          <w:tcPr>
            <w:tcW w:w="1945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№ ограничения</w:t>
            </w:r>
          </w:p>
        </w:tc>
        <w:tc>
          <w:tcPr>
            <w:tcW w:w="959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БП</w:t>
            </w:r>
          </w:p>
        </w:tc>
        <w:tc>
          <w:tcPr>
            <w:tcW w:w="850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</w:tc>
        <w:tc>
          <w:tcPr>
            <w:tcW w:w="993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Y1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Y2</w:t>
            </w:r>
          </w:p>
        </w:tc>
        <w:tc>
          <w:tcPr>
            <w:tcW w:w="851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Y3</w:t>
            </w:r>
          </w:p>
        </w:tc>
        <w:tc>
          <w:tcPr>
            <w:tcW w:w="952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СЧ</w:t>
            </w:r>
          </w:p>
        </w:tc>
      </w:tr>
      <w:tr w:rsidR="008B3B3E" w:rsidRPr="00E649C3" w:rsidTr="008B3B3E">
        <w:trPr>
          <w:trHeight w:val="696"/>
        </w:trPr>
        <w:tc>
          <w:tcPr>
            <w:tcW w:w="1945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59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850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2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B3B3E" w:rsidRPr="00E649C3" w:rsidTr="008B3B3E">
        <w:trPr>
          <w:trHeight w:val="695"/>
        </w:trPr>
        <w:tc>
          <w:tcPr>
            <w:tcW w:w="1945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Y1</w:t>
            </w:r>
          </w:p>
        </w:tc>
        <w:tc>
          <w:tcPr>
            <w:tcW w:w="850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93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2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8B3B3E" w:rsidRPr="00E649C3" w:rsidTr="008B3B3E">
        <w:trPr>
          <w:trHeight w:val="692"/>
        </w:trPr>
        <w:tc>
          <w:tcPr>
            <w:tcW w:w="1945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Y2</w:t>
            </w:r>
          </w:p>
        </w:tc>
        <w:tc>
          <w:tcPr>
            <w:tcW w:w="850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993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2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B3B3E" w:rsidRPr="00E649C3" w:rsidTr="008B3B3E">
        <w:trPr>
          <w:trHeight w:val="694"/>
        </w:trPr>
        <w:tc>
          <w:tcPr>
            <w:tcW w:w="1945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993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2" w:type="dxa"/>
            <w:shd w:val="clear" w:color="auto" w:fill="auto"/>
          </w:tcPr>
          <w:p w:rsidR="008B3B3E" w:rsidRPr="00E649C3" w:rsidRDefault="008B3B3E" w:rsidP="008B3B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B97A6F" w:rsidRPr="00E649C3" w:rsidRDefault="00B97A6F" w:rsidP="00B97A6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97A6F" w:rsidRPr="00E649C3" w:rsidRDefault="00B97A6F" w:rsidP="00B97A6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97A6F" w:rsidRPr="00E649C3" w:rsidRDefault="00B97A6F">
      <w:pPr>
        <w:rPr>
          <w:rFonts w:ascii="Times New Roman" w:hAnsi="Times New Roman" w:cs="Times New Roman"/>
          <w:sz w:val="32"/>
          <w:szCs w:val="32"/>
        </w:rPr>
      </w:pPr>
    </w:p>
    <w:p w:rsidR="00B97A6F" w:rsidRPr="00E649C3" w:rsidRDefault="00B97A6F">
      <w:pPr>
        <w:rPr>
          <w:rFonts w:ascii="Times New Roman" w:hAnsi="Times New Roman" w:cs="Times New Roman"/>
          <w:sz w:val="32"/>
          <w:szCs w:val="32"/>
        </w:rPr>
      </w:pPr>
    </w:p>
    <w:p w:rsidR="00B97A6F" w:rsidRPr="00E649C3" w:rsidRDefault="00B97A6F">
      <w:pPr>
        <w:rPr>
          <w:rFonts w:ascii="Times New Roman" w:hAnsi="Times New Roman" w:cs="Times New Roman"/>
          <w:sz w:val="32"/>
          <w:szCs w:val="32"/>
        </w:rPr>
      </w:pPr>
    </w:p>
    <w:p w:rsidR="00B97A6F" w:rsidRDefault="00B97A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B3B3E" w:rsidRDefault="008B3B3E" w:rsidP="008B3B3E">
      <w:pPr>
        <w:rPr>
          <w:rFonts w:ascii="Times New Roman" w:hAnsi="Times New Roman" w:cs="Times New Roman"/>
          <w:sz w:val="32"/>
          <w:szCs w:val="32"/>
        </w:rPr>
      </w:pPr>
    </w:p>
    <w:p w:rsidR="0017158B" w:rsidRPr="0017158B" w:rsidRDefault="0017158B" w:rsidP="008B3B3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Оптимальное допустимое 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959"/>
        <w:gridCol w:w="850"/>
        <w:gridCol w:w="993"/>
        <w:gridCol w:w="992"/>
        <w:gridCol w:w="992"/>
        <w:gridCol w:w="851"/>
        <w:gridCol w:w="952"/>
      </w:tblGrid>
      <w:tr w:rsidR="00496132" w:rsidRPr="00E649C3" w:rsidTr="00B97A6F">
        <w:trPr>
          <w:trHeight w:val="698"/>
        </w:trPr>
        <w:tc>
          <w:tcPr>
            <w:tcW w:w="1420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№ ограничения</w:t>
            </w:r>
          </w:p>
        </w:tc>
        <w:tc>
          <w:tcPr>
            <w:tcW w:w="959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БП</w:t>
            </w:r>
          </w:p>
        </w:tc>
        <w:tc>
          <w:tcPr>
            <w:tcW w:w="850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</w:tc>
        <w:tc>
          <w:tcPr>
            <w:tcW w:w="993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992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Y1</w:t>
            </w:r>
          </w:p>
        </w:tc>
        <w:tc>
          <w:tcPr>
            <w:tcW w:w="992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Y2</w:t>
            </w:r>
          </w:p>
        </w:tc>
        <w:tc>
          <w:tcPr>
            <w:tcW w:w="851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Y3</w:t>
            </w:r>
          </w:p>
        </w:tc>
        <w:tc>
          <w:tcPr>
            <w:tcW w:w="952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СЧ</w:t>
            </w:r>
          </w:p>
        </w:tc>
      </w:tr>
      <w:tr w:rsidR="00496132" w:rsidRPr="00E649C3" w:rsidTr="00B97A6F">
        <w:trPr>
          <w:trHeight w:val="696"/>
        </w:trPr>
        <w:tc>
          <w:tcPr>
            <w:tcW w:w="1420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59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850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93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5/8</w:t>
            </w:r>
          </w:p>
        </w:tc>
        <w:tc>
          <w:tcPr>
            <w:tcW w:w="952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496132" w:rsidRPr="00E649C3" w:rsidTr="00B97A6F">
        <w:trPr>
          <w:trHeight w:val="695"/>
        </w:trPr>
        <w:tc>
          <w:tcPr>
            <w:tcW w:w="1420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</w:tc>
        <w:tc>
          <w:tcPr>
            <w:tcW w:w="850" w:type="dxa"/>
          </w:tcPr>
          <w:p w:rsidR="00496132" w:rsidRPr="00AF7F7E" w:rsidRDefault="00AF7F7E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496132" w:rsidRPr="00E649C3" w:rsidRDefault="00AF7F7E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695974"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3/8</w:t>
            </w:r>
          </w:p>
        </w:tc>
        <w:tc>
          <w:tcPr>
            <w:tcW w:w="952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496132" w:rsidRPr="00E649C3" w:rsidTr="00B97A6F">
        <w:trPr>
          <w:trHeight w:val="692"/>
        </w:trPr>
        <w:tc>
          <w:tcPr>
            <w:tcW w:w="1420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Y2</w:t>
            </w:r>
          </w:p>
        </w:tc>
        <w:tc>
          <w:tcPr>
            <w:tcW w:w="850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93" w:type="dxa"/>
          </w:tcPr>
          <w:p w:rsidR="00496132" w:rsidRPr="00AF7F7E" w:rsidRDefault="00AF7F7E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7/8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3/8</w:t>
            </w:r>
          </w:p>
        </w:tc>
        <w:tc>
          <w:tcPr>
            <w:tcW w:w="952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</w:tr>
      <w:tr w:rsidR="00496132" w:rsidRPr="00E649C3" w:rsidTr="00B97A6F">
        <w:trPr>
          <w:trHeight w:val="694"/>
        </w:trPr>
        <w:tc>
          <w:tcPr>
            <w:tcW w:w="1420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850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93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</w:p>
        </w:tc>
        <w:tc>
          <w:tcPr>
            <w:tcW w:w="992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</w:tcPr>
          <w:p w:rsidR="00496132" w:rsidRPr="00E649C3" w:rsidRDefault="00695974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</w:p>
        </w:tc>
        <w:tc>
          <w:tcPr>
            <w:tcW w:w="952" w:type="dxa"/>
            <w:shd w:val="clear" w:color="auto" w:fill="auto"/>
          </w:tcPr>
          <w:p w:rsidR="00496132" w:rsidRPr="00E649C3" w:rsidRDefault="00496132" w:rsidP="006572A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</w:tbl>
    <w:p w:rsidR="00496132" w:rsidRDefault="0049613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D0115" w:rsidRDefault="00DD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D0115" w:rsidRDefault="00DD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D0115" w:rsidRDefault="00DD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D0115" w:rsidRPr="00DD0115" w:rsidRDefault="00DD011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2CF1" w:rsidRPr="00DD0115" w:rsidRDefault="003C2CF1" w:rsidP="003C2C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0115">
        <w:rPr>
          <w:rFonts w:ascii="Times New Roman" w:hAnsi="Times New Roman" w:cs="Times New Roman"/>
          <w:b/>
          <w:sz w:val="32"/>
          <w:szCs w:val="32"/>
        </w:rPr>
        <w:lastRenderedPageBreak/>
        <w:t>Статус ресурса</w:t>
      </w:r>
    </w:p>
    <w:p w:rsidR="00AB7F1F" w:rsidRPr="00546434" w:rsidRDefault="003C2CF1" w:rsidP="003C2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Ресурсы 1 и 3 являются дефицитными. А  ресурс</w:t>
      </w:r>
      <w:r w:rsidR="0011271E" w:rsidRPr="00546434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 является недефицитным.</w:t>
      </w:r>
    </w:p>
    <w:p w:rsidR="00AB7F1F" w:rsidRDefault="00AB7F1F" w:rsidP="003C2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Варьирование ресурсов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5"/>
        <w:gridCol w:w="959"/>
        <w:gridCol w:w="1740"/>
        <w:gridCol w:w="1843"/>
        <w:gridCol w:w="1559"/>
      </w:tblGrid>
      <w:tr w:rsidR="006D62B4" w:rsidRPr="00E649C3" w:rsidTr="00956623">
        <w:trPr>
          <w:trHeight w:val="698"/>
        </w:trPr>
        <w:tc>
          <w:tcPr>
            <w:tcW w:w="1945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№ ограничения</w:t>
            </w:r>
          </w:p>
        </w:tc>
        <w:tc>
          <w:tcPr>
            <w:tcW w:w="959" w:type="dxa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БП</w:t>
            </w:r>
          </w:p>
        </w:tc>
        <w:tc>
          <w:tcPr>
            <w:tcW w:w="1740" w:type="dxa"/>
          </w:tcPr>
          <w:p w:rsidR="006D62B4" w:rsidRPr="00AB7F1F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Ресурс 1</w:t>
            </w:r>
          </w:p>
        </w:tc>
        <w:tc>
          <w:tcPr>
            <w:tcW w:w="1843" w:type="dxa"/>
          </w:tcPr>
          <w:p w:rsidR="006D62B4" w:rsidRPr="00AB7F1F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Ресурс 3</w:t>
            </w:r>
          </w:p>
        </w:tc>
        <w:tc>
          <w:tcPr>
            <w:tcW w:w="1559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Ресурс 2</w:t>
            </w:r>
          </w:p>
        </w:tc>
      </w:tr>
      <w:tr w:rsidR="006D62B4" w:rsidRPr="00E649C3" w:rsidTr="00956623">
        <w:trPr>
          <w:trHeight w:val="696"/>
        </w:trPr>
        <w:tc>
          <w:tcPr>
            <w:tcW w:w="1945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959" w:type="dxa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  <w:tc>
          <w:tcPr>
            <w:tcW w:w="1740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DC5679">
              <w:rPr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627D42">
              <w:rPr>
                <w:color w:val="000000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6D62B4" w:rsidRPr="00E649C3" w:rsidTr="00956623">
        <w:trPr>
          <w:trHeight w:val="695"/>
        </w:trPr>
        <w:tc>
          <w:tcPr>
            <w:tcW w:w="1945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9" w:type="dxa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X1</w:t>
            </w:r>
          </w:p>
        </w:tc>
        <w:tc>
          <w:tcPr>
            <w:tcW w:w="1740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DC5679">
              <w:rPr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627D42">
              <w:rPr>
                <w:color w:val="000000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6D62B4" w:rsidRPr="00E649C3" w:rsidTr="00956623">
        <w:trPr>
          <w:trHeight w:val="692"/>
        </w:trPr>
        <w:tc>
          <w:tcPr>
            <w:tcW w:w="1945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9" w:type="dxa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Y2</w:t>
            </w:r>
          </w:p>
        </w:tc>
        <w:tc>
          <w:tcPr>
            <w:tcW w:w="1740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DC5679">
              <w:rPr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3/8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627D42">
              <w:rPr>
                <w:color w:val="000000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D62B4" w:rsidRPr="00E649C3" w:rsidRDefault="006D62B4" w:rsidP="000A4DA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  <w:r w:rsidR="000A4DAD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+</w:t>
            </w:r>
            <w:bookmarkStart w:id="0" w:name="_GoBack"/>
            <w:bookmarkEnd w:id="0"/>
            <w:r w:rsidR="00822014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𝛿𝑏</w:t>
            </w:r>
            <w:r w:rsidR="00822014">
              <w:rPr>
                <w:color w:val="000000"/>
                <w:sz w:val="32"/>
                <w:szCs w:val="32"/>
                <w:vertAlign w:val="subscript"/>
              </w:rPr>
              <w:t>2</w:t>
            </w:r>
          </w:p>
        </w:tc>
      </w:tr>
      <w:tr w:rsidR="006D62B4" w:rsidRPr="00E649C3" w:rsidTr="00956623">
        <w:trPr>
          <w:trHeight w:val="694"/>
        </w:trPr>
        <w:tc>
          <w:tcPr>
            <w:tcW w:w="1945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9" w:type="dxa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X2</w:t>
            </w:r>
          </w:p>
        </w:tc>
        <w:tc>
          <w:tcPr>
            <w:tcW w:w="1740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DC5679">
              <w:rPr>
                <w:color w:val="000000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43" w:type="dxa"/>
          </w:tcPr>
          <w:p w:rsidR="006D62B4" w:rsidRPr="00E649C3" w:rsidRDefault="006D62B4" w:rsidP="0054643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54643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  <w:r w:rsidR="00DC5679" w:rsidRPr="00DC5679">
              <w:rPr>
                <w:rFonts w:ascii="Cambria Math" w:hAnsi="Cambria Math" w:cs="Cambria Math"/>
                <w:color w:val="000000"/>
                <w:sz w:val="32"/>
                <w:szCs w:val="32"/>
              </w:rPr>
              <w:t xml:space="preserve"> 𝛿𝑏</w:t>
            </w:r>
            <w:r w:rsidR="00627D42">
              <w:rPr>
                <w:color w:val="000000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6D62B4" w:rsidRPr="00E649C3" w:rsidRDefault="006D62B4" w:rsidP="00375F7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</w:tbl>
    <w:p w:rsidR="00AB7F1F" w:rsidRDefault="00AB7F1F" w:rsidP="00AB7F1F">
      <w:pPr>
        <w:rPr>
          <w:rFonts w:ascii="Times New Roman" w:hAnsi="Times New Roman" w:cs="Times New Roman"/>
          <w:sz w:val="32"/>
          <w:szCs w:val="32"/>
        </w:rPr>
      </w:pPr>
    </w:p>
    <w:p w:rsidR="00AF31EA" w:rsidRPr="00AF31EA" w:rsidRDefault="00AF31EA" w:rsidP="00AB7F1F">
      <w:pPr>
        <w:rPr>
          <w:rFonts w:ascii="Times New Roman" w:hAnsi="Times New Roman" w:cs="Times New Roman"/>
          <w:sz w:val="32"/>
          <w:szCs w:val="32"/>
        </w:rPr>
      </w:pPr>
      <w:r w:rsidRPr="00AF31EA">
        <w:rPr>
          <w:rFonts w:ascii="Times New Roman" w:hAnsi="Times New Roman" w:cs="Times New Roman"/>
          <w:sz w:val="32"/>
          <w:szCs w:val="32"/>
        </w:rPr>
        <w:t>Ограничения на вариацию ресурсов:</w:t>
      </w:r>
    </w:p>
    <w:p w:rsidR="00AF31EA" w:rsidRPr="00546434" w:rsidRDefault="00546434" w:rsidP="00AF31EA">
      <w:pPr>
        <w:jc w:val="center"/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-</w:t>
      </w:r>
      <w:r w:rsidR="001D0BF5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8</w:t>
      </w:r>
      <w:r w:rsidR="00AF31EA"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27D42"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≤ </w:t>
      </w:r>
      <w:r w:rsidR="00627D42" w:rsidRPr="00AF31EA">
        <w:rPr>
          <w:rFonts w:ascii="Cambria Math" w:hAnsi="Cambria Math" w:cs="Cambria Math"/>
          <w:color w:val="000000"/>
          <w:sz w:val="32"/>
          <w:szCs w:val="32"/>
        </w:rPr>
        <w:t>𝛿𝑏</w:t>
      </w:r>
      <w:r w:rsidR="00627D42" w:rsidRPr="00AF31EA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="00AF31EA" w:rsidRPr="00AF31EA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 xml:space="preserve"> </w:t>
      </w:r>
    </w:p>
    <w:p w:rsidR="00627D42" w:rsidRPr="00AF31EA" w:rsidRDefault="00546434" w:rsidP="00AF31E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-12</w:t>
      </w:r>
      <w:r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27D42" w:rsidRPr="00AF31EA">
        <w:rPr>
          <w:rFonts w:ascii="Cambria Math" w:hAnsi="Cambria Math" w:cs="Cambria Math"/>
          <w:color w:val="000000"/>
          <w:sz w:val="32"/>
          <w:szCs w:val="32"/>
        </w:rPr>
        <w:t>𝛿𝑏</w:t>
      </w:r>
      <w:r w:rsidR="00627D42" w:rsidRPr="00AF31EA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="00AF31EA" w:rsidRPr="00AF31EA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 </w:t>
      </w:r>
    </w:p>
    <w:p w:rsidR="00DD0115" w:rsidRPr="00DD0115" w:rsidRDefault="00627D42" w:rsidP="00546434">
      <w:pPr>
        <w:jc w:val="center"/>
        <w:rPr>
          <w:rFonts w:ascii="Times New Roman" w:eastAsiaTheme="minorEastAsia" w:hAnsi="Times New Roman" w:cs="Times New Roman"/>
          <w:sz w:val="32"/>
          <w:szCs w:val="32"/>
          <w:shd w:val="clear" w:color="auto" w:fill="FFFFFF"/>
          <w:lang w:val="en-US"/>
        </w:rPr>
      </w:pPr>
      <w:r w:rsidRPr="00AF31EA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AF31EA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="00935BDE"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≤</w:t>
      </w:r>
      <m:oMath>
        <m:r>
          <w:rPr>
            <w:rFonts w:ascii="Cambria Math" w:hAnsi="Cambria Math" w:cs="Times New Roman"/>
            <w:sz w:val="32"/>
            <w:szCs w:val="32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shd w:val="clear" w:color="auto" w:fill="FFFFFF"/>
          </w:rPr>
          <m:t>8/3</m:t>
        </m:r>
      </m:oMath>
    </w:p>
    <w:p w:rsidR="00B97A6F" w:rsidRPr="0096194A" w:rsidRDefault="00C738A9" w:rsidP="0096194A">
      <w:pPr>
        <w:ind w:firstLine="708"/>
        <w:jc w:val="both"/>
        <w:rPr>
          <w:rFonts w:ascii="Times New Roman" w:hAnsi="Times New Roman" w:cs="Times New Roman"/>
          <w:sz w:val="32"/>
          <w:szCs w:val="27"/>
        </w:rPr>
      </w:pPr>
      <w:r w:rsidRPr="0096194A">
        <w:rPr>
          <w:rFonts w:ascii="Times New Roman" w:hAnsi="Times New Roman" w:cs="Times New Roman"/>
          <w:sz w:val="32"/>
          <w:szCs w:val="27"/>
        </w:rPr>
        <w:t>При одновременных вариациях запасах получаем следующее оптимальное решение:</w:t>
      </w:r>
    </w:p>
    <w:p w:rsidR="00C738A9" w:rsidRPr="00C738A9" w:rsidRDefault="00C738A9" w:rsidP="00C738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738A9">
        <w:rPr>
          <w:rFonts w:ascii="Times New Roman" w:hAnsi="Times New Roman" w:cs="Times New Roman"/>
          <w:sz w:val="32"/>
          <w:szCs w:val="32"/>
        </w:rPr>
        <w:t>=2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5/8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</w:p>
    <w:p w:rsidR="00C738A9" w:rsidRPr="00C738A9" w:rsidRDefault="00C738A9" w:rsidP="00C738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738A9">
        <w:rPr>
          <w:rFonts w:ascii="Times New Roman" w:hAnsi="Times New Roman" w:cs="Times New Roman"/>
          <w:sz w:val="32"/>
          <w:szCs w:val="32"/>
        </w:rPr>
        <w:t>1=1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="00546434" w:rsidRPr="00546434">
        <w:rPr>
          <w:rFonts w:ascii="Times New Roman" w:hAnsi="Times New Roman" w:cs="Times New Roman"/>
          <w:sz w:val="32"/>
          <w:szCs w:val="32"/>
        </w:rPr>
        <w:t>-</w:t>
      </w:r>
      <w:r w:rsidRPr="00C738A9">
        <w:rPr>
          <w:rFonts w:ascii="Times New Roman" w:hAnsi="Times New Roman" w:cs="Times New Roman"/>
          <w:sz w:val="32"/>
          <w:szCs w:val="32"/>
        </w:rPr>
        <w:t>3/8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</w:p>
    <w:p w:rsidR="00C738A9" w:rsidRPr="00C738A9" w:rsidRDefault="00C738A9" w:rsidP="00C738A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C738A9">
        <w:rPr>
          <w:rFonts w:ascii="Times New Roman" w:hAnsi="Times New Roman" w:cs="Times New Roman"/>
          <w:sz w:val="32"/>
          <w:szCs w:val="32"/>
        </w:rPr>
        <w:t>2=12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7/8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3/8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</w:p>
    <w:p w:rsidR="00C738A9" w:rsidRPr="0011271E" w:rsidRDefault="00C738A9" w:rsidP="00C738A9">
      <w:pPr>
        <w:ind w:firstLine="708"/>
        <w:rPr>
          <w:rFonts w:ascii="Times New Roman" w:hAnsi="Times New Roman" w:cs="Times New Roman"/>
          <w:color w:val="000000"/>
          <w:sz w:val="32"/>
          <w:szCs w:val="32"/>
          <w:vertAlign w:val="subscript"/>
        </w:rPr>
      </w:pPr>
      <w:r w:rsidRPr="00C738A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738A9">
        <w:rPr>
          <w:rFonts w:ascii="Times New Roman" w:hAnsi="Times New Roman" w:cs="Times New Roman"/>
          <w:sz w:val="32"/>
          <w:szCs w:val="32"/>
        </w:rPr>
        <w:t>2=3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1/4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="00546434"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1/4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</w:p>
    <w:p w:rsidR="0096194A" w:rsidRDefault="0096194A" w:rsidP="0096194A">
      <w:pPr>
        <w:ind w:firstLine="708"/>
        <w:jc w:val="both"/>
        <w:rPr>
          <w:rFonts w:ascii="Times New Roman" w:hAnsi="Times New Roman" w:cs="Times New Roman"/>
          <w:sz w:val="32"/>
          <w:szCs w:val="27"/>
          <w:lang w:val="en-US"/>
        </w:rPr>
      </w:pPr>
      <w:r w:rsidRPr="0096194A">
        <w:rPr>
          <w:rFonts w:ascii="Times New Roman" w:hAnsi="Times New Roman" w:cs="Times New Roman"/>
          <w:sz w:val="32"/>
          <w:szCs w:val="27"/>
        </w:rPr>
        <w:t>В совокупности вариации дефицитных ресурсов должны удовлетворять следующим неравенствам, для сохранения допустимости оптимального решения.</w:t>
      </w:r>
    </w:p>
    <w:p w:rsidR="006D4983" w:rsidRPr="006D4983" w:rsidRDefault="006D4983" w:rsidP="0096194A">
      <w:pPr>
        <w:ind w:firstLine="708"/>
        <w:jc w:val="both"/>
        <w:rPr>
          <w:rFonts w:ascii="Times New Roman" w:hAnsi="Times New Roman" w:cs="Times New Roman"/>
          <w:sz w:val="32"/>
          <w:szCs w:val="27"/>
          <w:lang w:val="en-US"/>
        </w:rPr>
      </w:pPr>
    </w:p>
    <w:p w:rsidR="0096194A" w:rsidRPr="0011271E" w:rsidRDefault="00546434" w:rsidP="0096194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</w:rPr>
        <w:lastRenderedPageBreak/>
        <w:t>2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5/8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="0096194A" w:rsidRPr="0011271E">
        <w:rPr>
          <w:rFonts w:ascii="Times New Roman" w:hAnsi="Times New Roman" w:cs="Times New Roman"/>
          <w:sz w:val="32"/>
          <w:szCs w:val="32"/>
          <w:shd w:val="clear" w:color="auto" w:fill="FFFFFF"/>
        </w:rPr>
        <w:t>≥ 0</w:t>
      </w:r>
    </w:p>
    <w:p w:rsidR="0096194A" w:rsidRPr="0011271E" w:rsidRDefault="00546434" w:rsidP="00546434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</w:rPr>
        <w:t>1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546434">
        <w:rPr>
          <w:rFonts w:ascii="Times New Roman" w:hAnsi="Times New Roman" w:cs="Times New Roman"/>
          <w:sz w:val="32"/>
          <w:szCs w:val="32"/>
        </w:rPr>
        <w:t>-</w:t>
      </w:r>
      <w:r w:rsidRPr="00C738A9">
        <w:rPr>
          <w:rFonts w:ascii="Times New Roman" w:hAnsi="Times New Roman" w:cs="Times New Roman"/>
          <w:sz w:val="32"/>
          <w:szCs w:val="32"/>
        </w:rPr>
        <w:t>3/8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="0096194A" w:rsidRPr="0011271E">
        <w:rPr>
          <w:rFonts w:ascii="Times New Roman" w:hAnsi="Times New Roman" w:cs="Times New Roman"/>
          <w:sz w:val="32"/>
          <w:szCs w:val="32"/>
          <w:shd w:val="clear" w:color="auto" w:fill="FFFFFF"/>
        </w:rPr>
        <w:t>≥ 0</w:t>
      </w:r>
    </w:p>
    <w:p w:rsidR="0096194A" w:rsidRPr="0011271E" w:rsidRDefault="00546434" w:rsidP="0096194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738A9">
        <w:rPr>
          <w:rFonts w:ascii="Times New Roman" w:hAnsi="Times New Roman" w:cs="Times New Roman"/>
          <w:sz w:val="32"/>
          <w:szCs w:val="32"/>
        </w:rPr>
        <w:t>12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>-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7/8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3/8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="0096194A" w:rsidRPr="0011271E">
        <w:rPr>
          <w:rFonts w:ascii="Times New Roman" w:hAnsi="Times New Roman" w:cs="Times New Roman"/>
          <w:sz w:val="32"/>
          <w:szCs w:val="32"/>
          <w:shd w:val="clear" w:color="auto" w:fill="FFFFFF"/>
        </w:rPr>
        <w:t>≥ 0</w:t>
      </w:r>
    </w:p>
    <w:p w:rsidR="0096194A" w:rsidRPr="0011271E" w:rsidRDefault="00546434" w:rsidP="0096194A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738A9">
        <w:rPr>
          <w:rFonts w:ascii="Times New Roman" w:hAnsi="Times New Roman" w:cs="Times New Roman"/>
          <w:sz w:val="32"/>
          <w:szCs w:val="32"/>
        </w:rPr>
        <w:t>3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1/4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1</w:t>
      </w:r>
      <w:r w:rsidRPr="00546434">
        <w:rPr>
          <w:rFonts w:ascii="Times New Roman" w:hAnsi="Times New Roman" w:cs="Times New Roman"/>
          <w:sz w:val="32"/>
          <w:szCs w:val="32"/>
        </w:rPr>
        <w:t>+</w:t>
      </w:r>
      <w:r w:rsidRPr="00C738A9">
        <w:rPr>
          <w:rFonts w:ascii="Times New Roman" w:hAnsi="Times New Roman" w:cs="Times New Roman"/>
          <w:sz w:val="32"/>
          <w:szCs w:val="32"/>
        </w:rPr>
        <w:t>1/4</w:t>
      </w:r>
      <w:r w:rsidRPr="00C738A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𝛿𝑏</w:t>
      </w:r>
      <w:r w:rsidRPr="00C738A9">
        <w:rPr>
          <w:rFonts w:ascii="Times New Roman" w:hAnsi="Times New Roman" w:cs="Times New Roman"/>
          <w:color w:val="000000"/>
          <w:sz w:val="32"/>
          <w:szCs w:val="32"/>
          <w:vertAlign w:val="subscript"/>
        </w:rPr>
        <w:t>3</w:t>
      </w:r>
      <w:r w:rsidR="0096194A" w:rsidRPr="0011271E">
        <w:rPr>
          <w:rFonts w:ascii="Times New Roman" w:hAnsi="Times New Roman" w:cs="Times New Roman"/>
          <w:sz w:val="32"/>
          <w:szCs w:val="32"/>
          <w:shd w:val="clear" w:color="auto" w:fill="FFFFFF"/>
        </w:rPr>
        <w:t>≥ 0</w:t>
      </w:r>
    </w:p>
    <w:p w:rsidR="00A073D9" w:rsidRPr="0011271E" w:rsidRDefault="00DD0115" w:rsidP="00A073D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40"/>
          <w:szCs w:val="32"/>
          <w:vertAlign w:val="subscript"/>
        </w:rPr>
      </w:pPr>
      <w:r w:rsidRPr="00DD0115">
        <w:rPr>
          <w:rFonts w:ascii="Times New Roman" w:hAnsi="Times New Roman" w:cs="Times New Roman"/>
          <w:b/>
          <w:sz w:val="32"/>
          <w:szCs w:val="27"/>
        </w:rPr>
        <w:t>Ценность</w:t>
      </w:r>
      <w:r w:rsidRPr="00EF3450">
        <w:rPr>
          <w:rFonts w:ascii="Times New Roman" w:hAnsi="Times New Roman" w:cs="Times New Roman"/>
          <w:b/>
          <w:sz w:val="32"/>
          <w:szCs w:val="27"/>
        </w:rPr>
        <w:t xml:space="preserve"> </w:t>
      </w:r>
      <w:r w:rsidRPr="00DD0115">
        <w:rPr>
          <w:rFonts w:ascii="Times New Roman" w:hAnsi="Times New Roman" w:cs="Times New Roman"/>
          <w:b/>
          <w:sz w:val="32"/>
          <w:szCs w:val="27"/>
        </w:rPr>
        <w:t>ресурсов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32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  <w:lang w:val="en-US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den>
          </m:f>
          <m:r>
            <w:rPr>
              <w:rFonts w:ascii="Cambria Math" w:hAnsi="Cambria Math" w:cs="Times New Roman"/>
              <w:sz w:val="40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1/8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32"/>
            </w:rPr>
            <m:t xml:space="preserve"> </m:t>
          </m:r>
        </m:oMath>
      </m:oMathPara>
    </w:p>
    <w:p w:rsidR="00EB7C2F" w:rsidRPr="00A073D9" w:rsidRDefault="00EF456D" w:rsidP="00A073D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40"/>
          <w:szCs w:val="32"/>
          <w:vertAlign w:val="subscript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∂b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 w:cs="Times New Roman"/>
              <w:sz w:val="40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32"/>
              <w:lang w:val="en-US"/>
            </w:rPr>
            <m:t xml:space="preserve"> </m:t>
          </m:r>
        </m:oMath>
      </m:oMathPara>
    </w:p>
    <w:p w:rsidR="00EB7C2F" w:rsidRPr="00EB7C2F" w:rsidRDefault="00EF456D" w:rsidP="00EB7C2F">
      <w:pPr>
        <w:ind w:firstLine="708"/>
        <w:jc w:val="both"/>
        <w:rPr>
          <w:rFonts w:ascii="Times New Roman" w:hAnsi="Times New Roman" w:cs="Times New Roman"/>
          <w:sz w:val="40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∂b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40"/>
              <w:szCs w:val="32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5/8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32"/>
              <w:szCs w:val="32"/>
            </w:rPr>
            <m:t xml:space="preserve"> </m:t>
          </m:r>
        </m:oMath>
      </m:oMathPara>
    </w:p>
    <w:p w:rsidR="00EB7C2F" w:rsidRPr="0011271E" w:rsidRDefault="002C7366" w:rsidP="00373CF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C7366">
        <w:rPr>
          <w:rFonts w:ascii="Times New Roman" w:hAnsi="Times New Roman" w:cs="Times New Roman"/>
          <w:sz w:val="32"/>
          <w:szCs w:val="32"/>
        </w:rPr>
        <w:t xml:space="preserve">Таким образом, коэффициенты </w:t>
      </w:r>
      <w:proofErr w:type="spellStart"/>
      <w:r w:rsidRPr="002C7366">
        <w:rPr>
          <w:rFonts w:ascii="Times New Roman" w:hAnsi="Times New Roman" w:cs="Times New Roman"/>
          <w:sz w:val="32"/>
          <w:szCs w:val="32"/>
          <w:lang w:val="en-US"/>
        </w:rPr>
        <w:t>dj</w:t>
      </w:r>
      <w:proofErr w:type="spellEnd"/>
      <w:r w:rsidRPr="002C7366">
        <w:rPr>
          <w:rFonts w:ascii="Times New Roman" w:hAnsi="Times New Roman" w:cs="Times New Roman"/>
          <w:sz w:val="32"/>
          <w:szCs w:val="32"/>
        </w:rPr>
        <w:t xml:space="preserve"> при переменных, входящих в оптимальное выражение целевой функции и являвшихся начальными базисными переменными, </w:t>
      </w:r>
      <w:r w:rsidR="00373CF4" w:rsidRPr="002C7366">
        <w:rPr>
          <w:rFonts w:ascii="Times New Roman" w:hAnsi="Times New Roman" w:cs="Times New Roman"/>
          <w:sz w:val="32"/>
          <w:szCs w:val="32"/>
        </w:rPr>
        <w:t>определяют</w:t>
      </w:r>
      <w:r w:rsidR="00373CF4" w:rsidRPr="00373CF4">
        <w:rPr>
          <w:rFonts w:ascii="Times New Roman" w:hAnsi="Times New Roman" w:cs="Times New Roman"/>
          <w:sz w:val="32"/>
          <w:szCs w:val="32"/>
        </w:rPr>
        <w:t xml:space="preserve"> скорость возрастания </w:t>
      </w:r>
      <w:r w:rsidR="00373CF4">
        <w:rPr>
          <w:rFonts w:ascii="Times New Roman" w:hAnsi="Times New Roman" w:cs="Times New Roman"/>
          <w:sz w:val="32"/>
          <w:szCs w:val="32"/>
        </w:rPr>
        <w:t>целевой функции</w:t>
      </w:r>
      <w:r w:rsidR="00373CF4" w:rsidRPr="00373CF4">
        <w:rPr>
          <w:rFonts w:ascii="Times New Roman" w:hAnsi="Times New Roman" w:cs="Times New Roman"/>
          <w:sz w:val="32"/>
          <w:szCs w:val="32"/>
        </w:rPr>
        <w:t xml:space="preserve"> при увеличении запаса ресурса </w:t>
      </w:r>
      <w:r w:rsidR="00373CF4">
        <w:rPr>
          <w:rFonts w:ascii="Times New Roman" w:hAnsi="Times New Roman" w:cs="Times New Roman"/>
          <w:sz w:val="32"/>
          <w:szCs w:val="32"/>
        </w:rPr>
        <w:t>на</w:t>
      </w:r>
      <w:r w:rsidR="00373CF4" w:rsidRPr="00373CF4">
        <w:rPr>
          <w:rFonts w:ascii="Times New Roman" w:hAnsi="Times New Roman" w:cs="Times New Roman"/>
          <w:sz w:val="32"/>
          <w:szCs w:val="32"/>
        </w:rPr>
        <w:t xml:space="preserve"> </w:t>
      </w:r>
      <w:r w:rsidRPr="002C7366">
        <w:rPr>
          <w:rFonts w:ascii="Times New Roman" w:hAnsi="Times New Roman" w:cs="Times New Roman"/>
          <w:sz w:val="32"/>
          <w:szCs w:val="32"/>
        </w:rPr>
        <w:t>единицу.</w:t>
      </w:r>
    </w:p>
    <w:p w:rsidR="00473855" w:rsidRPr="00473855" w:rsidRDefault="00473855" w:rsidP="00473855">
      <w:pPr>
        <w:pStyle w:val="ab"/>
        <w:jc w:val="center"/>
        <w:rPr>
          <w:b/>
          <w:color w:val="000000"/>
          <w:sz w:val="32"/>
          <w:szCs w:val="27"/>
        </w:rPr>
      </w:pPr>
      <w:r w:rsidRPr="00473855">
        <w:rPr>
          <w:b/>
          <w:color w:val="000000"/>
          <w:sz w:val="32"/>
          <w:szCs w:val="27"/>
        </w:rPr>
        <w:t>Изменение коэффициента целевой функции</w:t>
      </w:r>
    </w:p>
    <w:p w:rsidR="00C711A1" w:rsidRPr="00D443A8" w:rsidRDefault="00473855" w:rsidP="00D443A8">
      <w:pPr>
        <w:pStyle w:val="ab"/>
        <w:ind w:firstLine="708"/>
        <w:jc w:val="both"/>
        <w:rPr>
          <w:color w:val="000000"/>
          <w:sz w:val="32"/>
          <w:szCs w:val="32"/>
          <w:vertAlign w:val="subscript"/>
        </w:rPr>
      </w:pPr>
      <w:r w:rsidRPr="00473855">
        <w:rPr>
          <w:color w:val="000000"/>
          <w:sz w:val="32"/>
          <w:szCs w:val="27"/>
        </w:rPr>
        <w:t xml:space="preserve">Коэффициент в оптимальном значении “возмущенной” целевой функции определяется из оптимального решения “невозмущенной” задачи и равен сумме соответствующих коэффициента целевой функции и произведения коэффициента в ограничении для </w:t>
      </w:r>
      <w:proofErr w:type="spellStart"/>
      <w:r w:rsidRPr="00473855">
        <w:rPr>
          <w:color w:val="000000"/>
          <w:sz w:val="32"/>
          <w:szCs w:val="27"/>
        </w:rPr>
        <w:t>x</w:t>
      </w:r>
      <w:r w:rsidRPr="00473855">
        <w:rPr>
          <w:color w:val="000000"/>
          <w:sz w:val="32"/>
          <w:szCs w:val="27"/>
          <w:vertAlign w:val="subscript"/>
        </w:rPr>
        <w:t>r</w:t>
      </w:r>
      <w:proofErr w:type="spellEnd"/>
      <w:r w:rsidRPr="00473855">
        <w:rPr>
          <w:color w:val="000000"/>
          <w:sz w:val="32"/>
          <w:szCs w:val="27"/>
        </w:rPr>
        <w:t xml:space="preserve"> на 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proofErr w:type="gramStart"/>
      <w:r>
        <w:rPr>
          <w:color w:val="000000"/>
          <w:sz w:val="32"/>
          <w:szCs w:val="32"/>
          <w:vertAlign w:val="subscript"/>
          <w:lang w:val="en-US"/>
        </w:rPr>
        <w:t>r</w:t>
      </w:r>
      <w:proofErr w:type="gramEnd"/>
    </w:p>
    <w:tbl>
      <w:tblPr>
        <w:tblW w:w="0" w:type="auto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2127"/>
        <w:gridCol w:w="2126"/>
        <w:gridCol w:w="2202"/>
      </w:tblGrid>
      <w:tr w:rsidR="00B50F94" w:rsidTr="00B50F94">
        <w:trPr>
          <w:trHeight w:val="820"/>
        </w:trPr>
        <w:tc>
          <w:tcPr>
            <w:tcW w:w="1554" w:type="dxa"/>
          </w:tcPr>
          <w:p w:rsidR="00B50F94" w:rsidRPr="00B50F94" w:rsidRDefault="00B50F94" w:rsidP="00B50F9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r</w:t>
            </w:r>
            <w:proofErr w:type="gramEnd"/>
          </w:p>
        </w:tc>
        <w:tc>
          <w:tcPr>
            <w:tcW w:w="2127" w:type="dxa"/>
          </w:tcPr>
          <w:p w:rsidR="00B50F94" w:rsidRPr="00B50F94" w:rsidRDefault="00B50F94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СЧ</w:t>
            </w:r>
          </w:p>
        </w:tc>
        <w:tc>
          <w:tcPr>
            <w:tcW w:w="2126" w:type="dxa"/>
          </w:tcPr>
          <w:p w:rsidR="00B50F94" w:rsidRPr="00B50F94" w:rsidRDefault="00B50F94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Y1</w:t>
            </w:r>
          </w:p>
        </w:tc>
        <w:tc>
          <w:tcPr>
            <w:tcW w:w="2202" w:type="dxa"/>
          </w:tcPr>
          <w:p w:rsidR="00B50F94" w:rsidRPr="00B50F94" w:rsidRDefault="00B50F94" w:rsidP="00B50F9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Y3</w:t>
            </w:r>
          </w:p>
        </w:tc>
      </w:tr>
      <w:tr w:rsidR="00B50F94" w:rsidTr="00B50F94">
        <w:trPr>
          <w:trHeight w:val="602"/>
        </w:trPr>
        <w:tc>
          <w:tcPr>
            <w:tcW w:w="1554" w:type="dxa"/>
          </w:tcPr>
          <w:p w:rsidR="00B50F94" w:rsidRDefault="00B50F94" w:rsidP="00B50F9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2127" w:type="dxa"/>
          </w:tcPr>
          <w:p w:rsidR="00B50F94" w:rsidRPr="00B50F94" w:rsidRDefault="00B50F94" w:rsidP="00DF114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DF11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="00DF114D"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 w:rsidR="00DF114D">
              <w:rPr>
                <w:rFonts w:ascii="Cambria Math" w:hAnsi="Cambria Math" w:cs="Cambria Math"/>
                <w:color w:val="000000"/>
                <w:sz w:val="32"/>
                <w:szCs w:val="32"/>
                <w:lang w:val="en-US"/>
              </w:rPr>
              <w:t>c</w:t>
            </w:r>
            <w:r w:rsidR="00DF114D" w:rsidRPr="0096194A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</w:tcPr>
          <w:p w:rsidR="00B50F94" w:rsidRDefault="00DF114D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2202" w:type="dxa"/>
          </w:tcPr>
          <w:p w:rsidR="00B50F94" w:rsidRDefault="00DF114D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5/8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3/8</w:t>
            </w: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50F94" w:rsidTr="00B50F94">
        <w:trPr>
          <w:trHeight w:val="632"/>
        </w:trPr>
        <w:tc>
          <w:tcPr>
            <w:tcW w:w="1554" w:type="dxa"/>
          </w:tcPr>
          <w:p w:rsidR="00B50F94" w:rsidRDefault="00B50F94" w:rsidP="00B50F9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2127" w:type="dxa"/>
          </w:tcPr>
          <w:p w:rsidR="00B50F94" w:rsidRPr="00DF114D" w:rsidRDefault="00DF114D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2+3</w:t>
            </w: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2126" w:type="dxa"/>
          </w:tcPr>
          <w:p w:rsidR="00B50F94" w:rsidRDefault="00DF114D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  <w:proofErr w:type="gramEnd"/>
          </w:p>
        </w:tc>
        <w:tc>
          <w:tcPr>
            <w:tcW w:w="2202" w:type="dxa"/>
          </w:tcPr>
          <w:p w:rsidR="00B50F94" w:rsidRDefault="00DF114D" w:rsidP="00373C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5/8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  <w:r w:rsidRPr="00E649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1/4</w:t>
            </w:r>
            <w:r w:rsidRPr="00C738A9">
              <w:rPr>
                <w:rFonts w:ascii="Cambria Math" w:hAnsi="Cambria Math" w:cs="Cambria Math"/>
                <w:color w:val="000000"/>
                <w:sz w:val="32"/>
                <w:szCs w:val="32"/>
              </w:rPr>
              <w:t>𝛿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</w:tbl>
    <w:p w:rsidR="002E0FF8" w:rsidRDefault="002E0FF8" w:rsidP="00D024F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F114D" w:rsidRDefault="00FC77CD" w:rsidP="00D024F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C77CD">
        <w:rPr>
          <w:rFonts w:ascii="Times New Roman" w:hAnsi="Times New Roman" w:cs="Times New Roman"/>
          <w:sz w:val="32"/>
          <w:szCs w:val="32"/>
        </w:rPr>
        <w:lastRenderedPageBreak/>
        <w:t>Ограничения:</w:t>
      </w:r>
    </w:p>
    <w:p w:rsidR="00FC77CD" w:rsidRPr="00D024F1" w:rsidRDefault="00D024F1" w:rsidP="00C711A1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</w:pP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>c</w:t>
      </w:r>
      <w:r w:rsidRPr="0096194A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5/3</w:t>
      </w:r>
    </w:p>
    <w:p w:rsidR="00473855" w:rsidRDefault="00D024F1" w:rsidP="001F010B">
      <w:pPr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-</w:t>
      </w:r>
      <w:r w:rsidR="00C711A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2/3</w:t>
      </w:r>
      <w:r w:rsidRPr="00AF31EA">
        <w:rPr>
          <w:rFonts w:ascii="Times New Roman" w:hAnsi="Times New Roman" w:cs="Times New Roman"/>
          <w:sz w:val="32"/>
          <w:szCs w:val="32"/>
          <w:shd w:val="clear" w:color="auto" w:fill="FFFFFF"/>
        </w:rPr>
        <w:t>≤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2</w:t>
      </w:r>
    </w:p>
    <w:p w:rsidR="00473855" w:rsidRDefault="00473855" w:rsidP="001F010B">
      <w:pPr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1F010B">
        <w:rPr>
          <w:rFonts w:ascii="Times New Roman" w:hAnsi="Times New Roman" w:cs="Times New Roman"/>
          <w:b/>
          <w:color w:val="000000"/>
          <w:sz w:val="32"/>
          <w:szCs w:val="32"/>
        </w:rPr>
        <w:t>Возмущенное выражение целевой функции</w:t>
      </w:r>
    </w:p>
    <w:p w:rsidR="001F010B" w:rsidRDefault="001F010B" w:rsidP="001F010B">
      <w:pPr>
        <w:ind w:firstLine="708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F=2+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>c</w:t>
      </w:r>
      <w:r w:rsidRPr="0096194A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75625B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75625B">
        <w:rPr>
          <w:rFonts w:ascii="Cambria Math" w:hAnsi="Cambria Math" w:cs="Cambria Math"/>
          <w:color w:val="000000"/>
          <w:sz w:val="32"/>
          <w:szCs w:val="32"/>
        </w:rPr>
        <w:t>𝛿с</w:t>
      </w:r>
      <w:r w:rsidRP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2</w:t>
      </w:r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+</w:t>
      </w:r>
      <w:proofErr w:type="gramStart"/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r w:rsidR="0075625B" w:rsidRPr="003177D1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proofErr w:type="gramEnd"/>
      <w:r w:rsidR="0075625B" w:rsidRPr="0075625B">
        <w:rPr>
          <w:rFonts w:ascii="Times New Roman" w:hAnsi="Times New Roman" w:cs="Times New Roman"/>
          <w:sz w:val="32"/>
          <w:szCs w:val="32"/>
          <w:lang w:val="en-US"/>
        </w:rPr>
        <w:t>1/8</w:t>
      </w:r>
      <w:r w:rsidR="0075625B"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75625B" w:rsidRPr="0075625B">
        <w:rPr>
          <w:rFonts w:ascii="Times New Roman" w:hAnsi="Times New Roman" w:cs="Times New Roman"/>
          <w:sz w:val="32"/>
          <w:szCs w:val="32"/>
          <w:lang w:val="en-US"/>
        </w:rPr>
        <w:t>1/8</w:t>
      </w:r>
      <w:r w:rsidR="0075625B"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 w:rsidR="0075625B">
        <w:rPr>
          <w:rFonts w:ascii="Cambria Math" w:hAnsi="Cambria Math" w:cs="Cambria Math"/>
          <w:color w:val="000000"/>
          <w:sz w:val="32"/>
          <w:szCs w:val="32"/>
        </w:rPr>
        <w:t>с</w:t>
      </w:r>
      <w:r w:rsidR="0075625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 w:rsidR="0075625B"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75625B" w:rsidRPr="00E649C3">
        <w:rPr>
          <w:rFonts w:ascii="Times New Roman" w:hAnsi="Times New Roman" w:cs="Times New Roman"/>
          <w:sz w:val="32"/>
          <w:szCs w:val="32"/>
          <w:lang w:val="en-US"/>
        </w:rPr>
        <w:t>1/4</w:t>
      </w:r>
      <w:r w:rsidR="0075625B"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 w:rsidR="0075625B">
        <w:rPr>
          <w:rFonts w:ascii="Cambria Math" w:hAnsi="Cambria Math" w:cs="Cambria Math"/>
          <w:color w:val="000000"/>
          <w:sz w:val="32"/>
          <w:szCs w:val="32"/>
        </w:rPr>
        <w:t>с</w:t>
      </w:r>
      <w:r w:rsidR="0075625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2</w:t>
      </w:r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)+y</w:t>
      </w:r>
      <w:r w:rsidR="003177D1" w:rsidRPr="003177D1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3</w:t>
      </w:r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 w:rsidR="0075625B" w:rsidRPr="00E649C3">
        <w:rPr>
          <w:rFonts w:ascii="Times New Roman" w:hAnsi="Times New Roman" w:cs="Times New Roman"/>
          <w:sz w:val="32"/>
          <w:szCs w:val="32"/>
          <w:lang w:val="en-US"/>
        </w:rPr>
        <w:t>5/8</w:t>
      </w:r>
      <w:r w:rsidR="0075625B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75625B" w:rsidRPr="00E649C3">
        <w:rPr>
          <w:rFonts w:ascii="Times New Roman" w:hAnsi="Times New Roman" w:cs="Times New Roman"/>
          <w:sz w:val="32"/>
          <w:szCs w:val="32"/>
          <w:lang w:val="en-US"/>
        </w:rPr>
        <w:t>3/8</w:t>
      </w:r>
      <w:r w:rsidR="0075625B"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 w:rsidR="0075625B">
        <w:rPr>
          <w:rFonts w:ascii="Cambria Math" w:hAnsi="Cambria Math" w:cs="Cambria Math"/>
          <w:color w:val="000000"/>
          <w:sz w:val="32"/>
          <w:szCs w:val="32"/>
        </w:rPr>
        <w:t>с</w:t>
      </w:r>
      <w:r w:rsidR="0075625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 w:rsidR="0075625B"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75625B" w:rsidRPr="00E649C3">
        <w:rPr>
          <w:rFonts w:ascii="Times New Roman" w:hAnsi="Times New Roman" w:cs="Times New Roman"/>
          <w:sz w:val="32"/>
          <w:szCs w:val="32"/>
          <w:lang w:val="en-US"/>
        </w:rPr>
        <w:t>1/4</w:t>
      </w:r>
      <w:r w:rsidR="0075625B"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 w:rsidR="0075625B">
        <w:rPr>
          <w:rFonts w:ascii="Cambria Math" w:hAnsi="Cambria Math" w:cs="Cambria Math"/>
          <w:color w:val="000000"/>
          <w:sz w:val="32"/>
          <w:szCs w:val="32"/>
        </w:rPr>
        <w:t>с</w:t>
      </w:r>
      <w:r w:rsidR="0075625B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2</w:t>
      </w:r>
      <w:r w:rsidR="0075625B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w:rsidR="003177D1" w:rsidRPr="0011271E" w:rsidRDefault="003177D1" w:rsidP="003177D1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6600">
        <w:rPr>
          <w:rFonts w:ascii="Times New Roman" w:hAnsi="Times New Roman" w:cs="Times New Roman"/>
          <w:b/>
          <w:sz w:val="32"/>
          <w:szCs w:val="32"/>
        </w:rPr>
        <w:t>Ограничения на рамках одновременных вариаций:</w:t>
      </w:r>
    </w:p>
    <w:p w:rsidR="00A86600" w:rsidRDefault="00A86600" w:rsidP="003177D1">
      <w:pPr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</w:pPr>
      <w:r w:rsidRPr="0075625B">
        <w:rPr>
          <w:rFonts w:ascii="Times New Roman" w:hAnsi="Times New Roman" w:cs="Times New Roman"/>
          <w:sz w:val="32"/>
          <w:szCs w:val="32"/>
          <w:lang w:val="en-US"/>
        </w:rPr>
        <w:t>1/8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75625B">
        <w:rPr>
          <w:rFonts w:ascii="Times New Roman" w:hAnsi="Times New Roman" w:cs="Times New Roman"/>
          <w:sz w:val="32"/>
          <w:szCs w:val="32"/>
          <w:lang w:val="en-US"/>
        </w:rPr>
        <w:t>1/8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E649C3">
        <w:rPr>
          <w:rFonts w:ascii="Times New Roman" w:hAnsi="Times New Roman" w:cs="Times New Roman"/>
          <w:sz w:val="32"/>
          <w:szCs w:val="32"/>
          <w:lang w:val="en-US"/>
        </w:rPr>
        <w:t>1/4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 xml:space="preserve">2 </w:t>
      </w:r>
      <w:r w:rsidRPr="0096194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≥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0</w:t>
      </w:r>
    </w:p>
    <w:p w:rsidR="00A86600" w:rsidRPr="00A86600" w:rsidRDefault="00A86600" w:rsidP="003177D1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649C3">
        <w:rPr>
          <w:rFonts w:ascii="Times New Roman" w:hAnsi="Times New Roman" w:cs="Times New Roman"/>
          <w:sz w:val="32"/>
          <w:szCs w:val="32"/>
          <w:lang w:val="en-US"/>
        </w:rPr>
        <w:t>5/8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E649C3">
        <w:rPr>
          <w:rFonts w:ascii="Times New Roman" w:hAnsi="Times New Roman" w:cs="Times New Roman"/>
          <w:sz w:val="32"/>
          <w:szCs w:val="32"/>
          <w:lang w:val="en-US"/>
        </w:rPr>
        <w:t>3/8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E649C3">
        <w:rPr>
          <w:rFonts w:ascii="Times New Roman" w:hAnsi="Times New Roman" w:cs="Times New Roman"/>
          <w:sz w:val="32"/>
          <w:szCs w:val="32"/>
          <w:lang w:val="en-US"/>
        </w:rPr>
        <w:t>1/4</w:t>
      </w:r>
      <w:r w:rsidRPr="00C738A9">
        <w:rPr>
          <w:rFonts w:ascii="Cambria Math" w:hAnsi="Cambria Math" w:cs="Cambria Math"/>
          <w:color w:val="000000"/>
          <w:sz w:val="32"/>
          <w:szCs w:val="32"/>
        </w:rPr>
        <w:t>𝛿</w:t>
      </w:r>
      <w:r>
        <w:rPr>
          <w:rFonts w:ascii="Cambria Math" w:hAnsi="Cambria Math" w:cs="Cambria Math"/>
          <w:color w:val="000000"/>
          <w:sz w:val="32"/>
          <w:szCs w:val="32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 xml:space="preserve">2 </w:t>
      </w:r>
      <w:r w:rsidRPr="0096194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≥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0</w:t>
      </w:r>
    </w:p>
    <w:sectPr w:rsidR="00A86600" w:rsidRPr="00A8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56D" w:rsidRDefault="00EF456D" w:rsidP="00496132">
      <w:pPr>
        <w:spacing w:after="0" w:line="240" w:lineRule="auto"/>
      </w:pPr>
      <w:r>
        <w:separator/>
      </w:r>
    </w:p>
  </w:endnote>
  <w:endnote w:type="continuationSeparator" w:id="0">
    <w:p w:rsidR="00EF456D" w:rsidRDefault="00EF456D" w:rsidP="004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56D" w:rsidRDefault="00EF456D" w:rsidP="00496132">
      <w:pPr>
        <w:spacing w:after="0" w:line="240" w:lineRule="auto"/>
      </w:pPr>
      <w:r>
        <w:separator/>
      </w:r>
    </w:p>
  </w:footnote>
  <w:footnote w:type="continuationSeparator" w:id="0">
    <w:p w:rsidR="00EF456D" w:rsidRDefault="00EF456D" w:rsidP="00496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71"/>
    <w:rsid w:val="000A4DAD"/>
    <w:rsid w:val="0011271E"/>
    <w:rsid w:val="0017158B"/>
    <w:rsid w:val="001756EC"/>
    <w:rsid w:val="001D0BF5"/>
    <w:rsid w:val="001F010B"/>
    <w:rsid w:val="002B1D68"/>
    <w:rsid w:val="002C7366"/>
    <w:rsid w:val="002E0FF8"/>
    <w:rsid w:val="003177D1"/>
    <w:rsid w:val="00373CF4"/>
    <w:rsid w:val="003C2CF1"/>
    <w:rsid w:val="00473855"/>
    <w:rsid w:val="00496132"/>
    <w:rsid w:val="004A3F2A"/>
    <w:rsid w:val="004D3C4B"/>
    <w:rsid w:val="004D604D"/>
    <w:rsid w:val="00546434"/>
    <w:rsid w:val="00627D42"/>
    <w:rsid w:val="00695974"/>
    <w:rsid w:val="006A42FE"/>
    <w:rsid w:val="006D4983"/>
    <w:rsid w:val="006D62B4"/>
    <w:rsid w:val="00716B4D"/>
    <w:rsid w:val="0075625B"/>
    <w:rsid w:val="00822014"/>
    <w:rsid w:val="0088289E"/>
    <w:rsid w:val="00892451"/>
    <w:rsid w:val="008B3B3E"/>
    <w:rsid w:val="008C5B54"/>
    <w:rsid w:val="00935BDE"/>
    <w:rsid w:val="00956623"/>
    <w:rsid w:val="0096194A"/>
    <w:rsid w:val="00980D71"/>
    <w:rsid w:val="009D4306"/>
    <w:rsid w:val="00A073D9"/>
    <w:rsid w:val="00A86600"/>
    <w:rsid w:val="00AB7F1F"/>
    <w:rsid w:val="00AE61BF"/>
    <w:rsid w:val="00AF31EA"/>
    <w:rsid w:val="00AF7F7E"/>
    <w:rsid w:val="00B04B46"/>
    <w:rsid w:val="00B50F94"/>
    <w:rsid w:val="00B97A6F"/>
    <w:rsid w:val="00BB4AAA"/>
    <w:rsid w:val="00C3081D"/>
    <w:rsid w:val="00C711A1"/>
    <w:rsid w:val="00C738A9"/>
    <w:rsid w:val="00CB3968"/>
    <w:rsid w:val="00D024F1"/>
    <w:rsid w:val="00D07AD9"/>
    <w:rsid w:val="00D14B79"/>
    <w:rsid w:val="00D31824"/>
    <w:rsid w:val="00D443A8"/>
    <w:rsid w:val="00DC5679"/>
    <w:rsid w:val="00DD0115"/>
    <w:rsid w:val="00DF114D"/>
    <w:rsid w:val="00E649C3"/>
    <w:rsid w:val="00EB7C2F"/>
    <w:rsid w:val="00EF3450"/>
    <w:rsid w:val="00EF456D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6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6132"/>
  </w:style>
  <w:style w:type="paragraph" w:styleId="a6">
    <w:name w:val="footer"/>
    <w:basedOn w:val="a"/>
    <w:link w:val="a7"/>
    <w:uiPriority w:val="99"/>
    <w:unhideWhenUsed/>
    <w:rsid w:val="00496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6132"/>
  </w:style>
  <w:style w:type="character" w:styleId="a8">
    <w:name w:val="Placeholder Text"/>
    <w:basedOn w:val="a0"/>
    <w:uiPriority w:val="99"/>
    <w:semiHidden/>
    <w:rsid w:val="00AF31E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F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31E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B5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6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6132"/>
  </w:style>
  <w:style w:type="paragraph" w:styleId="a6">
    <w:name w:val="footer"/>
    <w:basedOn w:val="a"/>
    <w:link w:val="a7"/>
    <w:uiPriority w:val="99"/>
    <w:unhideWhenUsed/>
    <w:rsid w:val="00496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6132"/>
  </w:style>
  <w:style w:type="character" w:styleId="a8">
    <w:name w:val="Placeholder Text"/>
    <w:basedOn w:val="a0"/>
    <w:uiPriority w:val="99"/>
    <w:semiHidden/>
    <w:rsid w:val="00AF31E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F3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31E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B5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Костыра</dc:creator>
  <cp:keywords/>
  <dc:description/>
  <cp:lastModifiedBy>Екатерина Костыра</cp:lastModifiedBy>
  <cp:revision>56</cp:revision>
  <dcterms:created xsi:type="dcterms:W3CDTF">2021-10-29T14:53:00Z</dcterms:created>
  <dcterms:modified xsi:type="dcterms:W3CDTF">2021-11-02T16:26:00Z</dcterms:modified>
</cp:coreProperties>
</file>