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69.png" ContentType="image/png"/>
  <Override PartName="/word/media/rId73.png" ContentType="image/png"/>
  <Override PartName="/word/media/rId88.png" ContentType="image/png"/>
  <Override PartName="/word/media/rId81.png" ContentType="image/png"/>
  <Override PartName="/word/media/rId77.png" ContentType="image/png"/>
  <Override PartName="/word/media/rId85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2.png" ContentType="image/png"/>
  <Override PartName="/word/media/rId37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3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 name: Зевакина Екатерина Романовна faculty: Факультет</w:t>
      </w:r>
      <w:r>
        <w:t xml:space="preserve"> </w:t>
      </w:r>
      <w:r>
        <w:t xml:space="preserve">физико-математических и естественных наук department: Кафедра прикладной</w:t>
      </w:r>
      <w:r>
        <w:t xml:space="preserve"> </w:t>
      </w:r>
      <w:r>
        <w:t xml:space="preserve">информатики и теории вероятностей study group: НКАбд-02-25 student ID</w:t>
      </w:r>
      <w:r>
        <w:t xml:space="preserve"> </w:t>
      </w:r>
      <w:r>
        <w:t xml:space="preserve">card: 1032253564 email: 1032253564@rudn.ru affiliation: - name:</w:t>
      </w:r>
      <w:r>
        <w:t xml:space="preserve"> </w:t>
      </w:r>
      <w:r>
        <w:t xml:space="preserve">Российский университет дружбы народов country: Российская Федерация</w:t>
      </w:r>
      <w:r>
        <w:t xml:space="preserve"> </w:t>
      </w:r>
      <w:r>
        <w:t xml:space="preserve">postal-code: 117198 city: Москва address: ул. Миклухо-Маклая, д. 6</w:t>
      </w:r>
    </w:p>
    <w:bookmarkEnd w:id="20"/>
    <w:bookmarkStart w:id="21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“Jтчёт по лабораторной работе №1”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“Архитектура</w:t>
      </w:r>
      <w:r>
        <w:t xml:space="preserve"> </w:t>
      </w:r>
      <w:r>
        <w:t xml:space="preserve">компьютеров:”</w:t>
      </w:r>
      <w:r>
        <w:t xml:space="preserve">Операционные системы”” license:</w:t>
      </w:r>
      <w:r>
        <w:t xml:space="preserve"> </w:t>
      </w:r>
      <w:r>
        <w:t xml:space="preserve">“CC BY”</w:t>
      </w:r>
    </w:p>
    <w:bookmarkEnd w:id="21"/>
    <w:bookmarkStart w:id="2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</w:t>
      </w:r>
      <w:r>
        <w:t xml:space="preserve"> </w:t>
      </w:r>
      <w:r>
        <w:t xml:space="preserve">операционной системы на виртуальную машину, настройки минимально</w:t>
      </w:r>
      <w:r>
        <w:t xml:space="preserve"> </w:t>
      </w:r>
      <w:r>
        <w:t xml:space="preserve">необходимых для дальнейшей работы сервисов.</w:t>
      </w:r>
    </w:p>
    <w:bookmarkEnd w:id="22"/>
    <w:bookmarkStart w:id="2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Основная задача - установить Linux на VirtualBox и выполнить базовые</w:t>
      </w:r>
      <w:r>
        <w:t xml:space="preserve"> </w:t>
      </w:r>
      <w:r>
        <w:t xml:space="preserve">настройки.</w:t>
      </w:r>
    </w:p>
    <w:p>
      <w:pPr>
        <w:pStyle w:val="BodyText"/>
      </w:pPr>
      <w:r>
        <w:t xml:space="preserve">Задание по пунктам: - Установить на VirtualBox - Установить операционную</w:t>
      </w:r>
      <w:r>
        <w:t xml:space="preserve"> </w:t>
      </w:r>
      <w:r>
        <w:t xml:space="preserve">систему - Установить обновления и автоматические обновления - Отключить</w:t>
      </w:r>
      <w:r>
        <w:t xml:space="preserve"> </w:t>
      </w:r>
      <w:r>
        <w:t xml:space="preserve">SELinux - Настроить раскладку клавиатуры - Установить имя пользователя и</w:t>
      </w:r>
      <w:r>
        <w:t xml:space="preserve"> </w:t>
      </w:r>
      <w:r>
        <w:t xml:space="preserve">название хоста - Установит TEXlive</w:t>
      </w:r>
    </w:p>
    <w:bookmarkEnd w:id="23"/>
    <w:bookmarkStart w:id="28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4" w:name="введение-в-gnu-linux"/>
    <w:p>
      <w:pPr>
        <w:pStyle w:val="Heading2"/>
      </w:pPr>
      <w:r>
        <w:t xml:space="preserve">Введение в GNU Linux</w:t>
      </w:r>
    </w:p>
    <w:p>
      <w:pPr>
        <w:pStyle w:val="FirstParagraph"/>
      </w:pPr>
      <w:r>
        <w:t xml:space="preserve">Операционная система (ОС) — это комплекс взаимосвязанных программ,</w:t>
      </w:r>
      <w:r>
        <w:t xml:space="preserve"> </w:t>
      </w:r>
      <w:r>
        <w:t xml:space="preserve">предназначенных для управления ресурсами компьютера и организации</w:t>
      </w:r>
      <w:r>
        <w:t xml:space="preserve"> </w:t>
      </w:r>
      <w:r>
        <w:t xml:space="preserve">взаимодействия с пользователем. GNU Linux — семейство переносимых,</w:t>
      </w:r>
      <w:r>
        <w:t xml:space="preserve"> </w:t>
      </w:r>
      <w:r>
        <w:t xml:space="preserve">многозадачных и многопользовательских операционных систем, на базе ядра</w:t>
      </w:r>
      <w:r>
        <w:t xml:space="preserve"> </w:t>
      </w:r>
      <w:r>
        <w:t xml:space="preserve">Linux, включающих тот или иной набор утилит и программ проекта GNU, и, в</w:t>
      </w:r>
      <w:r>
        <w:t xml:space="preserve"> </w:t>
      </w:r>
      <w:r>
        <w:t xml:space="preserve">некоторых случаях, другие компоненты. Системы на основе ядра Linux, как</w:t>
      </w:r>
      <w:r>
        <w:t xml:space="preserve"> </w:t>
      </w:r>
      <w:r>
        <w:t xml:space="preserve">правило, создаются и распространяются в соответствии с моделью</w:t>
      </w:r>
      <w:r>
        <w:t xml:space="preserve"> </w:t>
      </w:r>
      <w:r>
        <w:t xml:space="preserve">разработки свободного и открытого программного обеспечения (OpenSource</w:t>
      </w:r>
      <w:r>
        <w:t xml:space="preserve"> </w:t>
      </w:r>
      <w:r>
        <w:t xml:space="preserve">Software). Дистрибутив GNU Linux — общее определение ОС, использующих</w:t>
      </w:r>
      <w:r>
        <w:t xml:space="preserve"> </w:t>
      </w:r>
      <w:r>
        <w:t xml:space="preserve">ядро Linux и набор библиотек и утилит, выпускаемых в рамках проекта GNU,</w:t>
      </w:r>
      <w:r>
        <w:t xml:space="preserve"> </w:t>
      </w:r>
      <w:r>
        <w:t xml:space="preserve">а также графическую оконную подсистему X Window System. Виртуальная</w:t>
      </w:r>
      <w:r>
        <w:t xml:space="preserve"> </w:t>
      </w:r>
      <w:r>
        <w:t xml:space="preserve">машина (ВМ, VM) — термин, который означает программную среду,</w:t>
      </w:r>
      <w:r>
        <w:t xml:space="preserve"> </w:t>
      </w:r>
      <w:r>
        <w:t xml:space="preserve">запущенную на физическом сервере или компьютере, которая полностью</w:t>
      </w:r>
      <w:r>
        <w:t xml:space="preserve"> </w:t>
      </w:r>
      <w:r>
        <w:t xml:space="preserve">эмулирует работу реального устройства. Простыми словами, специальная</w:t>
      </w:r>
      <w:r>
        <w:t xml:space="preserve"> </w:t>
      </w:r>
      <w:r>
        <w:t xml:space="preserve">программа создаёт виртуальное устройство, которое работает как</w:t>
      </w:r>
      <w:r>
        <w:t xml:space="preserve"> </w:t>
      </w:r>
      <w:r>
        <w:t xml:space="preserve">физическое и использует физические ресурсы: CPU, место в хранилище и др.</w:t>
      </w:r>
      <w:r>
        <w:t xml:space="preserve"> </w:t>
      </w:r>
      <w:r>
        <w:t xml:space="preserve">VirtualBox (Oracle VM VirtualBox) — программный продукт виртуализации,</w:t>
      </w:r>
      <w:r>
        <w:t xml:space="preserve"> </w:t>
      </w:r>
      <w:r>
        <w:t xml:space="preserve">который позволяет создавать виртуальные машины — цифровые аналоги</w:t>
      </w:r>
      <w:r>
        <w:t xml:space="preserve"> </w:t>
      </w:r>
      <w:r>
        <w:t xml:space="preserve">физического компьютера. С его помощью можно запускать одну операционную</w:t>
      </w:r>
      <w:r>
        <w:t xml:space="preserve"> </w:t>
      </w:r>
      <w:r>
        <w:t xml:space="preserve">систему (ОС) внутри другой без внесения изменений в основную ОС. Sway</w:t>
      </w:r>
      <w:r>
        <w:t xml:space="preserve"> </w:t>
      </w:r>
      <w:r>
        <w:t xml:space="preserve">— тайлинговый оконный менеджер для Wayland, который позиционируется</w:t>
      </w:r>
      <w:r>
        <w:t xml:space="preserve"> </w:t>
      </w:r>
      <w:r>
        <w:t xml:space="preserve">как замена i3wm.</w:t>
      </w:r>
    </w:p>
    <w:bookmarkEnd w:id="24"/>
    <w:bookmarkStart w:id="25" w:name="введение-в-командную-строку-gnu-linux"/>
    <w:p>
      <w:pPr>
        <w:pStyle w:val="Heading2"/>
      </w:pPr>
      <w:r>
        <w:t xml:space="preserve">Введение в командную строку GNU Linux</w:t>
      </w:r>
    </w:p>
    <w:p>
      <w:pPr>
        <w:pStyle w:val="FirstParagraph"/>
      </w:pPr>
      <w:r>
        <w:t xml:space="preserve">Работу ОС GNU Linux можно представить в виде функционирования множества</w:t>
      </w:r>
      <w:r>
        <w:t xml:space="preserve"> </w:t>
      </w:r>
      <w:r>
        <w:t xml:space="preserve">взаимосвязанных процессов. При загрузке системы сначала запускается</w:t>
      </w:r>
      <w:r>
        <w:t xml:space="preserve"> </w:t>
      </w:r>
      <w:r>
        <w:t xml:space="preserve">ядро, которое запускает оболочку ОС (от англ. shell «оболочка»).</w:t>
      </w:r>
      <w:r>
        <w:t xml:space="preserve"> </w:t>
      </w:r>
      <w:r>
        <w:t xml:space="preserve">Взаимодействие пользователя с системой Linux происходит в интерактивном</w:t>
      </w:r>
      <w:r>
        <w:t xml:space="preserve"> </w:t>
      </w:r>
      <w:r>
        <w:t xml:space="preserve">режиме посредством командного языка. Оболочка операционной системы —</w:t>
      </w:r>
      <w:r>
        <w:t xml:space="preserve"> </w:t>
      </w:r>
      <w:r>
        <w:t xml:space="preserve">интерпретирует вводимые пользователем команды, запускает соответствующие</w:t>
      </w:r>
      <w:r>
        <w:t xml:space="preserve"> </w:t>
      </w:r>
      <w:r>
        <w:t xml:space="preserve">программы, формирует и выводит ответные сообщения. На языке командной</w:t>
      </w:r>
      <w:r>
        <w:t xml:space="preserve"> </w:t>
      </w:r>
      <w:r>
        <w:t xml:space="preserve">оболочки можно писать программы для выполнения ряда последовательных</w:t>
      </w:r>
      <w:r>
        <w:t xml:space="preserve"> </w:t>
      </w:r>
      <w:r>
        <w:t xml:space="preserve">операций с файлами и содержащимися в них данными — сценарии(скрипты).</w:t>
      </w:r>
      <w:r>
        <w:t xml:space="preserve"> </w:t>
      </w:r>
      <w:r>
        <w:t xml:space="preserve">В качестве предустановленной командной оболочки GNU Linux используется</w:t>
      </w:r>
      <w:r>
        <w:t xml:space="preserve"> </w:t>
      </w:r>
      <w:r>
        <w:t xml:space="preserve">bash (Bourne again shell). В GNU Linux доступ пользователя к командной</w:t>
      </w:r>
      <w:r>
        <w:t xml:space="preserve"> </w:t>
      </w:r>
      <w:r>
        <w:t xml:space="preserve">оболочке обеспечивается через терминал (или консоль). Интерфейс</w:t>
      </w:r>
      <w:r>
        <w:t xml:space="preserve"> </w:t>
      </w:r>
      <w:r>
        <w:t xml:space="preserve">командной оболочки состоит из приглашения командной строки, которое</w:t>
      </w:r>
      <w:r>
        <w:t xml:space="preserve"> </w:t>
      </w:r>
      <w:r>
        <w:t xml:space="preserve">несёт в себе информацию об имени пользователя, имени компьютера и</w:t>
      </w:r>
      <w:r>
        <w:t xml:space="preserve"> </w:t>
      </w:r>
      <w:r>
        <w:t xml:space="preserve">текущем каталоге, в котором находится пользователь. Команды могут быть</w:t>
      </w:r>
      <w:r>
        <w:t xml:space="preserve"> </w:t>
      </w:r>
      <w:r>
        <w:t xml:space="preserve">использованы с ключами (или опциями) — указаниями, модифицирующими</w:t>
      </w:r>
      <w:r>
        <w:t xml:space="preserve"> </w:t>
      </w:r>
      <w:r>
        <w:t xml:space="preserve">поведение команды. Ключи обычно начинаются с символа (-) или (–) и</w:t>
      </w:r>
      <w:r>
        <w:t xml:space="preserve"> </w:t>
      </w:r>
      <w:r>
        <w:t xml:space="preserve">часто состоят из одной буквы. Кроме ключей после команды могут быть</w:t>
      </w:r>
      <w:r>
        <w:t xml:space="preserve"> </w:t>
      </w:r>
      <w:r>
        <w:t xml:space="preserve">использованы аргументы (параметры) — названия объектов, для которых</w:t>
      </w:r>
      <w:r>
        <w:t xml:space="preserve"> </w:t>
      </w:r>
      <w:r>
        <w:t xml:space="preserve">нужно выполнить команду. Ввод команды завершается нажатием клавиши</w:t>
      </w:r>
      <w:r>
        <w:t xml:space="preserve"> </w:t>
      </w:r>
      <w:r>
        <w:t xml:space="preserve">Enter, после чего команда передаётся оболочке на исполнение. Если имена</w:t>
      </w:r>
      <w:r>
        <w:t xml:space="preserve"> </w:t>
      </w:r>
      <w:r>
        <w:t xml:space="preserve">программ и команд в GNU Linux слишком длинные, bash может завершать</w:t>
      </w:r>
      <w:r>
        <w:t xml:space="preserve"> </w:t>
      </w:r>
      <w:r>
        <w:t xml:space="preserve">имена при их вводе в терминале. Нажав клавишу Tab, можно завершить имя</w:t>
      </w:r>
      <w:r>
        <w:t xml:space="preserve"> </w:t>
      </w:r>
      <w:r>
        <w:t xml:space="preserve">команды, программы или каталога.</w:t>
      </w:r>
    </w:p>
    <w:bookmarkEnd w:id="25"/>
    <w:bookmarkStart w:id="26" w:name="Xc7247bc4ce8d0e4ad5445aa53dba0381de79ff3"/>
    <w:p>
      <w:pPr>
        <w:pStyle w:val="Heading2"/>
      </w:pPr>
      <w:r>
        <w:t xml:space="preserve">Файловая структура GNU Linux: каталоги и файлы</w:t>
      </w:r>
    </w:p>
    <w:p>
      <w:pPr>
        <w:pStyle w:val="FirstParagraph"/>
      </w:pPr>
      <w:r>
        <w:t xml:space="preserve">Файловая система определяет способ организации, хранения и именования</w:t>
      </w:r>
      <w:r>
        <w:t xml:space="preserve"> </w:t>
      </w:r>
      <w:r>
        <w:t xml:space="preserve">данных на носителях информации в компьютерах и представляет собой</w:t>
      </w:r>
      <w:r>
        <w:t xml:space="preserve"> </w:t>
      </w:r>
      <w:r>
        <w:t xml:space="preserve">иерархическую структуру в виде вложенных друг в друга каталогов</w:t>
      </w:r>
      <w:r>
        <w:t xml:space="preserve"> </w:t>
      </w:r>
      <w:r>
        <w:t xml:space="preserve">(директорий), содержащих все файлы. В ОС Linux каталог, который содержит</w:t>
      </w:r>
      <w:r>
        <w:t xml:space="preserve"> </w:t>
      </w:r>
      <w:r>
        <w:t xml:space="preserve">все остальные каталоги и файлы, называется корневым каталогом и</w:t>
      </w:r>
      <w:r>
        <w:t xml:space="preserve"> </w:t>
      </w:r>
      <w:r>
        <w:t xml:space="preserve">обозначается символом /. В большинстве Linux-систем поддерживается</w:t>
      </w:r>
      <w:r>
        <w:t xml:space="preserve"> </w:t>
      </w:r>
      <w:r>
        <w:t xml:space="preserve">стандарт иерархии файловой системы (Filesystem Hierarchy Standard, FHS),</w:t>
      </w:r>
      <w:r>
        <w:t xml:space="preserve"> </w:t>
      </w:r>
      <w:r>
        <w:t xml:space="preserve">унифицирующий местонахождение файлов и каталогов. Это означает, что в</w:t>
      </w:r>
      <w:r>
        <w:t xml:space="preserve"> </w:t>
      </w:r>
      <w:r>
        <w:t xml:space="preserve">корневом каталоге находятся только подкаталоги со стандартными именами и</w:t>
      </w:r>
      <w:r>
        <w:t xml:space="preserve"> </w:t>
      </w:r>
      <w:r>
        <w:t xml:space="preserve">типами данных, которые могут попасть в тот или иной каталог</w:t>
      </w:r>
    </w:p>
    <w:p>
      <w:pPr>
        <w:pStyle w:val="BodyText"/>
      </w:pPr>
      <w:r>
        <w:t xml:space="preserve">В</w:t>
      </w:r>
      <w:r>
        <w:t xml:space="preserve"> </w:t>
      </w:r>
      <w:r>
        <w:t xml:space="preserve">[табл. @tbl-std-dir]</w:t>
      </w:r>
      <w:r>
        <w:t xml:space="preserve"> </w:t>
      </w:r>
      <w:r>
        <w:t xml:space="preserve">приведено краткое описание стандартных каталогов</w:t>
      </w:r>
      <w:r>
        <w:t xml:space="preserve"> </w:t>
      </w:r>
      <w:r>
        <w:t xml:space="preserve">Unix.</w:t>
      </w:r>
    </w:p>
    <w:p>
      <w:pPr>
        <w:pStyle w:val="TableCaption"/>
      </w:pPr>
      <w:r>
        <w:t xml:space="preserve">Описание некоторых каталогов файловой системы GNU Linux</w:t>
      </w:r>
      <w:r>
        <w:t xml:space="preserve"> </w:t>
      </w:r>
      <w:r>
        <w:t xml:space="preserve">{#tbl-std-dir}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  <w:tblCaption w:val="Описание некоторых каталогов файловой системы GNU Linux {#tbl-std-dir}"/>
      </w:tblPr>
      <w:tblGrid>
        <w:gridCol w:w="1131"/>
        <w:gridCol w:w="6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</w:t>
            </w:r>
            <w:r>
              <w:t xml:space="preserve"> </w:t>
            </w:r>
            <w:r>
              <w:t xml:space="preserve">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</w:t>
            </w:r>
            <w:r>
              <w:t xml:space="preserve"> </w:t>
            </w:r>
            <w:r>
              <w:t xml:space="preserve">однопользовательском режиме, так и при обычной работе всем</w:t>
            </w:r>
            <w:r>
              <w:t xml:space="preserve"> </w:t>
            </w:r>
            <w:r>
              <w:t xml:space="preserve">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</w:t>
            </w:r>
            <w:r>
              <w:t xml:space="preserve"> </w:t>
            </w:r>
            <w:r>
              <w:t xml:space="preserve">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</w:t>
            </w:r>
            <w:r>
              <w:t xml:space="preserve"> </w:t>
            </w:r>
            <w:r>
              <w:t xml:space="preserve">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p>
      <w:pPr>
        <w:pStyle w:val="BodyText"/>
      </w:pPr>
      <w:r>
        <w:t xml:space="preserve">Существует несколько видов путей к файлу: - полный или абсолютный путь</w:t>
      </w:r>
      <w:r>
        <w:t xml:space="preserve"> </w:t>
      </w:r>
      <w:r>
        <w:t xml:space="preserve">— начинается от корня (/), образуется перечислением всех каталогов,</w:t>
      </w:r>
      <w:r>
        <w:t xml:space="preserve"> </w:t>
      </w:r>
      <w:r>
        <w:t xml:space="preserve">разделённых прямым слешем (/), и завершается именем файла. -</w:t>
      </w:r>
      <w:r>
        <w:t xml:space="preserve"> </w:t>
      </w:r>
      <w:r>
        <w:t xml:space="preserve">относительный путь — так же как и полный путь, строится перечислением</w:t>
      </w:r>
      <w:r>
        <w:t xml:space="preserve"> </w:t>
      </w:r>
      <w:r>
        <w:t xml:space="preserve">через (/) всех каталогов, но начинается от текущего каталога. В Linux</w:t>
      </w:r>
      <w:r>
        <w:t xml:space="preserve"> </w:t>
      </w:r>
      <w:r>
        <w:t xml:space="preserve">любой пользователь имеет домашний каталог, который имеет имя</w:t>
      </w:r>
      <w:r>
        <w:t xml:space="preserve"> </w:t>
      </w:r>
      <w:r>
        <w:t xml:space="preserve">пользователя. В домашних каталогах хранятся документы и настройки</w:t>
      </w:r>
      <w:r>
        <w:t xml:space="preserve"> </w:t>
      </w:r>
      <w:r>
        <w:t xml:space="preserve">пользователя. Для обозначения домашнего каталога используется знак</w:t>
      </w:r>
      <w:r>
        <w:t xml:space="preserve"> </w:t>
      </w:r>
      <w:r>
        <w:t xml:space="preserve">тильды (~). При переходе из домашнего каталога знак тильды будет</w:t>
      </w:r>
      <w:r>
        <w:t xml:space="preserve"> </w:t>
      </w:r>
      <w:r>
        <w:t xml:space="preserve">заменён на имя нового текущего каталога.</w:t>
      </w:r>
    </w:p>
    <w:bookmarkEnd w:id="26"/>
    <w:bookmarkStart w:id="27" w:name="базовые-команды-bash"/>
    <w:p>
      <w:pPr>
        <w:pStyle w:val="Heading2"/>
      </w:pPr>
      <w:r>
        <w:t xml:space="preserve">Базовые команды bash</w:t>
      </w:r>
    </w:p>
    <w:p>
      <w:pPr>
        <w:pStyle w:val="FirstParagraph"/>
      </w:pPr>
      <w:r>
        <w:t xml:space="preserve">В операционной системе GNU Linux взаимодействие пользователя с системой</w:t>
      </w:r>
      <w:r>
        <w:t xml:space="preserve"> </w:t>
      </w:r>
      <w:r>
        <w:t xml:space="preserve">обычно осуществляется с помощью командной строки посредством построчного</w:t>
      </w:r>
      <w:r>
        <w:t xml:space="preserve"> </w:t>
      </w:r>
      <w:r>
        <w:t xml:space="preserve">ввода команд. Общий формат команд можно представить следующим образом:</w:t>
      </w:r>
      <w:r>
        <w:t xml:space="preserve"> </w:t>
      </w:r>
    </w:p>
    <w:p>
      <w:pPr>
        <w:pStyle w:val="BodyText"/>
      </w:pPr>
      <w:r>
        <w:t xml:space="preserve">В</w:t>
      </w:r>
      <w:r>
        <w:t xml:space="preserve"> </w:t>
      </w:r>
      <w:r>
        <w:t xml:space="preserve">[табл. @tbl-bs-bash]</w:t>
      </w:r>
      <w:r>
        <w:t xml:space="preserve"> </w:t>
      </w:r>
      <w:r>
        <w:t xml:space="preserve">приведено краткое описание основных команд</w:t>
      </w:r>
      <w:r>
        <w:t xml:space="preserve"> </w:t>
      </w:r>
      <w:r>
        <w:t xml:space="preserve">взаимодействия пользователя с файловой системой.</w:t>
      </w:r>
    </w:p>
    <w:p>
      <w:pPr>
        <w:pStyle w:val="TableCaption"/>
      </w:pPr>
      <w:r>
        <w:t xml:space="preserve">Основные команды взаимодействия пользователя с файловой системой</w:t>
      </w:r>
      <w:r>
        <w:t xml:space="preserve"> </w:t>
      </w:r>
      <w:r>
        <w:t xml:space="preserve">{#tbl-bs-bash}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  <w:tblCaption w:val="Основные команды взаимодействия пользователя с файловой системой {#tbl-bs-bash}"/>
      </w:tblPr>
      <w:tblGrid>
        <w:gridCol w:w="1002"/>
        <w:gridCol w:w="67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 текущего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списка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пустых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пустых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файлов или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файлов и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файлов и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содержимого файлов</w:t>
            </w:r>
          </w:p>
        </w:tc>
      </w:tr>
    </w:tbl>
    <w:bookmarkEnd w:id="27"/>
    <w:bookmarkEnd w:id="28"/>
    <w:bookmarkStart w:id="10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Во-первых, я создала вм в нужной папке на своём ноутбуке (</w:t>
      </w:r>
      <w:r>
        <w:t xml:space="preserve">[рис. @Л1С1]</w:t>
      </w:r>
      <w:r>
        <w:t xml:space="preserve">).</w:t>
      </w:r>
    </w:p>
    <w:p>
      <w:pPr>
        <w:pStyle w:val="BodyText"/>
      </w:pPr>
      <w:bookmarkStart w:id="32" w:name="Л1С1"/>
      <w:r>
        <w:drawing>
          <wp:inline>
            <wp:extent cx="3733800" cy="1986792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/Л1С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BodyText"/>
      </w:pPr>
      <w:r>
        <w:t xml:space="preserve">Вручную подключила оптический диск (</w:t>
      </w:r>
      <w:r>
        <w:t xml:space="preserve">[рис. @Л1С26]</w:t>
      </w:r>
      <w:r>
        <w:t xml:space="preserve">).</w:t>
      </w:r>
    </w:p>
    <w:p>
      <w:pPr>
        <w:pStyle w:val="BodyText"/>
      </w:pPr>
      <w:bookmarkStart w:id="36" w:name="Л1С26"/>
      <w:r>
        <w:drawing>
          <wp:inline>
            <wp:extent cx="3733800" cy="30829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Л1С2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t xml:space="preserve">Далее я загрузила все необходимые библиотеки для выполнения лабораторной</w:t>
      </w:r>
      <w:r>
        <w:t xml:space="preserve"> </w:t>
      </w:r>
      <w:r>
        <w:t xml:space="preserve">работы и настройки ВМ. (</w:t>
      </w:r>
      <w:r>
        <w:t xml:space="preserve">[рис. @Л1С2]</w:t>
      </w:r>
      <w:r>
        <w:t xml:space="preserve"> </w:t>
      </w:r>
      <w:r>
        <w:t xml:space="preserve">-</w:t>
      </w:r>
      <w:r>
        <w:t xml:space="preserve"> </w:t>
      </w:r>
      <w:r>
        <w:t xml:space="preserve">[рис. @Л1С6]</w:t>
      </w:r>
      <w:r>
        <w:t xml:space="preserve">)</w:t>
      </w:r>
    </w:p>
    <w:p>
      <w:pPr>
        <w:pStyle w:val="BodyText"/>
      </w:pPr>
      <w:bookmarkStart w:id="40" w:name="Л1С2"/>
      <w:r>
        <w:drawing>
          <wp:inline>
            <wp:extent cx="3733800" cy="92557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Л1С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bookmarkStart w:id="44" w:name="Л1С3"/>
      <w:r>
        <w:drawing>
          <wp:inline>
            <wp:extent cx="3733800" cy="45129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Л1С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bookmarkStart w:id="48" w:name="Л1С4"/>
      <w:r>
        <w:drawing>
          <wp:inline>
            <wp:extent cx="3733800" cy="107744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Л1С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  <w:r>
        <w:t xml:space="preserve"> </w:t>
      </w:r>
      <w:bookmarkStart w:id="52" w:name="Л1С5"/>
      <w:r>
        <w:drawing>
          <wp:inline>
            <wp:extent cx="3733800" cy="95009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Л1С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bookmarkStart w:id="56" w:name="Л1С6"/>
      <w:r>
        <w:drawing>
          <wp:inline>
            <wp:extent cx="3733800" cy="43960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Л1С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После установила автоматическое обновление для пакетов ВМ(</w:t>
      </w:r>
      <w:r>
        <w:t xml:space="preserve">[рис.</w:t>
      </w:r>
      <w:r>
        <w:t xml:space="preserve"> </w:t>
      </w:r>
      <w:r>
        <w:t xml:space="preserve">@Л1С7]</w:t>
      </w:r>
      <w:r>
        <w:t xml:space="preserve">,(</w:t>
      </w:r>
      <w:r>
        <w:t xml:space="preserve">[рис. @Л1С8]</w:t>
      </w:r>
      <w:r>
        <w:t xml:space="preserve">)</w:t>
      </w:r>
    </w:p>
    <w:p>
      <w:pPr>
        <w:pStyle w:val="BodyText"/>
      </w:pPr>
      <w:bookmarkStart w:id="60" w:name="Л1С7"/>
      <w:r>
        <w:drawing>
          <wp:inline>
            <wp:extent cx="3733800" cy="65092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Л1С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bookmarkStart w:id="64" w:name="Л1С8"/>
      <w:r>
        <w:drawing>
          <wp:inline>
            <wp:extent cx="3733800" cy="79900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Л1С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Далее занимаюсь драйверами. Скачиваю пакет dkms (</w:t>
      </w:r>
      <w:r>
        <w:t xml:space="preserve">[рис. @Л1С9]</w:t>
      </w:r>
      <w:r>
        <w:t xml:space="preserve">)</w:t>
      </w:r>
    </w:p>
    <w:p>
      <w:pPr>
        <w:pStyle w:val="BodyText"/>
      </w:pPr>
      <w:bookmarkStart w:id="68" w:name="Л1С9"/>
      <w:r>
        <w:drawing>
          <wp:inline>
            <wp:extent cx="3733800" cy="70044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Л1С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r>
        <w:t xml:space="preserve">После монтирую диск и запускаю драйвера. После запуска обязательно</w:t>
      </w:r>
      <w:r>
        <w:t xml:space="preserve"> </w:t>
      </w:r>
      <w:r>
        <w:t xml:space="preserve">перезагрушаю машину с командой reboot( образ диска дополнений гостевой</w:t>
      </w:r>
      <w:r>
        <w:t xml:space="preserve"> </w:t>
      </w:r>
      <w:r>
        <w:t xml:space="preserve">ОС я подключила выше, в первом пункте.)(</w:t>
      </w:r>
      <w:r>
        <w:t xml:space="preserve">[рис. @Л1С10]</w:t>
      </w:r>
      <w:r>
        <w:t xml:space="preserve">)</w:t>
      </w:r>
    </w:p>
    <w:p>
      <w:pPr>
        <w:pStyle w:val="BodyText"/>
      </w:pPr>
      <w:bookmarkStart w:id="72" w:name="Л1С10"/>
      <w:r>
        <w:drawing>
          <wp:inline>
            <wp:extent cx="3733800" cy="136622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Л1С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Потом мои неудачные попытки настроить переключение раскладки. (</w:t>
      </w:r>
      <w:r>
        <w:t xml:space="preserve">[рис.</w:t>
      </w:r>
      <w:r>
        <w:t xml:space="preserve"> </w:t>
      </w:r>
      <w:r>
        <w:t xml:space="preserve">@Л1С11]</w:t>
      </w:r>
      <w:r>
        <w:t xml:space="preserve">) и (</w:t>
      </w:r>
      <w:r>
        <w:t xml:space="preserve">[рис. @Л1С14]</w:t>
      </w:r>
      <w:r>
        <w:t xml:space="preserve">)</w:t>
      </w:r>
    </w:p>
    <w:p>
      <w:pPr>
        <w:pStyle w:val="BodyText"/>
      </w:pPr>
      <w:bookmarkStart w:id="76" w:name="Л1С11"/>
      <w:r>
        <w:drawing>
          <wp:inline>
            <wp:extent cx="3733800" cy="136649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Л1С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  <w:r>
        <w:t xml:space="preserve"> </w:t>
      </w:r>
      <w:bookmarkStart w:id="80" w:name="Л1С12"/>
      <w:r>
        <w:drawing>
          <wp:inline>
            <wp:extent cx="3733800" cy="156078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Л1С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t xml:space="preserve">Установила средства разработки(</w:t>
      </w:r>
      <w:r>
        <w:t xml:space="preserve">[рис. @Л1С13]</w:t>
      </w:r>
      <w:r>
        <w:t xml:space="preserve">)</w:t>
      </w:r>
    </w:p>
    <w:p>
      <w:pPr>
        <w:pStyle w:val="BodyText"/>
      </w:pPr>
      <w:bookmarkStart w:id="84" w:name="Л1С12"/>
      <w:r>
        <w:drawing>
          <wp:inline>
            <wp:extent cx="3733800" cy="21990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Л1С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t xml:space="preserve">Далее я отключила SELinux(</w:t>
      </w:r>
      <w:r>
        <w:t xml:space="preserve">[рис. @Л1С15]</w:t>
      </w:r>
      <w:r>
        <w:t xml:space="preserve">)</w:t>
      </w:r>
    </w:p>
    <w:p>
      <w:pPr>
        <w:pStyle w:val="BodyText"/>
      </w:pPr>
      <w:r>
        <w:drawing>
          <wp:inline>
            <wp:extent cx="5334000" cy="285473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/Л1С1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Потом я доделала своб учётную запись. (</w:t>
      </w:r>
      <w:r>
        <w:t xml:space="preserve">[рис. @Л1С12]</w:t>
      </w:r>
      <w:r>
        <w:t xml:space="preserve">) и (</w:t>
      </w:r>
      <w:r>
        <w:t xml:space="preserve">[рис. @Л1С16]</w:t>
      </w:r>
      <w:r>
        <w:t xml:space="preserve">)</w:t>
      </w:r>
    </w:p>
    <w:p>
      <w:pPr>
        <w:pStyle w:val="BodyText"/>
      </w:pPr>
      <w:r>
        <w:drawing>
          <wp:inline>
            <wp:extent cx="5334000" cy="211403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/Л1С1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6282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/Л1С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Поставила пакет pandoc (</w:t>
      </w:r>
      <w:r>
        <w:t xml:space="preserve">[рис. @Л1С17]</w:t>
      </w:r>
      <w:r>
        <w:t xml:space="preserve">)</w:t>
      </w:r>
    </w:p>
    <w:p>
      <w:pPr>
        <w:pStyle w:val="BodyText"/>
      </w:pPr>
      <w:r>
        <w:drawing>
          <wp:inline>
            <wp:extent cx="4543124" cy="74114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Л1С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 в завершении лаборатоной работы установила расширенный пакет</w:t>
      </w:r>
      <w:r>
        <w:t xml:space="preserve"> </w:t>
      </w:r>
      <w:r>
        <w:t xml:space="preserve">texlive(</w:t>
      </w:r>
      <w:r>
        <w:t xml:space="preserve">[рис. @Л1С18]</w:t>
      </w:r>
      <w:r>
        <w:t xml:space="preserve">)</w:t>
      </w:r>
    </w:p>
    <w:p>
      <w:pPr>
        <w:pStyle w:val="BodyText"/>
      </w:pPr>
      <w:r>
        <w:drawing>
          <wp:inline>
            <wp:extent cx="4552749" cy="818147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/Л1С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81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Ответ: Имя пользователя (логин), пароль, UID (User ID), GID (Group ID),</w:t>
      </w:r>
      <w:r>
        <w:t xml:space="preserve"> </w:t>
      </w:r>
      <w:r>
        <w:t xml:space="preserve">Домашний каталог, Командная оболочка (Shell), Информация о пользователе</w:t>
      </w:r>
      <w:r>
        <w:t xml:space="preserve"> </w:t>
      </w:r>
      <w:r>
        <w:t xml:space="preserve">(GECOS).</w:t>
      </w:r>
    </w:p>
    <w:p>
      <w:pPr>
        <w:pStyle w:val="Compact"/>
        <w:numPr>
          <w:ilvl w:val="0"/>
          <w:numId w:val="1002"/>
        </w:numPr>
      </w:pPr>
      <w:r>
        <w:t xml:space="preserve">Команды терминала и их примеры</w:t>
      </w:r>
    </w:p>
    <w:p>
      <w:pPr>
        <w:pStyle w:val="FirstParagraph"/>
      </w:pPr>
      <w:r>
        <w:t xml:space="preserve">Ответ: Получение справки о команде: man или –help (man ls - показать</w:t>
      </w:r>
      <w:r>
        <w:t xml:space="preserve"> </w:t>
      </w:r>
      <w:r>
        <w:t xml:space="preserve">руководство по ls, ls –help - краткая инвормация о ls); Перемещение по</w:t>
      </w:r>
      <w:r>
        <w:t xml:space="preserve"> </w:t>
      </w:r>
      <w:r>
        <w:t xml:space="preserve">файловой системе: cd (cd /home/user - перейти в папку user, cd .. -</w:t>
      </w:r>
      <w:r>
        <w:t xml:space="preserve"> </w:t>
      </w:r>
      <w:r>
        <w:t xml:space="preserve">подняться на уровень вверх); Просмотр содержимого каталога: ls (ls -l -</w:t>
      </w:r>
      <w:r>
        <w:t xml:space="preserve"> </w:t>
      </w:r>
      <w:r>
        <w:t xml:space="preserve">подробный список, ls -a - показать скрытые файлы); Определение объёма</w:t>
      </w:r>
      <w:r>
        <w:t xml:space="preserve"> </w:t>
      </w:r>
      <w:r>
        <w:t xml:space="preserve">каталога: du (du -sh /home/user - общий размер папки в удобном формате);</w:t>
      </w:r>
      <w:r>
        <w:t xml:space="preserve"> </w:t>
      </w:r>
      <w:r>
        <w:t xml:space="preserve">Создание каталогов: mkdir (mkdir new_folder - создание пустой папки</w:t>
      </w:r>
      <w:r>
        <w:t xml:space="preserve"> </w:t>
      </w:r>
      <w:r>
        <w:t xml:space="preserve">new_folder); Создание файлов: touch (touch file.txt - создание пустого</w:t>
      </w:r>
      <w:r>
        <w:t xml:space="preserve"> </w:t>
      </w:r>
      <w:r>
        <w:t xml:space="preserve">файла); Удаление каталогов: rmkdir (удаление пустых папок); Удаление</w:t>
      </w:r>
      <w:r>
        <w:t xml:space="preserve"> </w:t>
      </w:r>
      <w:r>
        <w:t xml:space="preserve">файлов и непустых каталогов: rm (rm file.txt, rm -rf folder - рекурсивно</w:t>
      </w:r>
      <w:r>
        <w:t xml:space="preserve"> </w:t>
      </w:r>
      <w:r>
        <w:t xml:space="preserve">удалить папку с содержимым)</w:t>
      </w:r>
    </w:p>
    <w:p>
      <w:pPr>
        <w:pStyle w:val="Compact"/>
        <w:numPr>
          <w:ilvl w:val="0"/>
          <w:numId w:val="1003"/>
        </w:numPr>
      </w:pPr>
      <w:r>
        <w:t xml:space="preserve">Что такое файловая система? Приведите примеры с краткой</w:t>
      </w:r>
      <w:r>
        <w:t xml:space="preserve"> </w:t>
      </w:r>
      <w:r>
        <w:t xml:space="preserve">характеристикой.</w:t>
      </w:r>
    </w:p>
    <w:p>
      <w:pPr>
        <w:pStyle w:val="FirstParagraph"/>
      </w:pPr>
      <w:r>
        <w:t xml:space="preserve">Ответ: Файловая система — это способ организации, хранения и</w:t>
      </w:r>
      <w:r>
        <w:t xml:space="preserve"> </w:t>
      </w:r>
      <w:r>
        <w:t xml:space="preserve">именования данных на носителях информации (жестких дисках, SSD,</w:t>
      </w:r>
      <w:r>
        <w:t xml:space="preserve"> </w:t>
      </w:r>
      <w:r>
        <w:t xml:space="preserve">флешках). Она определяет структуру каталогов, правила именования файлов</w:t>
      </w:r>
      <w:r>
        <w:t xml:space="preserve"> </w:t>
      </w:r>
      <w:r>
        <w:t xml:space="preserve">и методы доступа к ним.</w:t>
      </w:r>
    </w:p>
    <w:p>
      <w:pPr>
        <w:pStyle w:val="BodyText"/>
      </w:pPr>
      <w:r>
        <w:t xml:space="preserve">Примеры файловых систем:</w:t>
      </w:r>
    </w:p>
    <w:p>
      <w:pPr>
        <w:pStyle w:val="BodyText"/>
      </w:pPr>
      <w:r>
        <w:t xml:space="preserve">ext4 (Fourth Extended Filesystem): Стандартная файловая система для</w:t>
      </w:r>
      <w:r>
        <w:t xml:space="preserve"> </w:t>
      </w:r>
      <w:r>
        <w:t xml:space="preserve">большинства дистрибутивов Linux. Надежная, поддерживает журналирование</w:t>
      </w:r>
      <w:r>
        <w:t xml:space="preserve"> </w:t>
      </w:r>
      <w:r>
        <w:t xml:space="preserve">(защита от сбоев), большие файлы и разделы.</w:t>
      </w:r>
    </w:p>
    <w:p>
      <w:pPr>
        <w:pStyle w:val="BodyText"/>
      </w:pPr>
      <w:r>
        <w:t xml:space="preserve">NTFS (New Technology File System): Основная файловая система для</w:t>
      </w:r>
      <w:r>
        <w:t xml:space="preserve"> </w:t>
      </w:r>
      <w:r>
        <w:t xml:space="preserve">Windows. Поддерживает журналирование, разграничение прав доступа, сжатие</w:t>
      </w:r>
      <w:r>
        <w:t xml:space="preserve"> </w:t>
      </w:r>
      <w:r>
        <w:t xml:space="preserve">и шифрование. Linux может читать и писать на NTFS (обычно через драйвер</w:t>
      </w:r>
      <w:r>
        <w:t xml:space="preserve"> </w:t>
      </w:r>
      <w:r>
        <w:t xml:space="preserve">ntfs-3g).</w:t>
      </w:r>
    </w:p>
    <w:p>
      <w:pPr>
        <w:pStyle w:val="BodyText"/>
      </w:pPr>
      <w:r>
        <w:t xml:space="preserve">FAT32 (File Allocation Table): Устаревшая, но очень совместимая файловая</w:t>
      </w:r>
      <w:r>
        <w:t xml:space="preserve"> </w:t>
      </w:r>
      <w:r>
        <w:t xml:space="preserve">система. Поддерживается всеми ОС и устройствами (камерами, ТВ). Главный</w:t>
      </w:r>
      <w:r>
        <w:t xml:space="preserve"> </w:t>
      </w:r>
      <w:r>
        <w:t xml:space="preserve">недостаток — ограничение на размер файла в 4 ГБ.</w:t>
      </w:r>
    </w:p>
    <w:p>
      <w:pPr>
        <w:pStyle w:val="BodyText"/>
      </w:pPr>
      <w:r>
        <w:t xml:space="preserve">btrfs (B-tree FS): Современная файловая система для Linux с расширенными</w:t>
      </w:r>
      <w:r>
        <w:t xml:space="preserve"> </w:t>
      </w:r>
      <w:r>
        <w:t xml:space="preserve">возможностями: встроенное создание</w:t>
      </w:r>
      <w:r>
        <w:t xml:space="preserve"> </w:t>
      </w:r>
      <w:r>
        <w:t xml:space="preserve">“снимков”</w:t>
      </w:r>
      <w:r>
        <w:t xml:space="preserve"> </w:t>
      </w:r>
      <w:r>
        <w:t xml:space="preserve">(snapshots), проверка</w:t>
      </w:r>
      <w:r>
        <w:t xml:space="preserve"> </w:t>
      </w:r>
      <w:r>
        <w:t xml:space="preserve">целостности данных (checksum), поддержка больших массивов хранения.</w:t>
      </w:r>
    </w:p>
    <w:p>
      <w:pPr>
        <w:pStyle w:val="BodyText"/>
      </w:pPr>
      <w:r>
        <w:t xml:space="preserve">APFS (Apple File System): Файловая система, используемая на Mac под</w:t>
      </w:r>
      <w:r>
        <w:t xml:space="preserve"> </w:t>
      </w:r>
      <w:r>
        <w:t xml:space="preserve">управлением macOS High Sierra и новее. Оптимизирована для</w:t>
      </w:r>
      <w:r>
        <w:t xml:space="preserve"> </w:t>
      </w:r>
      <w:r>
        <w:t xml:space="preserve">SSD-накопителей, поддерживает шифрование и снимки.</w:t>
      </w:r>
    </w:p>
    <w:p>
      <w:pPr>
        <w:pStyle w:val="Compact"/>
        <w:numPr>
          <w:ilvl w:val="0"/>
          <w:numId w:val="1004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Ответ: Для просмотра списка подключенных (смонтированных) файловых</w:t>
      </w:r>
      <w:r>
        <w:t xml:space="preserve"> </w:t>
      </w:r>
      <w:r>
        <w:t xml:space="preserve">систем используется команда mount — базовая команда, которая без</w:t>
      </w:r>
      <w:r>
        <w:t xml:space="preserve"> </w:t>
      </w:r>
      <w:r>
        <w:t xml:space="preserve">параметров выводит список всех смонтированных файловых систем.</w:t>
      </w:r>
    </w:p>
    <w:p>
      <w:pPr>
        <w:pStyle w:val="Compact"/>
        <w:numPr>
          <w:ilvl w:val="0"/>
          <w:numId w:val="1005"/>
        </w:numPr>
      </w:pPr>
      <w:r>
        <w:t xml:space="preserve">Как удалить зависящий процесс?</w:t>
      </w:r>
    </w:p>
    <w:p>
      <w:pPr>
        <w:pStyle w:val="FirstParagraph"/>
      </w:pPr>
      <w:r>
        <w:t xml:space="preserve">Ответ: Нужно использовать несколько команд: 1. Найти PID (Process ID)</w:t>
      </w:r>
      <w:r>
        <w:t xml:space="preserve"> </w:t>
      </w:r>
      <w:r>
        <w:t xml:space="preserve">зависшего процесса: ps aux | grep имя_процесса</w:t>
      </w:r>
    </w:p>
    <w:p>
      <w:pPr>
        <w:pStyle w:val="Compact"/>
        <w:numPr>
          <w:ilvl w:val="0"/>
          <w:numId w:val="1006"/>
        </w:numPr>
      </w:pPr>
      <w:r>
        <w:t xml:space="preserve">Завершить процесс по PID: kill -9</w:t>
      </w:r>
      <w:r>
        <w:t xml:space="preserve"> </w:t>
      </w:r>
      <w:r>
        <w:t xml:space="preserve"> </w:t>
      </w:r>
      <w:r>
        <w:t xml:space="preserve">— отправляет</w:t>
      </w:r>
      <w:r>
        <w:t xml:space="preserve"> </w:t>
      </w:r>
      <w:r>
        <w:t xml:space="preserve">сигнал KILL. Ядро ОС принудительно завершает процесс.</w:t>
      </w:r>
    </w:p>
    <w:bookmarkEnd w:id="101"/>
    <w:bookmarkStart w:id="130" w:name="домашнее-задание"/>
    <w:p>
      <w:pPr>
        <w:pStyle w:val="Heading1"/>
      </w:pPr>
      <w:r>
        <w:t xml:space="preserve">Домашнее задание</w:t>
      </w:r>
    </w:p>
    <w:p>
      <w:pPr>
        <w:pStyle w:val="FirstParagraph"/>
      </w:pPr>
      <w:r>
        <w:t xml:space="preserve">Использовать поиск с помощью grep: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“то, что ищем”</w:t>
      </w:r>
    </w:p>
    <w:p>
      <w:pPr>
        <w:pStyle w:val="BodyText"/>
      </w:pPr>
      <w:r>
        <w:t xml:space="preserve">И найти:</w:t>
      </w:r>
    </w:p>
    <w:p>
      <w:pPr>
        <w:pStyle w:val="Compact"/>
        <w:numPr>
          <w:ilvl w:val="0"/>
          <w:numId w:val="1007"/>
        </w:numPr>
      </w:pPr>
      <w:r>
        <w:t xml:space="preserve">Версия ядра Linux (Linux version). (</w:t>
      </w:r>
      <w:r>
        <w:t xml:space="preserve">[рис. @Л1С19]</w:t>
      </w:r>
      <w:r>
        <w:t xml:space="preserve">)</w:t>
      </w:r>
      <w:r>
        <w:t xml:space="preserve"> </w:t>
      </w:r>
      <w:bookmarkStart w:id="105" w:name="Л1С19"/>
      <w:r>
        <w:drawing>
          <wp:inline>
            <wp:extent cx="3733800" cy="485697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image/Л1С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Compact"/>
        <w:numPr>
          <w:ilvl w:val="0"/>
          <w:numId w:val="1007"/>
        </w:numPr>
      </w:pPr>
      <w:r>
        <w:t xml:space="preserve">Частота процессора (Detected Mhz processor). (</w:t>
      </w:r>
      <w:r>
        <w:t xml:space="preserve">[рис. @Л1С20]</w:t>
      </w:r>
      <w:r>
        <w:t xml:space="preserve">)</w:t>
      </w:r>
      <w:r>
        <w:t xml:space="preserve"> </w:t>
      </w:r>
      <w:bookmarkStart w:id="109" w:name="Л1С20"/>
      <w:r>
        <w:drawing>
          <wp:inline>
            <wp:extent cx="3733800" cy="332064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/Л1С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Compact"/>
        <w:numPr>
          <w:ilvl w:val="0"/>
          <w:numId w:val="1007"/>
        </w:numPr>
      </w:pPr>
      <w:r>
        <w:t xml:space="preserve">Модель процессора (CPU0).(</w:t>
      </w:r>
      <w:r>
        <w:t xml:space="preserve">[рис. @Л1С21]</w:t>
      </w:r>
      <w:r>
        <w:t xml:space="preserve">)</w:t>
      </w:r>
      <w:r>
        <w:t xml:space="preserve"> </w:t>
      </w:r>
      <w:bookmarkStart w:id="113" w:name="Л1С21"/>
      <w:r>
        <w:drawing>
          <wp:inline>
            <wp:extent cx="3733800" cy="293756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/Л1С2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Compact"/>
        <w:numPr>
          <w:ilvl w:val="0"/>
          <w:numId w:val="1007"/>
        </w:numPr>
      </w:pPr>
      <w:r>
        <w:t xml:space="preserve">Объём доступной оперативной памяти (Memory available).(</w:t>
      </w:r>
      <w:r>
        <w:t xml:space="preserve">[рис.</w:t>
      </w:r>
      <w:r>
        <w:t xml:space="preserve"> </w:t>
      </w:r>
      <w:r>
        <w:t xml:space="preserve">@Л1С22]</w:t>
      </w:r>
      <w:r>
        <w:t xml:space="preserve">)</w:t>
      </w:r>
      <w:r>
        <w:t xml:space="preserve"> </w:t>
      </w:r>
      <w:bookmarkStart w:id="117" w:name="Л1С22"/>
      <w:r>
        <w:drawing>
          <wp:inline>
            <wp:extent cx="3733800" cy="368013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/Л1С2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Compact"/>
        <w:numPr>
          <w:ilvl w:val="0"/>
          <w:numId w:val="1007"/>
        </w:numPr>
      </w:pPr>
      <w:r>
        <w:t xml:space="preserve">Тип обнаруженного гипервизора (Hypervisor detected).(</w:t>
      </w:r>
      <w:r>
        <w:t xml:space="preserve">[рис. @Л1С23]</w:t>
      </w:r>
      <w:r>
        <w:t xml:space="preserve">)</w:t>
      </w:r>
      <w:r>
        <w:t xml:space="preserve"> </w:t>
      </w:r>
      <w:bookmarkStart w:id="121" w:name="Л1С23"/>
      <w:r>
        <w:drawing>
          <wp:inline>
            <wp:extent cx="3733800" cy="29131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Л1С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Compact"/>
        <w:numPr>
          <w:ilvl w:val="0"/>
          <w:numId w:val="1007"/>
        </w:numPr>
      </w:pPr>
      <w:r>
        <w:t xml:space="preserve">Тип файловой системы корневого раздела.(</w:t>
      </w:r>
      <w:r>
        <w:t xml:space="preserve">[рис. @Л1С24]</w:t>
      </w:r>
      <w:r>
        <w:t xml:space="preserve">)</w:t>
      </w:r>
      <w:r>
        <w:t xml:space="preserve"> </w:t>
      </w:r>
      <w:bookmarkStart w:id="125" w:name="Л1С24"/>
      <w:r>
        <w:drawing>
          <wp:inline>
            <wp:extent cx="3733800" cy="551886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/Л1С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1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Compact"/>
        <w:numPr>
          <w:ilvl w:val="0"/>
          <w:numId w:val="1007"/>
        </w:numPr>
      </w:pPr>
      <w:r>
        <w:t xml:space="preserve">Последовательность монтирования файловых систем.(</w:t>
      </w:r>
      <w:r>
        <w:t xml:space="preserve">[рис. @Л1С25]</w:t>
      </w:r>
      <w:r>
        <w:t xml:space="preserve">)</w:t>
      </w:r>
      <w:r>
        <w:t xml:space="preserve"> </w:t>
      </w:r>
      <w:bookmarkStart w:id="129" w:name="Л1С25"/>
      <w:r>
        <w:drawing>
          <wp:inline>
            <wp:extent cx="3733800" cy="145161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/Л1С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bookmarkEnd w:id="130"/>
    <w:bookmarkStart w:id="1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смогла успешно установить Linux Fedora Sway на VirtualBox и сделать</w:t>
      </w:r>
      <w:r>
        <w:t xml:space="preserve"> </w:t>
      </w:r>
      <w:r>
        <w:t xml:space="preserve">базовые настройки хоста. К сожалению, у меня так и не получилось решить</w:t>
      </w:r>
      <w:r>
        <w:t xml:space="preserve"> </w:t>
      </w:r>
      <w:r>
        <w:t xml:space="preserve">проблемы с переключением раскладки, но в остальном лабораторная работа</w:t>
      </w:r>
      <w:r>
        <w:t xml:space="preserve"> </w:t>
      </w:r>
      <w:r>
        <w:t xml:space="preserve">выполнена успешно, задачи закрыты.</w:t>
      </w:r>
    </w:p>
    <w:bookmarkEnd w:id="131"/>
    <w:bookmarkStart w:id="1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1. Dash, P. Getting Started with Oracle VM VirtualBox / P. Dash. –</w:t>
      </w:r>
      <w:r>
        <w:t xml:space="preserve"> </w:t>
      </w:r>
      <w:r>
        <w:t xml:space="preserve">Packt Publishing Ltd, 2013. – 86 сс. 2. Colvin, H. VirtualBox: An</w:t>
      </w:r>
      <w:r>
        <w:t xml:space="preserve"> </w:t>
      </w:r>
      <w:r>
        <w:t xml:space="preserve">Ultimate Guide Book on Virtualization with VirtualBox. VirtualBox / H.</w:t>
      </w:r>
      <w:r>
        <w:t xml:space="preserve"> </w:t>
      </w:r>
      <w:r>
        <w:t xml:space="preserve">Colvin. – CreateSpace Independent Publishing Platform, 2015. – 70 сс.</w:t>
      </w:r>
      <w:r>
        <w:t xml:space="preserve"> </w:t>
      </w:r>
      <w:r>
        <w:t xml:space="preserve">3. Vugt, S. van. Red Hat RHCSA/RHCE 7 cert guide : Red Hat Enterprise</w:t>
      </w:r>
      <w:r>
        <w:t xml:space="preserve"> </w:t>
      </w:r>
      <w:r>
        <w:t xml:space="preserve">Linux 7 (EX200 and EX300) : Certification Guide. Red Hat RHCSA/RHCE 7</w:t>
      </w:r>
      <w:r>
        <w:t xml:space="preserve"> </w:t>
      </w:r>
      <w:r>
        <w:t xml:space="preserve">cert guide / S. van Vugt. – Pearson IT Certification, 2016. – 1008 сс.</w:t>
      </w:r>
      <w:r>
        <w:t xml:space="preserve"> </w:t>
      </w:r>
      <w:r>
        <w:t xml:space="preserve">4. Робачевский, А. Операционная система UNIX / А. Робачевский, С.</w:t>
      </w:r>
      <w:r>
        <w:t xml:space="preserve"> </w:t>
      </w:r>
      <w:r>
        <w:t xml:space="preserve">Немнюгин, О. Стесик. – 2-е изд. – Санкт-Петербург : БХВ-Петербург,</w:t>
      </w:r>
      <w:r>
        <w:t xml:space="preserve"> </w:t>
      </w:r>
      <w:r>
        <w:t xml:space="preserve">2010. – 656 сс. 5. Немет, Э. Unix и Linux: руководство системного</w:t>
      </w:r>
      <w:r>
        <w:t xml:space="preserve"> </w:t>
      </w:r>
      <w:r>
        <w:t xml:space="preserve">администратора. Unix и Linux / Э. Немет, Г. Снайдер, Т.Р. Хейн, Б.</w:t>
      </w:r>
      <w:r>
        <w:t xml:space="preserve"> </w:t>
      </w:r>
      <w:r>
        <w:t xml:space="preserve">Уэйли. – 4-е изд. – Вильямс, 2014. – 1312 сс. 6. Колисниченко, Д.Н.</w:t>
      </w:r>
      <w:r>
        <w:t xml:space="preserve"> </w:t>
      </w:r>
      <w:r>
        <w:t xml:space="preserve">Самоучитель системного администратора Linux : Системный администратор /</w:t>
      </w:r>
      <w:r>
        <w:t xml:space="preserve"> </w:t>
      </w:r>
      <w:r>
        <w:t xml:space="preserve">Д.Н. Колисниченко. – Санкт-Петербург : БХВ-Петербург, 2011. – 544 сс.</w:t>
      </w:r>
      <w:r>
        <w:t xml:space="preserve"> </w:t>
      </w:r>
      <w:r>
        <w:t xml:space="preserve">7. Robbins, A. Bash Pocket Reference / A. Robbins. – O’Reilly Media,</w:t>
      </w:r>
      <w:r>
        <w:t xml:space="preserve"> </w:t>
      </w:r>
      <w:r>
        <w:t xml:space="preserve">2016. – 156 сс. :::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8" Target="media/rId88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37" Target="media/rId37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2026-03-07T17:52:22Z</dcterms:created>
  <dcterms:modified xsi:type="dcterms:W3CDTF">2026-03-07T17:52:22Z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