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1C" w:rsidRDefault="003C0B98">
      <w:hyperlink r:id="rId4" w:history="1">
        <w:r w:rsidRPr="00286B74">
          <w:rPr>
            <w:rStyle w:val="Hyperlink"/>
          </w:rPr>
          <w:t>https://www.linkedin.com/in/eka-kakablishvili-179750a0/</w:t>
        </w:r>
      </w:hyperlink>
    </w:p>
    <w:p w:rsidR="003C0B98" w:rsidRDefault="003C0B98">
      <w:bookmarkStart w:id="0" w:name="_GoBack"/>
      <w:bookmarkEnd w:id="0"/>
    </w:p>
    <w:sectPr w:rsidR="003C0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85"/>
    <w:rsid w:val="003C0B98"/>
    <w:rsid w:val="00650885"/>
    <w:rsid w:val="00D0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E07AA"/>
  <w15:chartTrackingRefBased/>
  <w15:docId w15:val="{E494957E-016A-40C3-A4F8-C6817AD6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0B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eka-kakablishvili-179750a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3</cp:revision>
  <dcterms:created xsi:type="dcterms:W3CDTF">2025-12-01T21:00:00Z</dcterms:created>
  <dcterms:modified xsi:type="dcterms:W3CDTF">2025-12-01T21:01:00Z</dcterms:modified>
</cp:coreProperties>
</file>