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50F" w:rsidRPr="00E2050F" w:rsidRDefault="00E2050F" w:rsidP="00E2050F">
      <w:pPr>
        <w:keepNext/>
        <w:jc w:val="center"/>
        <w:rPr>
          <w:b/>
          <w:sz w:val="32"/>
          <w:lang w:val="en-US"/>
        </w:rPr>
      </w:pPr>
      <w:r w:rsidRPr="00E2050F">
        <w:rPr>
          <w:b/>
          <w:sz w:val="32"/>
        </w:rPr>
        <w:t>Задача 1</w:t>
      </w:r>
      <w:r w:rsidRPr="00E2050F">
        <w:rPr>
          <w:b/>
          <w:sz w:val="32"/>
          <w:lang w:val="en-US"/>
        </w:rPr>
        <w:t>3</w:t>
      </w:r>
    </w:p>
    <w:p w:rsidR="00E2050F" w:rsidRPr="00E2050F" w:rsidRDefault="00E2050F" w:rsidP="00E2050F">
      <w:pPr>
        <w:keepNext/>
        <w:jc w:val="center"/>
        <w:rPr>
          <w:b/>
          <w:sz w:val="28"/>
        </w:rPr>
      </w:pPr>
      <w:r w:rsidRPr="00E2050F">
        <w:rPr>
          <w:b/>
          <w:sz w:val="28"/>
        </w:rPr>
        <w:t xml:space="preserve">Анализ сигнала при помощи непрерывного </w:t>
      </w:r>
      <w:proofErr w:type="spellStart"/>
      <w:r w:rsidRPr="00E2050F">
        <w:rPr>
          <w:b/>
          <w:sz w:val="28"/>
        </w:rPr>
        <w:t>вейвлет</w:t>
      </w:r>
      <w:proofErr w:type="spellEnd"/>
      <w:r w:rsidRPr="00E2050F">
        <w:rPr>
          <w:b/>
          <w:sz w:val="28"/>
        </w:rPr>
        <w:t xml:space="preserve">-преобразования с использованием </w:t>
      </w:r>
      <w:proofErr w:type="gramStart"/>
      <w:r w:rsidRPr="00E2050F">
        <w:rPr>
          <w:b/>
          <w:sz w:val="28"/>
        </w:rPr>
        <w:t>гауссовых</w:t>
      </w:r>
      <w:proofErr w:type="gramEnd"/>
      <w:r w:rsidRPr="00E2050F">
        <w:rPr>
          <w:b/>
          <w:sz w:val="28"/>
        </w:rPr>
        <w:t xml:space="preserve"> </w:t>
      </w:r>
      <w:proofErr w:type="spellStart"/>
      <w:r w:rsidRPr="00E2050F">
        <w:rPr>
          <w:b/>
          <w:sz w:val="28"/>
        </w:rPr>
        <w:t>вейвлетов</w:t>
      </w:r>
      <w:proofErr w:type="spellEnd"/>
      <w:r w:rsidRPr="00E2050F">
        <w:rPr>
          <w:b/>
          <w:sz w:val="28"/>
        </w:rPr>
        <w:t>.</w:t>
      </w:r>
    </w:p>
    <w:p w:rsidR="00E2050F" w:rsidRDefault="00E2050F" w:rsidP="00E2050F">
      <w:pPr>
        <w:keepNext/>
        <w:spacing w:line="360" w:lineRule="auto"/>
        <w:ind w:left="2126" w:hanging="2126"/>
        <w:jc w:val="both"/>
        <w:rPr>
          <w:b/>
          <w:u w:val="single"/>
        </w:rPr>
      </w:pPr>
      <w:r>
        <w:rPr>
          <w:b/>
          <w:u w:val="single"/>
        </w:rPr>
        <w:t>Описание</w:t>
      </w:r>
      <w:r w:rsidRPr="0097191C">
        <w:rPr>
          <w:b/>
          <w:u w:val="single"/>
        </w:rPr>
        <w:t>:</w:t>
      </w:r>
    </w:p>
    <w:p w:rsidR="00E2050F" w:rsidRDefault="00E2050F" w:rsidP="00E2050F">
      <w:pPr>
        <w:spacing w:line="360" w:lineRule="auto"/>
        <w:ind w:firstLine="708"/>
        <w:jc w:val="both"/>
      </w:pPr>
      <w:proofErr w:type="spellStart"/>
      <w:r>
        <w:t>Вейвлет</w:t>
      </w:r>
      <w:proofErr w:type="spellEnd"/>
      <w:r>
        <w:t xml:space="preserve">-преобразование является эффективным современным средством анализа сигналов, обладающим значительными преимуществами по сравнению с преобразованием Фурье. При этом изучаемый сигнал переводится в массив </w:t>
      </w:r>
      <w:proofErr w:type="spellStart"/>
      <w:r>
        <w:t>вейвлет</w:t>
      </w:r>
      <w:proofErr w:type="spellEnd"/>
      <w:r>
        <w:t xml:space="preserve">-коэффициентов, называемый </w:t>
      </w:r>
      <w:proofErr w:type="spellStart"/>
      <w:r>
        <w:t>вейвлет</w:t>
      </w:r>
      <w:proofErr w:type="spellEnd"/>
      <w:r>
        <w:t xml:space="preserve">-спектром, по некоторому специально заданному набору базисных функций, получающихся из основной функции (материнского </w:t>
      </w:r>
      <w:proofErr w:type="spellStart"/>
      <w:r>
        <w:t>вейвлета</w:t>
      </w:r>
      <w:proofErr w:type="spellEnd"/>
      <w:r>
        <w:t xml:space="preserve">) </w:t>
      </w:r>
      <w:r w:rsidRPr="00887249">
        <w:rPr>
          <w:position w:val="-10"/>
        </w:rPr>
        <w:object w:dxaOrig="4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5.75pt" o:ole="">
            <v:imagedata r:id="rId5" o:title=""/>
          </v:shape>
          <o:OLEObject Type="Embed" ProgID="Equation.3" ShapeID="_x0000_i1025" DrawAspect="Content" ObjectID="_1604342722" r:id="rId6"/>
        </w:object>
      </w:r>
      <w:r>
        <w:t xml:space="preserve"> при помощи операций сдвига и растяжения.</w:t>
      </w:r>
    </w:p>
    <w:p w:rsidR="00E2050F" w:rsidRDefault="00E2050F" w:rsidP="00E2050F">
      <w:pPr>
        <w:spacing w:line="360" w:lineRule="auto"/>
        <w:ind w:firstLine="708"/>
        <w:jc w:val="both"/>
      </w:pPr>
      <w:r>
        <w:t xml:space="preserve">В случае непрерывного преобразования разложение сигнала </w:t>
      </w:r>
      <w:r w:rsidRPr="00694FC1">
        <w:rPr>
          <w:position w:val="-10"/>
        </w:rPr>
        <w:object w:dxaOrig="480" w:dyaOrig="320">
          <v:shape id="_x0000_i1026" type="#_x0000_t75" style="width:24pt;height:15.75pt" o:ole="">
            <v:imagedata r:id="rId7" o:title=""/>
          </v:shape>
          <o:OLEObject Type="Embed" ProgID="Equation.3" ShapeID="_x0000_i1026" DrawAspect="Content" ObjectID="_1604342723" r:id="rId8"/>
        </w:object>
      </w:r>
      <w:r>
        <w:t xml:space="preserve"> в </w:t>
      </w:r>
      <w:proofErr w:type="spellStart"/>
      <w:r>
        <w:t>вейвлет</w:t>
      </w:r>
      <w:proofErr w:type="spellEnd"/>
      <w:r>
        <w:t>-спектр выглядит как:</w:t>
      </w:r>
    </w:p>
    <w:p w:rsidR="00E2050F" w:rsidRDefault="00E2050F" w:rsidP="00E2050F">
      <w:pPr>
        <w:spacing w:line="360" w:lineRule="auto"/>
        <w:ind w:firstLine="708"/>
        <w:jc w:val="both"/>
      </w:pPr>
      <w:r w:rsidRPr="001A5240">
        <w:rPr>
          <w:position w:val="-38"/>
        </w:rPr>
        <w:object w:dxaOrig="3519" w:dyaOrig="820">
          <v:shape id="_x0000_i1027" type="#_x0000_t75" style="width:176.25pt;height:41.25pt" o:ole="">
            <v:imagedata r:id="rId9" o:title=""/>
          </v:shape>
          <o:OLEObject Type="Embed" ProgID="Equation.3" ShapeID="_x0000_i1027" DrawAspect="Content" ObjectID="_1604342724" r:id="rId10"/>
        </w:object>
      </w:r>
      <w:proofErr w:type="gramStart"/>
      <w:r>
        <w:t xml:space="preserve">, где </w:t>
      </w:r>
      <w:r w:rsidRPr="00694FC1">
        <w:rPr>
          <w:position w:val="-6"/>
        </w:rPr>
        <w:object w:dxaOrig="200" w:dyaOrig="220">
          <v:shape id="_x0000_i1028" type="#_x0000_t75" style="width:9.75pt;height:11.25pt" o:ole="">
            <v:imagedata r:id="rId11" o:title=""/>
          </v:shape>
          <o:OLEObject Type="Embed" ProgID="Equation.3" ShapeID="_x0000_i1028" DrawAspect="Content" ObjectID="_1604342725" r:id="rId12"/>
        </w:object>
      </w:r>
      <w:r>
        <w:t xml:space="preserve"> и </w:t>
      </w:r>
      <w:r w:rsidRPr="00694FC1">
        <w:rPr>
          <w:position w:val="-6"/>
        </w:rPr>
        <w:object w:dxaOrig="200" w:dyaOrig="279">
          <v:shape id="_x0000_i1029" type="#_x0000_t75" style="width:9.75pt;height:14.25pt" o:ole="">
            <v:imagedata r:id="rId13" o:title=""/>
          </v:shape>
          <o:OLEObject Type="Embed" ProgID="Equation.3" ShapeID="_x0000_i1029" DrawAspect="Content" ObjectID="_1604342726" r:id="rId14"/>
        </w:object>
      </w:r>
      <w:r>
        <w:t xml:space="preserve"> - соответственно, параметры масштаба (растяжения) и смещения (сдвига), а </w:t>
      </w:r>
      <w:r w:rsidRPr="000275F7">
        <w:rPr>
          <w:position w:val="-14"/>
        </w:rPr>
        <w:object w:dxaOrig="340" w:dyaOrig="380">
          <v:shape id="_x0000_i1030" type="#_x0000_t75" style="width:17.25pt;height:18.75pt" o:ole="">
            <v:imagedata r:id="rId15" o:title=""/>
          </v:shape>
          <o:OLEObject Type="Embed" ProgID="Equation.3" ShapeID="_x0000_i1030" DrawAspect="Content" ObjectID="_1604342727" r:id="rId16"/>
        </w:object>
      </w:r>
      <w:r>
        <w:t xml:space="preserve"> - некоторый нормировочный множитель.</w:t>
      </w:r>
      <w:proofErr w:type="gramEnd"/>
    </w:p>
    <w:p w:rsidR="00E2050F" w:rsidRDefault="00E2050F" w:rsidP="00E2050F">
      <w:pPr>
        <w:spacing w:line="360" w:lineRule="auto"/>
        <w:ind w:firstLine="708"/>
        <w:jc w:val="both"/>
      </w:pPr>
      <w:r>
        <w:t>Для того</w:t>
      </w:r>
      <w:proofErr w:type="gramStart"/>
      <w:r>
        <w:t>,</w:t>
      </w:r>
      <w:proofErr w:type="gramEnd"/>
      <w:r>
        <w:t xml:space="preserve"> чтобы функция </w:t>
      </w:r>
      <w:r w:rsidRPr="00D7116A">
        <w:rPr>
          <w:position w:val="-10"/>
        </w:rPr>
        <w:object w:dxaOrig="499" w:dyaOrig="320">
          <v:shape id="_x0000_i1031" type="#_x0000_t75" style="width:24.75pt;height:15.75pt" o:ole="">
            <v:imagedata r:id="rId17" o:title=""/>
          </v:shape>
          <o:OLEObject Type="Embed" ProgID="Equation.3" ShapeID="_x0000_i1031" DrawAspect="Content" ObjectID="_1604342728" r:id="rId18"/>
        </w:object>
      </w:r>
      <w:r>
        <w:t xml:space="preserve"> была </w:t>
      </w:r>
      <w:proofErr w:type="spellStart"/>
      <w:r>
        <w:t>вейвлетом</w:t>
      </w:r>
      <w:proofErr w:type="spellEnd"/>
      <w:r>
        <w:t xml:space="preserve"> в строгом смысле, необходимо, чтобы выполнялось условие допустимости, которое может быть представлено как требование нулевого среднего:</w:t>
      </w:r>
    </w:p>
    <w:p w:rsidR="00E2050F" w:rsidRDefault="00E2050F" w:rsidP="00E2050F">
      <w:pPr>
        <w:spacing w:line="360" w:lineRule="auto"/>
        <w:ind w:firstLine="708"/>
        <w:jc w:val="both"/>
      </w:pPr>
      <w:r w:rsidRPr="00D7116A">
        <w:rPr>
          <w:position w:val="-30"/>
        </w:rPr>
        <w:object w:dxaOrig="1320" w:dyaOrig="740">
          <v:shape id="_x0000_i1032" type="#_x0000_t75" style="width:66pt;height:36.75pt" o:ole="">
            <v:imagedata r:id="rId19" o:title=""/>
          </v:shape>
          <o:OLEObject Type="Embed" ProgID="Equation.3" ShapeID="_x0000_i1032" DrawAspect="Content" ObjectID="_1604342729" r:id="rId20"/>
        </w:object>
      </w:r>
      <w:r>
        <w:t>.</w:t>
      </w:r>
    </w:p>
    <w:p w:rsidR="00E2050F" w:rsidRDefault="00E2050F" w:rsidP="00E2050F">
      <w:pPr>
        <w:spacing w:line="360" w:lineRule="auto"/>
        <w:ind w:firstLine="708"/>
        <w:jc w:val="both"/>
      </w:pPr>
      <w:r>
        <w:t xml:space="preserve">Мы рассмотрим с вами семейство </w:t>
      </w:r>
      <w:proofErr w:type="spellStart"/>
      <w:r>
        <w:t>вейвлетов</w:t>
      </w:r>
      <w:proofErr w:type="spellEnd"/>
      <w:r>
        <w:t xml:space="preserve"> с нулевыми моментами (</w:t>
      </w:r>
      <w:r>
        <w:rPr>
          <w:lang w:val="en-US"/>
        </w:rPr>
        <w:t>VMWF</w:t>
      </w:r>
      <w:r w:rsidRPr="004D178C">
        <w:t xml:space="preserve">, </w:t>
      </w:r>
      <w:r>
        <w:rPr>
          <w:lang w:val="en-US"/>
        </w:rPr>
        <w:t>Vanishing</w:t>
      </w:r>
      <w:r>
        <w:t xml:space="preserve"> </w:t>
      </w:r>
      <w:r>
        <w:rPr>
          <w:lang w:val="en-US"/>
        </w:rPr>
        <w:t>Momenta</w:t>
      </w:r>
      <w:r>
        <w:t xml:space="preserve"> </w:t>
      </w:r>
      <w:r>
        <w:rPr>
          <w:lang w:val="en-US"/>
        </w:rPr>
        <w:t>Wavelet</w:t>
      </w:r>
      <w:r>
        <w:t xml:space="preserve"> </w:t>
      </w:r>
      <w:r>
        <w:rPr>
          <w:lang w:val="en-US"/>
        </w:rPr>
        <w:t>Family</w:t>
      </w:r>
      <w:r>
        <w:t xml:space="preserve">), </w:t>
      </w:r>
      <w:proofErr w:type="gramStart"/>
      <w:r>
        <w:t>называемых</w:t>
      </w:r>
      <w:proofErr w:type="gramEnd"/>
      <w:r>
        <w:t xml:space="preserve"> также гауссовыми </w:t>
      </w:r>
      <w:proofErr w:type="spellStart"/>
      <w:r>
        <w:t>вейвлетами</w:t>
      </w:r>
      <w:proofErr w:type="spellEnd"/>
      <w:r>
        <w:t xml:space="preserve">. Базисные функции этого семейства являются производными </w:t>
      </w:r>
      <w:proofErr w:type="spellStart"/>
      <w:r>
        <w:t>гауссиан</w:t>
      </w:r>
      <w:r w:rsidRPr="00CB5BD2">
        <w:t>а</w:t>
      </w:r>
      <w:proofErr w:type="spellEnd"/>
      <w:r>
        <w:t>:</w:t>
      </w:r>
    </w:p>
    <w:p w:rsidR="00E2050F" w:rsidRDefault="00E2050F" w:rsidP="00E2050F">
      <w:pPr>
        <w:spacing w:line="360" w:lineRule="auto"/>
        <w:ind w:firstLine="708"/>
        <w:jc w:val="both"/>
      </w:pPr>
      <w:r w:rsidRPr="00F6685E">
        <w:rPr>
          <w:position w:val="-24"/>
        </w:rPr>
        <w:object w:dxaOrig="2439" w:dyaOrig="660">
          <v:shape id="_x0000_i1033" type="#_x0000_t75" style="width:122.25pt;height:33pt" o:ole="">
            <v:imagedata r:id="rId21" o:title=""/>
          </v:shape>
          <o:OLEObject Type="Embed" ProgID="Equation.3" ShapeID="_x0000_i1033" DrawAspect="Content" ObjectID="_1604342730" r:id="rId22"/>
        </w:object>
      </w:r>
      <w:r>
        <w:t xml:space="preserve">, где </w:t>
      </w:r>
      <w:r w:rsidRPr="00F6685E">
        <w:rPr>
          <w:position w:val="-6"/>
        </w:rPr>
        <w:object w:dxaOrig="200" w:dyaOrig="220">
          <v:shape id="_x0000_i1034" type="#_x0000_t75" style="width:9.75pt;height:11.25pt" o:ole="">
            <v:imagedata r:id="rId23" o:title=""/>
          </v:shape>
          <o:OLEObject Type="Embed" ProgID="Equation.3" ShapeID="_x0000_i1034" DrawAspect="Content" ObjectID="_1604342731" r:id="rId24"/>
        </w:object>
      </w:r>
      <w:r>
        <w:t xml:space="preserve"> - натуральное число.</w:t>
      </w:r>
    </w:p>
    <w:p w:rsidR="00E2050F" w:rsidRDefault="00E2050F" w:rsidP="00E2050F">
      <w:pPr>
        <w:spacing w:line="360" w:lineRule="auto"/>
        <w:ind w:firstLine="708"/>
        <w:jc w:val="both"/>
      </w:pPr>
      <w:r>
        <w:t xml:space="preserve">Свое название эти </w:t>
      </w:r>
      <w:proofErr w:type="spellStart"/>
      <w:r>
        <w:t>вейвлеты</w:t>
      </w:r>
      <w:proofErr w:type="spellEnd"/>
      <w:r>
        <w:t xml:space="preserve"> получили за то, что у них равны нулю не только среднее значение, но все </w:t>
      </w:r>
      <w:r w:rsidRPr="00061632">
        <w:rPr>
          <w:position w:val="-6"/>
        </w:rPr>
        <w:object w:dxaOrig="499" w:dyaOrig="279">
          <v:shape id="_x0000_i1035" type="#_x0000_t75" style="width:24.75pt;height:14.25pt" o:ole="">
            <v:imagedata r:id="rId25" o:title=""/>
          </v:shape>
          <o:OLEObject Type="Embed" ProgID="Equation.3" ShapeID="_x0000_i1035" DrawAspect="Content" ObjectID="_1604342732" r:id="rId26"/>
        </w:object>
      </w:r>
      <w:r>
        <w:t xml:space="preserve"> моментов:</w:t>
      </w:r>
    </w:p>
    <w:p w:rsidR="00E2050F" w:rsidRDefault="00E2050F" w:rsidP="00E2050F">
      <w:pPr>
        <w:spacing w:line="360" w:lineRule="auto"/>
        <w:ind w:firstLine="708"/>
        <w:jc w:val="both"/>
      </w:pPr>
      <w:r w:rsidRPr="009005D4">
        <w:rPr>
          <w:position w:val="-30"/>
        </w:rPr>
        <w:object w:dxaOrig="1620" w:dyaOrig="740">
          <v:shape id="_x0000_i1036" type="#_x0000_t75" style="width:81pt;height:36.75pt" o:ole="">
            <v:imagedata r:id="rId27" o:title=""/>
          </v:shape>
          <o:OLEObject Type="Embed" ProgID="Equation.3" ShapeID="_x0000_i1036" DrawAspect="Content" ObjectID="_1604342733" r:id="rId28"/>
        </w:object>
      </w:r>
      <w:r>
        <w:t xml:space="preserve">, для любого целого </w:t>
      </w:r>
      <w:r w:rsidRPr="009005D4">
        <w:rPr>
          <w:position w:val="-10"/>
        </w:rPr>
        <w:object w:dxaOrig="1280" w:dyaOrig="320">
          <v:shape id="_x0000_i1037" type="#_x0000_t75" style="width:63.75pt;height:15.75pt" o:ole="">
            <v:imagedata r:id="rId29" o:title=""/>
          </v:shape>
          <o:OLEObject Type="Embed" ProgID="Equation.3" ShapeID="_x0000_i1037" DrawAspect="Content" ObjectID="_1604342734" r:id="rId30"/>
        </w:object>
      </w:r>
      <w:r>
        <w:t>.</w:t>
      </w:r>
    </w:p>
    <w:p w:rsidR="00E2050F" w:rsidRDefault="00E2050F" w:rsidP="00E2050F">
      <w:pPr>
        <w:spacing w:line="360" w:lineRule="auto"/>
        <w:jc w:val="both"/>
      </w:pPr>
      <w:r>
        <w:t xml:space="preserve">Нормировочный множитель для </w:t>
      </w:r>
      <w:proofErr w:type="spellStart"/>
      <w:r>
        <w:t>вейвлета</w:t>
      </w:r>
      <w:proofErr w:type="spellEnd"/>
      <w:r>
        <w:t xml:space="preserve"> порядка </w:t>
      </w:r>
      <w:r w:rsidRPr="00704F88">
        <w:rPr>
          <w:position w:val="-6"/>
        </w:rPr>
        <w:object w:dxaOrig="200" w:dyaOrig="220">
          <v:shape id="_x0000_i1038" type="#_x0000_t75" style="width:9.75pt;height:11.25pt" o:ole="">
            <v:imagedata r:id="rId31" o:title=""/>
          </v:shape>
          <o:OLEObject Type="Embed" ProgID="Equation.3" ShapeID="_x0000_i1038" DrawAspect="Content" ObjectID="_1604342735" r:id="rId32"/>
        </w:object>
      </w:r>
      <w:r>
        <w:t xml:space="preserve"> определяется как:</w:t>
      </w:r>
    </w:p>
    <w:p w:rsidR="00E2050F" w:rsidRDefault="00E2050F" w:rsidP="00E2050F">
      <w:pPr>
        <w:spacing w:line="360" w:lineRule="auto"/>
        <w:ind w:firstLine="708"/>
        <w:jc w:val="both"/>
      </w:pPr>
      <w:r w:rsidRPr="00704F88">
        <w:rPr>
          <w:position w:val="-14"/>
        </w:rPr>
        <w:object w:dxaOrig="1579" w:dyaOrig="380">
          <v:shape id="_x0000_i1039" type="#_x0000_t75" style="width:78.75pt;height:18.75pt" o:ole="">
            <v:imagedata r:id="rId33" o:title=""/>
          </v:shape>
          <o:OLEObject Type="Embed" ProgID="Equation.3" ShapeID="_x0000_i1039" DrawAspect="Content" ObjectID="_1604342736" r:id="rId34"/>
        </w:object>
      </w:r>
    </w:p>
    <w:p w:rsidR="00E2050F" w:rsidRDefault="00E2050F" w:rsidP="00E2050F">
      <w:pPr>
        <w:spacing w:line="360" w:lineRule="auto"/>
        <w:ind w:firstLine="708"/>
        <w:jc w:val="both"/>
      </w:pPr>
      <w:r>
        <w:t xml:space="preserve">В качестве примера на рисунке </w:t>
      </w:r>
      <w:proofErr w:type="gramStart"/>
      <w:r>
        <w:t>изображен</w:t>
      </w:r>
      <w:proofErr w:type="gramEnd"/>
      <w:r>
        <w:t xml:space="preserve"> </w:t>
      </w:r>
      <w:proofErr w:type="spellStart"/>
      <w:r>
        <w:t>вейвлет</w:t>
      </w:r>
      <w:proofErr w:type="spellEnd"/>
      <w:r>
        <w:t xml:space="preserve"> 2-го порядка </w:t>
      </w:r>
      <w:r w:rsidRPr="00D77DDB">
        <w:rPr>
          <w:position w:val="-10"/>
        </w:rPr>
        <w:object w:dxaOrig="300" w:dyaOrig="340">
          <v:shape id="_x0000_i1040" type="#_x0000_t75" style="width:15pt;height:17.25pt" o:ole="">
            <v:imagedata r:id="rId35" o:title=""/>
          </v:shape>
          <o:OLEObject Type="Embed" ProgID="Equation.3" ShapeID="_x0000_i1040" DrawAspect="Content" ObjectID="_1604342737" r:id="rId36"/>
        </w:object>
      </w:r>
      <w:r>
        <w:t>, названный из-за своей формы «мексиканской шляпой».</w:t>
      </w:r>
    </w:p>
    <w:p w:rsidR="00E2050F" w:rsidRDefault="00E2050F" w:rsidP="00E2050F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03DB579" wp14:editId="0A67E051">
            <wp:extent cx="2019300" cy="1619250"/>
            <wp:effectExtent l="0" t="0" r="0" b="0"/>
            <wp:docPr id="452" name="Рисунок 452" descr="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g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50F" w:rsidRDefault="00E2050F" w:rsidP="00E2050F">
      <w:pPr>
        <w:spacing w:line="360" w:lineRule="auto"/>
        <w:jc w:val="both"/>
      </w:pPr>
    </w:p>
    <w:p w:rsidR="00E2050F" w:rsidRDefault="00E2050F" w:rsidP="00E2050F">
      <w:pPr>
        <w:keepNext/>
        <w:spacing w:line="360" w:lineRule="auto"/>
        <w:ind w:left="2126" w:hanging="2126"/>
        <w:jc w:val="both"/>
        <w:rPr>
          <w:b/>
          <w:u w:val="single"/>
        </w:rPr>
      </w:pPr>
      <w:r>
        <w:rPr>
          <w:b/>
          <w:u w:val="single"/>
        </w:rPr>
        <w:t>Порядок выполнения:</w:t>
      </w:r>
    </w:p>
    <w:p w:rsidR="00E2050F" w:rsidRDefault="00E2050F" w:rsidP="00E2050F">
      <w:pPr>
        <w:spacing w:line="360" w:lineRule="auto"/>
        <w:ind w:firstLine="708"/>
        <w:jc w:val="both"/>
      </w:pPr>
      <w:r>
        <w:t>Для выполнения задания необходимо сначала сгенерировать сигнал, с разными частотными составляющими, а также с небольш</w:t>
      </w:r>
      <w:r w:rsidRPr="00BC37E5">
        <w:t>им</w:t>
      </w:r>
      <w:r>
        <w:t xml:space="preserve"> зашумлением. Длина сигнала должна определяться по формуле </w:t>
      </w:r>
      <w:r w:rsidRPr="00BC5E65">
        <w:rPr>
          <w:position w:val="-6"/>
        </w:rPr>
        <w:object w:dxaOrig="1040" w:dyaOrig="320">
          <v:shape id="_x0000_i1041" type="#_x0000_t75" style="width:51.75pt;height:15.75pt" o:ole="">
            <v:imagedata r:id="rId38" o:title=""/>
          </v:shape>
          <o:OLEObject Type="Embed" ProgID="Equation.3" ShapeID="_x0000_i1041" DrawAspect="Content" ObjectID="_1604342738" r:id="rId39"/>
        </w:object>
      </w:r>
      <w:r>
        <w:t xml:space="preserve">, где </w:t>
      </w:r>
      <w:r w:rsidRPr="00BC5E65">
        <w:rPr>
          <w:position w:val="-6"/>
        </w:rPr>
        <w:object w:dxaOrig="200" w:dyaOrig="220">
          <v:shape id="_x0000_i1042" type="#_x0000_t75" style="width:9.75pt;height:11.25pt" o:ole="">
            <v:imagedata r:id="rId40" o:title=""/>
          </v:shape>
          <o:OLEObject Type="Embed" ProgID="Equation.3" ShapeID="_x0000_i1042" DrawAspect="Content" ObjectID="_1604342739" r:id="rId41"/>
        </w:object>
      </w:r>
      <w:r>
        <w:t xml:space="preserve"> - целое число, большее 8.</w:t>
      </w:r>
    </w:p>
    <w:p w:rsidR="00E2050F" w:rsidRDefault="00E2050F" w:rsidP="00E2050F">
      <w:pPr>
        <w:spacing w:line="360" w:lineRule="auto"/>
        <w:ind w:firstLine="708"/>
        <w:jc w:val="both"/>
      </w:pPr>
      <w:r>
        <w:t>В нашем случае сигнал будет выглядеть следующим образом:</w:t>
      </w:r>
    </w:p>
    <w:p w:rsidR="00E2050F" w:rsidRDefault="00E2050F" w:rsidP="00E2050F">
      <w:pPr>
        <w:spacing w:line="360" w:lineRule="auto"/>
        <w:ind w:firstLine="708"/>
        <w:jc w:val="both"/>
      </w:pPr>
      <w:r w:rsidRPr="003618B9">
        <w:rPr>
          <w:position w:val="-32"/>
        </w:rPr>
        <w:object w:dxaOrig="5360" w:dyaOrig="760">
          <v:shape id="_x0000_i1043" type="#_x0000_t75" style="width:267.75pt;height:38.25pt" o:ole="">
            <v:imagedata r:id="rId42" o:title=""/>
          </v:shape>
          <o:OLEObject Type="Embed" ProgID="Equation.3" ShapeID="_x0000_i1043" DrawAspect="Content" ObjectID="_1604342740" r:id="rId43"/>
        </w:object>
      </w:r>
    </w:p>
    <w:p w:rsidR="00E2050F" w:rsidRDefault="00E2050F" w:rsidP="00E2050F">
      <w:pPr>
        <w:spacing w:line="360" w:lineRule="auto"/>
        <w:ind w:firstLine="708"/>
        <w:jc w:val="both"/>
      </w:pPr>
      <w:r>
        <w:t xml:space="preserve">Здесь </w:t>
      </w:r>
      <w:r w:rsidRPr="00276757">
        <w:rPr>
          <w:position w:val="-6"/>
        </w:rPr>
        <w:object w:dxaOrig="200" w:dyaOrig="220">
          <v:shape id="_x0000_i1044" type="#_x0000_t75" style="width:9.75pt;height:11.25pt" o:ole="">
            <v:imagedata r:id="rId44" o:title=""/>
          </v:shape>
          <o:OLEObject Type="Embed" ProgID="Equation.3" ShapeID="_x0000_i1044" DrawAspect="Content" ObjectID="_1604342741" r:id="rId45"/>
        </w:object>
      </w:r>
      <w:r>
        <w:t>- это небольшая погрешность сигнала, распределенная равномерно в пределах небольшой амплитуды (так называемый «белый шум»).</w:t>
      </w:r>
    </w:p>
    <w:p w:rsidR="00E2050F" w:rsidRDefault="00E2050F" w:rsidP="00E2050F">
      <w:pPr>
        <w:spacing w:line="360" w:lineRule="auto"/>
        <w:ind w:firstLine="708"/>
        <w:jc w:val="both"/>
      </w:pPr>
      <w:r>
        <w:t xml:space="preserve">Параметры </w:t>
      </w:r>
      <w:r w:rsidRPr="00194315">
        <w:rPr>
          <w:position w:val="-10"/>
        </w:rPr>
        <w:object w:dxaOrig="1300" w:dyaOrig="340">
          <v:shape id="_x0000_i1045" type="#_x0000_t75" style="width:65.25pt;height:17.25pt" o:ole="">
            <v:imagedata r:id="rId46" o:title=""/>
          </v:shape>
          <o:OLEObject Type="Embed" ProgID="Equation.3" ShapeID="_x0000_i1045" DrawAspect="Content" ObjectID="_1604342742" r:id="rId47"/>
        </w:object>
      </w:r>
      <w:r>
        <w:t xml:space="preserve"> можно подобрать на глаз таким образом, чтобы компоненты сигнала хорошо различались глазами. Например, для генерации сигнала на промежутке </w:t>
      </w:r>
      <w:r w:rsidRPr="00194315">
        <w:rPr>
          <w:position w:val="-10"/>
        </w:rPr>
        <w:object w:dxaOrig="720" w:dyaOrig="320">
          <v:shape id="_x0000_i1046" type="#_x0000_t75" style="width:36pt;height:15.75pt" o:ole="">
            <v:imagedata r:id="rId48" o:title=""/>
          </v:shape>
          <o:OLEObject Type="Embed" ProgID="Equation.3" ShapeID="_x0000_i1046" DrawAspect="Content" ObjectID="_1604342743" r:id="rId49"/>
        </w:object>
      </w:r>
      <w:r>
        <w:t xml:space="preserve"> можно взять </w:t>
      </w:r>
      <w:r w:rsidRPr="00194315">
        <w:rPr>
          <w:position w:val="-10"/>
        </w:rPr>
        <w:object w:dxaOrig="3400" w:dyaOrig="340">
          <v:shape id="_x0000_i1047" type="#_x0000_t75" style="width:170.25pt;height:17.25pt" o:ole="">
            <v:imagedata r:id="rId50" o:title=""/>
          </v:shape>
          <o:OLEObject Type="Embed" ProgID="Equation.3" ShapeID="_x0000_i1047" DrawAspect="Content" ObjectID="_1604342744" r:id="rId51"/>
        </w:object>
      </w:r>
      <w:r>
        <w:t xml:space="preserve"> (см. рисунок).</w:t>
      </w:r>
    </w:p>
    <w:p w:rsidR="00E2050F" w:rsidRDefault="00E2050F" w:rsidP="00E2050F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E15328E" wp14:editId="1E415518">
            <wp:extent cx="3276600" cy="1504950"/>
            <wp:effectExtent l="0" t="0" r="0" b="0"/>
            <wp:docPr id="460" name="Рисунок 460" descr="Sig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Signal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50F" w:rsidRDefault="00E2050F" w:rsidP="00E2050F">
      <w:pPr>
        <w:spacing w:line="360" w:lineRule="auto"/>
        <w:ind w:firstLine="708"/>
        <w:jc w:val="both"/>
      </w:pPr>
      <w:r>
        <w:t xml:space="preserve">После генерации этот сигнал с помощью </w:t>
      </w:r>
      <w:proofErr w:type="spellStart"/>
      <w:r>
        <w:t>вейвлет</w:t>
      </w:r>
      <w:proofErr w:type="spellEnd"/>
      <w:r>
        <w:t>-обработки нужно будет очистить от шума и разложить на составляющие, т.е. поочередно выделить из общего сигнала каждую синусоиду.</w:t>
      </w:r>
    </w:p>
    <w:p w:rsidR="00E2050F" w:rsidRDefault="00E2050F" w:rsidP="00E2050F">
      <w:pPr>
        <w:spacing w:line="360" w:lineRule="auto"/>
        <w:jc w:val="both"/>
      </w:pPr>
    </w:p>
    <w:p w:rsidR="00E2050F" w:rsidRDefault="00E2050F" w:rsidP="00E2050F">
      <w:pPr>
        <w:keepNext/>
        <w:spacing w:line="360" w:lineRule="auto"/>
        <w:ind w:left="2126" w:hanging="2126"/>
        <w:jc w:val="both"/>
        <w:rPr>
          <w:b/>
          <w:u w:val="single"/>
        </w:rPr>
      </w:pPr>
      <w:r>
        <w:rPr>
          <w:b/>
          <w:u w:val="single"/>
        </w:rPr>
        <w:t>Подготовка данных</w:t>
      </w:r>
      <w:r w:rsidRPr="0097191C">
        <w:rPr>
          <w:b/>
          <w:u w:val="single"/>
        </w:rPr>
        <w:t>:</w:t>
      </w:r>
    </w:p>
    <w:p w:rsidR="00E2050F" w:rsidRDefault="00E2050F" w:rsidP="00E2050F">
      <w:pPr>
        <w:spacing w:line="360" w:lineRule="auto"/>
        <w:jc w:val="both"/>
      </w:pPr>
      <w:r>
        <w:t xml:space="preserve">а) В программе </w:t>
      </w:r>
      <w:proofErr w:type="spellStart"/>
      <w:r>
        <w:t>Excel</w:t>
      </w:r>
      <w:proofErr w:type="spellEnd"/>
      <w:r>
        <w:t xml:space="preserve"> для создания сигнала необходимо сделать примерно следующее:</w:t>
      </w:r>
    </w:p>
    <w:p w:rsidR="00E2050F" w:rsidRDefault="00E2050F" w:rsidP="00E2050F">
      <w:pPr>
        <w:spacing w:line="360" w:lineRule="auto"/>
        <w:ind w:firstLine="708"/>
        <w:jc w:val="both"/>
      </w:pPr>
      <w:r>
        <w:t>• </w:t>
      </w:r>
      <w:r>
        <w:rPr>
          <w:lang w:val="en-US"/>
        </w:rPr>
        <w:t>N</w:t>
      </w:r>
      <w:r w:rsidRPr="00E05B2C">
        <w:t xml:space="preserve"> ячеек </w:t>
      </w:r>
      <w:r>
        <w:t xml:space="preserve">колонки A заполнить x-координатами с одинаковым интервалом, например </w:t>
      </w:r>
      <w:r w:rsidRPr="00E05B2C">
        <w:rPr>
          <w:position w:val="-12"/>
        </w:rPr>
        <w:object w:dxaOrig="2740" w:dyaOrig="360">
          <v:shape id="_x0000_i1048" type="#_x0000_t75" style="width:137.25pt;height:18pt" o:ole="">
            <v:imagedata r:id="rId53" o:title=""/>
          </v:shape>
          <o:OLEObject Type="Embed" ProgID="Equation.3" ShapeID="_x0000_i1048" DrawAspect="Content" ObjectID="_1604342745" r:id="rId54"/>
        </w:object>
      </w:r>
      <w:r>
        <w:t>;</w:t>
      </w:r>
    </w:p>
    <w:p w:rsidR="00E2050F" w:rsidRDefault="00E2050F" w:rsidP="00E2050F">
      <w:pPr>
        <w:spacing w:line="360" w:lineRule="auto"/>
        <w:ind w:firstLine="708"/>
        <w:jc w:val="both"/>
      </w:pPr>
      <w:r>
        <w:lastRenderedPageBreak/>
        <w:t xml:space="preserve">• колонку B заполнить по формуле </w:t>
      </w:r>
      <w:r w:rsidRPr="00E05B2C">
        <w:rPr>
          <w:position w:val="-12"/>
        </w:rPr>
        <w:object w:dxaOrig="1680" w:dyaOrig="360">
          <v:shape id="_x0000_i1049" type="#_x0000_t75" style="width:84pt;height:18pt" o:ole="">
            <v:imagedata r:id="rId55" o:title=""/>
          </v:shape>
          <o:OLEObject Type="Embed" ProgID="Equation.3" ShapeID="_x0000_i1049" DrawAspect="Content" ObjectID="_1604342746" r:id="rId56"/>
        </w:object>
      </w:r>
      <w:r>
        <w:t>;</w:t>
      </w:r>
    </w:p>
    <w:p w:rsidR="00E2050F" w:rsidRDefault="00E2050F" w:rsidP="00E2050F">
      <w:pPr>
        <w:spacing w:line="360" w:lineRule="auto"/>
        <w:ind w:firstLine="708"/>
        <w:jc w:val="both"/>
      </w:pPr>
      <w:r>
        <w:t>• колонку</w:t>
      </w:r>
      <w:proofErr w:type="gramStart"/>
      <w:r>
        <w:t xml:space="preserve"> С</w:t>
      </w:r>
      <w:proofErr w:type="gramEnd"/>
      <w:r>
        <w:t xml:space="preserve"> сначала полностью заполнить нулями, а затем на участке </w:t>
      </w:r>
      <w:r w:rsidRPr="006F1014">
        <w:rPr>
          <w:position w:val="-10"/>
        </w:rPr>
        <w:object w:dxaOrig="1320" w:dyaOrig="320">
          <v:shape id="_x0000_i1050" type="#_x0000_t75" style="width:66pt;height:15.75pt" o:ole="">
            <v:imagedata r:id="rId57" o:title=""/>
          </v:shape>
          <o:OLEObject Type="Embed" ProgID="Equation.3" ShapeID="_x0000_i1050" DrawAspect="Content" ObjectID="_1604342747" r:id="rId58"/>
        </w:object>
      </w:r>
      <w:r>
        <w:t xml:space="preserve"> рассчитать значения по формуле </w:t>
      </w:r>
      <w:r w:rsidRPr="00E05B2C">
        <w:rPr>
          <w:position w:val="-12"/>
        </w:rPr>
        <w:object w:dxaOrig="1719" w:dyaOrig="360">
          <v:shape id="_x0000_i1051" type="#_x0000_t75" style="width:86.25pt;height:18pt" o:ole="">
            <v:imagedata r:id="rId59" o:title=""/>
          </v:shape>
          <o:OLEObject Type="Embed" ProgID="Equation.3" ShapeID="_x0000_i1051" DrawAspect="Content" ObjectID="_1604342748" r:id="rId60"/>
        </w:object>
      </w:r>
      <w:r>
        <w:t xml:space="preserve">, где </w:t>
      </w:r>
      <w:r w:rsidRPr="006F1014">
        <w:rPr>
          <w:position w:val="-10"/>
        </w:rPr>
        <w:object w:dxaOrig="1620" w:dyaOrig="340">
          <v:shape id="_x0000_i1052" type="#_x0000_t75" style="width:81pt;height:17.25pt" o:ole="">
            <v:imagedata r:id="rId61" o:title=""/>
          </v:shape>
          <o:OLEObject Type="Embed" ProgID="Equation.3" ShapeID="_x0000_i1052" DrawAspect="Content" ObjectID="_1604342749" r:id="rId62"/>
        </w:object>
      </w:r>
      <w:r>
        <w:t>;</w:t>
      </w:r>
    </w:p>
    <w:p w:rsidR="00E2050F" w:rsidRDefault="00E2050F" w:rsidP="00E2050F">
      <w:pPr>
        <w:spacing w:line="360" w:lineRule="auto"/>
        <w:ind w:firstLine="708"/>
        <w:jc w:val="both"/>
      </w:pPr>
      <w:r>
        <w:t>• колонку D заполнить случайными числами с равномерным распределением с небольшой амплитудой;</w:t>
      </w:r>
    </w:p>
    <w:p w:rsidR="00E2050F" w:rsidRDefault="00E2050F" w:rsidP="00E2050F">
      <w:pPr>
        <w:spacing w:line="360" w:lineRule="auto"/>
        <w:ind w:firstLine="708"/>
        <w:jc w:val="both"/>
      </w:pPr>
      <w:r>
        <w:t>• </w:t>
      </w:r>
      <w:r w:rsidRPr="00131270">
        <w:t>значения</w:t>
      </w:r>
      <w:r>
        <w:t xml:space="preserve"> </w:t>
      </w:r>
      <w:proofErr w:type="spellStart"/>
      <w:r>
        <w:t>вколонке</w:t>
      </w:r>
      <w:proofErr w:type="spellEnd"/>
      <w:r>
        <w:t xml:space="preserve"> E рассчитать по формуле </w:t>
      </w:r>
      <w:r w:rsidRPr="00131270">
        <w:rPr>
          <w:position w:val="-12"/>
        </w:rPr>
        <w:object w:dxaOrig="1640" w:dyaOrig="360">
          <v:shape id="_x0000_i1053" type="#_x0000_t75" style="width:81.75pt;height:18pt" o:ole="">
            <v:imagedata r:id="rId63" o:title=""/>
          </v:shape>
          <o:OLEObject Type="Embed" ProgID="Equation.3" ShapeID="_x0000_i1053" DrawAspect="Content" ObjectID="_1604342750" r:id="rId64"/>
        </w:object>
      </w:r>
      <w:r>
        <w:t>;</w:t>
      </w:r>
    </w:p>
    <w:p w:rsidR="00E2050F" w:rsidRDefault="00E2050F" w:rsidP="00E2050F">
      <w:pPr>
        <w:spacing w:line="360" w:lineRule="auto"/>
        <w:ind w:firstLine="708"/>
        <w:jc w:val="both"/>
      </w:pPr>
      <w:r>
        <w:t>• сохранить колонку E в текстовый файл (для определенности здесь он будет называться «</w:t>
      </w:r>
      <w:proofErr w:type="spellStart"/>
      <w:r>
        <w:t>d_a</w:t>
      </w:r>
      <w:proofErr w:type="spellEnd"/>
      <w:r>
        <w:t>.</w:t>
      </w:r>
      <w:proofErr w:type="spellStart"/>
      <w:r>
        <w:rPr>
          <w:lang w:val="en-US"/>
        </w:rPr>
        <w:t>dat</w:t>
      </w:r>
      <w:proofErr w:type="spellEnd"/>
      <w:r>
        <w:t>»), проследив, чтобы в этом файле разделителем целой и дробной части числа служила точка, а не запятая!</w:t>
      </w:r>
    </w:p>
    <w:p w:rsidR="00E2050F" w:rsidRDefault="00E2050F" w:rsidP="00E2050F">
      <w:pPr>
        <w:spacing w:line="360" w:lineRule="auto"/>
        <w:jc w:val="both"/>
      </w:pPr>
    </w:p>
    <w:p w:rsidR="00E2050F" w:rsidRDefault="00E2050F" w:rsidP="00E2050F">
      <w:pPr>
        <w:spacing w:line="360" w:lineRule="auto"/>
        <w:jc w:val="both"/>
      </w:pPr>
      <w:r>
        <w:t>б) На языке C++ этап создания файла со значениями сигнала может быть реализован по аналогии со следующим кодом:</w:t>
      </w:r>
    </w:p>
    <w:p w:rsidR="00E2050F" w:rsidRPr="00AE21A8" w:rsidRDefault="00E2050F" w:rsidP="00E2050F">
      <w:pPr>
        <w:rPr>
          <w:rFonts w:ascii="Arial" w:hAnsi="Arial" w:cs="Arial"/>
        </w:rPr>
      </w:pPr>
      <w:bookmarkStart w:id="0" w:name="_GoBack"/>
      <w:bookmarkEnd w:id="0"/>
      <w:r w:rsidRPr="00AE21A8">
        <w:rPr>
          <w:rFonts w:ascii="Arial" w:hAnsi="Arial" w:cs="Arial"/>
        </w:rPr>
        <w:t>...</w:t>
      </w:r>
    </w:p>
    <w:p w:rsidR="00E2050F" w:rsidRDefault="00E2050F" w:rsidP="00E2050F">
      <w:pPr>
        <w:spacing w:line="360" w:lineRule="auto"/>
        <w:jc w:val="both"/>
      </w:pPr>
    </w:p>
    <w:p w:rsidR="00E2050F" w:rsidRDefault="00E2050F" w:rsidP="00E2050F">
      <w:pPr>
        <w:keepNext/>
        <w:spacing w:line="360" w:lineRule="auto"/>
        <w:ind w:left="2126" w:hanging="2126"/>
        <w:jc w:val="both"/>
        <w:rPr>
          <w:b/>
          <w:u w:val="single"/>
        </w:rPr>
      </w:pPr>
      <w:r>
        <w:rPr>
          <w:b/>
          <w:u w:val="single"/>
        </w:rPr>
        <w:t>Обработка сигнала</w:t>
      </w:r>
      <w:r w:rsidRPr="0097191C">
        <w:rPr>
          <w:b/>
          <w:u w:val="single"/>
        </w:rPr>
        <w:t>:</w:t>
      </w:r>
    </w:p>
    <w:p w:rsidR="00E2050F" w:rsidRDefault="00E2050F" w:rsidP="00E2050F">
      <w:pPr>
        <w:spacing w:line="360" w:lineRule="auto"/>
        <w:ind w:firstLine="708"/>
        <w:jc w:val="both"/>
      </w:pPr>
      <w:r>
        <w:t xml:space="preserve">Для обработки сигнала используется программа </w:t>
      </w:r>
      <w:proofErr w:type="spellStart"/>
      <w:r w:rsidRPr="00854230">
        <w:rPr>
          <w:rFonts w:ascii="Arial" w:hAnsi="Arial" w:cs="Arial"/>
          <w:i/>
        </w:rPr>
        <w:t>WFilter</w:t>
      </w:r>
      <w:proofErr w:type="spellEnd"/>
      <w:r>
        <w:rPr>
          <w:rFonts w:ascii="Arial" w:hAnsi="Arial" w:cs="Arial"/>
          <w:i/>
        </w:rPr>
        <w:t>.</w:t>
      </w:r>
      <w:r>
        <w:rPr>
          <w:rFonts w:ascii="Arial" w:hAnsi="Arial" w:cs="Arial"/>
          <w:i/>
          <w:lang w:val="en-US"/>
        </w:rPr>
        <w:t>exe</w:t>
      </w:r>
      <w:r w:rsidRPr="00BE3E3E">
        <w:t xml:space="preserve"> (из папки </w:t>
      </w:r>
      <w:proofErr w:type="spellStart"/>
      <w:r>
        <w:rPr>
          <w:rFonts w:ascii="Arial" w:hAnsi="Arial" w:cs="Arial"/>
          <w:i/>
          <w:lang w:val="en-US"/>
        </w:rPr>
        <w:t>WFilter</w:t>
      </w:r>
      <w:proofErr w:type="spellEnd"/>
      <w:r w:rsidRPr="00BE3E3E">
        <w:t>)</w:t>
      </w:r>
      <w:r>
        <w:t>.</w:t>
      </w:r>
      <w:r w:rsidRPr="00D04751">
        <w:t xml:space="preserve"> Д</w:t>
      </w:r>
      <w:r>
        <w:t>ля ее использования понадобится создать копию созданного на предыдущем шаге файла с сигналом. Допустим, новый файл будет называться «</w:t>
      </w:r>
      <w:r>
        <w:rPr>
          <w:lang w:val="en-US"/>
        </w:rPr>
        <w:t>data</w:t>
      </w:r>
      <w:r w:rsidRPr="00D94887">
        <w:t>_</w:t>
      </w:r>
      <w:r>
        <w:rPr>
          <w:lang w:val="en-US"/>
        </w:rPr>
        <w:t>a</w:t>
      </w:r>
      <w:r w:rsidRPr="00D94887">
        <w:t>.</w:t>
      </w:r>
      <w:proofErr w:type="spellStart"/>
      <w:r>
        <w:rPr>
          <w:lang w:val="en-US"/>
        </w:rPr>
        <w:t>dat</w:t>
      </w:r>
      <w:proofErr w:type="spellEnd"/>
      <w:r>
        <w:t>». Его нужно отредактировать вручную, указав в первой строке размер сигнала (</w:t>
      </w:r>
      <w:r>
        <w:rPr>
          <w:lang w:val="en-US"/>
        </w:rPr>
        <w:t>N</w:t>
      </w:r>
      <w:r>
        <w:t>)</w:t>
      </w:r>
      <w:r w:rsidRPr="00D94887">
        <w:t>.</w:t>
      </w:r>
    </w:p>
    <w:p w:rsidR="00E2050F" w:rsidRDefault="00E2050F" w:rsidP="00E2050F">
      <w:pPr>
        <w:spacing w:line="360" w:lineRule="auto"/>
        <w:ind w:firstLine="708"/>
        <w:jc w:val="both"/>
      </w:pPr>
      <w:proofErr w:type="spellStart"/>
      <w:r w:rsidRPr="00854230">
        <w:rPr>
          <w:rFonts w:ascii="Arial" w:hAnsi="Arial" w:cs="Arial"/>
          <w:i/>
        </w:rPr>
        <w:t>WFilter</w:t>
      </w:r>
      <w:proofErr w:type="spellEnd"/>
      <w:r w:rsidRPr="00BE3E3E">
        <w:rPr>
          <w:rFonts w:ascii="Arial" w:hAnsi="Arial" w:cs="Arial"/>
          <w:i/>
        </w:rPr>
        <w:t>.</w:t>
      </w:r>
      <w:proofErr w:type="gramStart"/>
      <w:r>
        <w:rPr>
          <w:rFonts w:ascii="Arial" w:hAnsi="Arial" w:cs="Arial"/>
          <w:i/>
          <w:lang w:val="en-US"/>
        </w:rPr>
        <w:t>exe</w:t>
      </w:r>
      <w:proofErr w:type="gramEnd"/>
      <w:r>
        <w:t>запускается не непосредственно, а при помощи исполняемого (</w:t>
      </w:r>
      <w:r>
        <w:rPr>
          <w:lang w:val="en-US"/>
        </w:rPr>
        <w:t>batch</w:t>
      </w:r>
      <w:r>
        <w:t>)</w:t>
      </w:r>
      <w:r w:rsidRPr="00E920F0">
        <w:t xml:space="preserve"> файла</w:t>
      </w:r>
      <w:r>
        <w:t xml:space="preserve">, например, который считывает установки пользователя из текстового файла с расширением </w:t>
      </w:r>
      <w:proofErr w:type="spellStart"/>
      <w:r>
        <w:t>tsk</w:t>
      </w:r>
      <w:proofErr w:type="spellEnd"/>
      <w:r>
        <w:t xml:space="preserve"> (от англ. «</w:t>
      </w:r>
      <w:r>
        <w:rPr>
          <w:lang w:val="en-US"/>
        </w:rPr>
        <w:t>task</w:t>
      </w:r>
      <w:r>
        <w:t>»)</w:t>
      </w:r>
      <w:r w:rsidRPr="00E920F0">
        <w:t>.</w:t>
      </w:r>
      <w:r>
        <w:t xml:space="preserve"> </w:t>
      </w:r>
      <w:proofErr w:type="spellStart"/>
      <w:r>
        <w:t>tsk</w:t>
      </w:r>
      <w:proofErr w:type="spellEnd"/>
      <w:r>
        <w:t>-файл имеет следующую структуру:</w:t>
      </w:r>
    </w:p>
    <w:p w:rsidR="00E2050F" w:rsidRPr="00407FF2" w:rsidRDefault="00E2050F" w:rsidP="00E2050F">
      <w:pPr>
        <w:spacing w:line="360" w:lineRule="auto"/>
        <w:ind w:firstLine="708"/>
        <w:jc w:val="both"/>
      </w:pPr>
      <w:r>
        <w:t>• </w:t>
      </w:r>
      <w:r w:rsidRPr="00184738">
        <w:rPr>
          <w:rFonts w:ascii="Arial" w:hAnsi="Arial" w:cs="Arial"/>
          <w:lang w:val="en-US"/>
        </w:rPr>
        <w:t>wavelet</w:t>
      </w:r>
      <w:r w:rsidRPr="00407FF2">
        <w:t xml:space="preserve"> – </w:t>
      </w:r>
      <w:r>
        <w:t xml:space="preserve">порядок </w:t>
      </w:r>
      <w:proofErr w:type="gramStart"/>
      <w:r>
        <w:t>используемого</w:t>
      </w:r>
      <w:proofErr w:type="gramEnd"/>
      <w:r>
        <w:t xml:space="preserve"> </w:t>
      </w:r>
      <w:proofErr w:type="spellStart"/>
      <w:r>
        <w:t>вейвлета</w:t>
      </w:r>
      <w:proofErr w:type="spellEnd"/>
      <w:r>
        <w:t>;</w:t>
      </w:r>
    </w:p>
    <w:p w:rsidR="00E2050F" w:rsidRPr="00407FF2" w:rsidRDefault="00E2050F" w:rsidP="00E2050F">
      <w:pPr>
        <w:spacing w:line="360" w:lineRule="auto"/>
        <w:ind w:left="900" w:hanging="192"/>
        <w:jc w:val="both"/>
      </w:pPr>
      <w:r>
        <w:t>• </w:t>
      </w:r>
      <w:r w:rsidRPr="00184738">
        <w:rPr>
          <w:rFonts w:ascii="Arial" w:hAnsi="Arial" w:cs="Arial"/>
          <w:lang w:val="en-US"/>
        </w:rPr>
        <w:t>scale</w:t>
      </w:r>
      <w:r w:rsidRPr="00407FF2">
        <w:t xml:space="preserve"> – </w:t>
      </w:r>
      <w:r>
        <w:t>имя файла с набором шкал, определяющих выделение нужной частотной характеристики;</w:t>
      </w:r>
    </w:p>
    <w:p w:rsidR="00E2050F" w:rsidRPr="00407FF2" w:rsidRDefault="00E2050F" w:rsidP="00E2050F">
      <w:pPr>
        <w:spacing w:line="360" w:lineRule="auto"/>
        <w:ind w:left="900" w:hanging="192"/>
        <w:jc w:val="both"/>
      </w:pPr>
      <w:r>
        <w:t>• </w:t>
      </w:r>
      <w:r w:rsidRPr="00184738">
        <w:rPr>
          <w:rFonts w:ascii="Arial" w:hAnsi="Arial" w:cs="Arial"/>
          <w:lang w:val="en-US"/>
        </w:rPr>
        <w:t>cutoff</w:t>
      </w:r>
      <w:r w:rsidRPr="00407FF2">
        <w:t xml:space="preserve"> – </w:t>
      </w:r>
      <w:r>
        <w:t xml:space="preserve">значение порога фильтрации </w:t>
      </w:r>
      <w:proofErr w:type="spellStart"/>
      <w:r>
        <w:t>вейвлет</w:t>
      </w:r>
      <w:proofErr w:type="spellEnd"/>
      <w:r>
        <w:t xml:space="preserve">-коэффициентов в </w:t>
      </w:r>
      <w:proofErr w:type="spellStart"/>
      <w:r>
        <w:t>вейвлет</w:t>
      </w:r>
      <w:proofErr w:type="spellEnd"/>
      <w:r>
        <w:t>-спектре сигнала;</w:t>
      </w:r>
    </w:p>
    <w:p w:rsidR="00E2050F" w:rsidRPr="0046541E" w:rsidRDefault="00E2050F" w:rsidP="00E2050F">
      <w:pPr>
        <w:spacing w:line="360" w:lineRule="auto"/>
        <w:ind w:left="900" w:hanging="192"/>
        <w:jc w:val="both"/>
      </w:pPr>
      <w:r>
        <w:t>• </w:t>
      </w:r>
      <w:r w:rsidRPr="00184738">
        <w:rPr>
          <w:rFonts w:ascii="Arial" w:hAnsi="Arial" w:cs="Arial"/>
          <w:lang w:val="en-US"/>
        </w:rPr>
        <w:t>unused</w:t>
      </w:r>
      <w:r w:rsidRPr="0046541E">
        <w:t>–</w:t>
      </w:r>
      <w:r>
        <w:t xml:space="preserve">неиспользуемая относительная площадь </w:t>
      </w:r>
      <w:proofErr w:type="spellStart"/>
      <w:r>
        <w:t>вейвлета</w:t>
      </w:r>
      <w:proofErr w:type="spellEnd"/>
      <w:r>
        <w:t xml:space="preserve"> (от этого параметра зависит ширина области оконного преобразования);</w:t>
      </w:r>
    </w:p>
    <w:p w:rsidR="00E2050F" w:rsidRPr="00184738" w:rsidRDefault="00E2050F" w:rsidP="00E2050F">
      <w:pPr>
        <w:spacing w:line="360" w:lineRule="auto"/>
        <w:ind w:firstLine="708"/>
        <w:jc w:val="both"/>
      </w:pPr>
      <w:r>
        <w:t>• </w:t>
      </w:r>
      <w:r w:rsidRPr="00184738">
        <w:rPr>
          <w:rFonts w:ascii="Arial" w:hAnsi="Arial" w:cs="Arial"/>
          <w:lang w:val="en-US"/>
        </w:rPr>
        <w:t>input</w:t>
      </w:r>
      <w:r w:rsidRPr="00184738">
        <w:t>–</w:t>
      </w:r>
      <w:r>
        <w:t>имя входного файла (в нашем случае – это имя «</w:t>
      </w:r>
      <w:r>
        <w:rPr>
          <w:lang w:val="en-US"/>
        </w:rPr>
        <w:t>data</w:t>
      </w:r>
      <w:r w:rsidRPr="00D94887">
        <w:t>_</w:t>
      </w:r>
      <w:r>
        <w:rPr>
          <w:lang w:val="en-US"/>
        </w:rPr>
        <w:t>a</w:t>
      </w:r>
      <w:r w:rsidRPr="00D94887">
        <w:t>.</w:t>
      </w:r>
      <w:proofErr w:type="spellStart"/>
      <w:r>
        <w:rPr>
          <w:lang w:val="en-US"/>
        </w:rPr>
        <w:t>dat</w:t>
      </w:r>
      <w:proofErr w:type="spellEnd"/>
      <w:r>
        <w:t>»);</w:t>
      </w:r>
    </w:p>
    <w:p w:rsidR="00E2050F" w:rsidRDefault="00E2050F" w:rsidP="00E2050F">
      <w:pPr>
        <w:spacing w:line="360" w:lineRule="auto"/>
        <w:ind w:firstLine="708"/>
        <w:jc w:val="both"/>
      </w:pPr>
      <w:r>
        <w:t>• </w:t>
      </w:r>
      <w:r w:rsidRPr="00184738">
        <w:rPr>
          <w:rFonts w:ascii="Arial" w:hAnsi="Arial" w:cs="Arial"/>
          <w:lang w:val="en-US"/>
        </w:rPr>
        <w:t>output</w:t>
      </w:r>
      <w:r w:rsidRPr="00184738">
        <w:t>–</w:t>
      </w:r>
      <w:r>
        <w:t>имя выходного файла.</w:t>
      </w:r>
    </w:p>
    <w:p w:rsidR="00E2050F" w:rsidRPr="00B05393" w:rsidRDefault="00E2050F" w:rsidP="00E2050F">
      <w:pPr>
        <w:spacing w:line="360" w:lineRule="auto"/>
        <w:ind w:firstLine="708"/>
        <w:jc w:val="both"/>
      </w:pPr>
      <w:r>
        <w:t xml:space="preserve">Просматривать данные можно программой </w:t>
      </w:r>
      <w:proofErr w:type="spellStart"/>
      <w:r w:rsidRPr="00B61C09">
        <w:rPr>
          <w:rFonts w:ascii="Arial" w:hAnsi="Arial" w:cs="Arial"/>
          <w:i/>
          <w:lang w:val="en-US"/>
        </w:rPr>
        <w:t>DataViewer</w:t>
      </w:r>
      <w:proofErr w:type="spellEnd"/>
      <w:r w:rsidRPr="00B61C09">
        <w:rPr>
          <w:rFonts w:ascii="Arial" w:hAnsi="Arial" w:cs="Arial"/>
          <w:i/>
        </w:rPr>
        <w:t>.</w:t>
      </w:r>
      <w:r w:rsidRPr="00B61C09">
        <w:rPr>
          <w:rFonts w:ascii="Arial" w:hAnsi="Arial" w:cs="Arial"/>
          <w:i/>
          <w:lang w:val="en-US"/>
        </w:rPr>
        <w:t>exe</w:t>
      </w:r>
      <w:r w:rsidRPr="00B61C09">
        <w:t>.</w:t>
      </w:r>
      <w:r>
        <w:t xml:space="preserve"> </w:t>
      </w:r>
      <w:proofErr w:type="gramStart"/>
      <w:r>
        <w:t>В ней также нужно задать размер сигнала (</w:t>
      </w:r>
      <w:r>
        <w:rPr>
          <w:lang w:val="en-US"/>
        </w:rPr>
        <w:t>N</w:t>
      </w:r>
      <w:r>
        <w:t>), а затем кнопками«Data1» и«Data2» устанавливать, соответственно, исходный файл (в нашем случае это «</w:t>
      </w:r>
      <w:r>
        <w:rPr>
          <w:lang w:val="en-US"/>
        </w:rPr>
        <w:t>d</w:t>
      </w:r>
      <w:r w:rsidRPr="00B61C09">
        <w:t>_</w:t>
      </w:r>
      <w:r>
        <w:rPr>
          <w:lang w:val="en-US"/>
        </w:rPr>
        <w:t>a</w:t>
      </w:r>
      <w:r w:rsidRPr="00B61C09">
        <w:t>.</w:t>
      </w:r>
      <w:proofErr w:type="spellStart"/>
      <w:r>
        <w:rPr>
          <w:lang w:val="en-US"/>
        </w:rPr>
        <w:t>dat</w:t>
      </w:r>
      <w:proofErr w:type="spellEnd"/>
      <w:r>
        <w:t xml:space="preserve">», отличающийся от файла </w:t>
      </w:r>
      <w:r>
        <w:rPr>
          <w:lang w:val="en-US"/>
        </w:rPr>
        <w:lastRenderedPageBreak/>
        <w:t>data</w:t>
      </w:r>
      <w:r w:rsidRPr="00D94887">
        <w:t>_</w:t>
      </w:r>
      <w:r>
        <w:rPr>
          <w:lang w:val="en-US"/>
        </w:rPr>
        <w:t>a</w:t>
      </w:r>
      <w:r w:rsidRPr="00D94887">
        <w:t>.</w:t>
      </w:r>
      <w:proofErr w:type="spellStart"/>
      <w:r>
        <w:rPr>
          <w:lang w:val="en-US"/>
        </w:rPr>
        <w:t>dat</w:t>
      </w:r>
      <w:proofErr w:type="spellEnd"/>
      <w:r>
        <w:t xml:space="preserve"> тем, что в </w:t>
      </w:r>
      <w:r>
        <w:rPr>
          <w:lang w:val="en-US"/>
        </w:rPr>
        <w:t>d</w:t>
      </w:r>
      <w:r w:rsidRPr="00D94887">
        <w:t>_</w:t>
      </w:r>
      <w:r>
        <w:rPr>
          <w:lang w:val="en-US"/>
        </w:rPr>
        <w:t>a</w:t>
      </w:r>
      <w:r w:rsidRPr="00D94887">
        <w:t>.</w:t>
      </w:r>
      <w:proofErr w:type="spellStart"/>
      <w:r>
        <w:rPr>
          <w:lang w:val="en-US"/>
        </w:rPr>
        <w:t>dat</w:t>
      </w:r>
      <w:proofErr w:type="spellEnd"/>
      <w:r>
        <w:t xml:space="preserve"> нет указания длины массива, -500, - а сразу идут значения анализируемого сигнала) и </w:t>
      </w:r>
      <w:r w:rsidRPr="009F2924">
        <w:t>фай</w:t>
      </w:r>
      <w:r>
        <w:t>л с результатом обработки (например, «result</w:t>
      </w:r>
      <w:r w:rsidRPr="00B05393">
        <w:t>2</w:t>
      </w:r>
      <w:r>
        <w:t>.dat»).</w:t>
      </w:r>
      <w:proofErr w:type="gramEnd"/>
    </w:p>
    <w:p w:rsidR="00E2050F" w:rsidRPr="00B05393" w:rsidRDefault="00E2050F" w:rsidP="00E2050F">
      <w:pPr>
        <w:spacing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6A3596" wp14:editId="44969A5A">
            <wp:extent cx="2905125" cy="1504950"/>
            <wp:effectExtent l="0" t="0" r="9525" b="0"/>
            <wp:docPr id="467" name="Рисунок 467" descr="1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13_1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50F" w:rsidRPr="00046766" w:rsidRDefault="00E2050F" w:rsidP="00E2050F">
      <w:pPr>
        <w:spacing w:line="360" w:lineRule="auto"/>
        <w:ind w:firstLine="708"/>
        <w:jc w:val="both"/>
      </w:pPr>
      <w:r>
        <w:t xml:space="preserve">В качестве примера в папке </w:t>
      </w:r>
      <w:proofErr w:type="spellStart"/>
      <w:r>
        <w:rPr>
          <w:rFonts w:ascii="Arial" w:hAnsi="Arial" w:cs="Arial"/>
          <w:i/>
          <w:lang w:val="en-US"/>
        </w:rPr>
        <w:t>WFilter</w:t>
      </w:r>
      <w:proofErr w:type="spellEnd"/>
      <w:r>
        <w:t xml:space="preserve"> имеется 3 </w:t>
      </w:r>
      <w:proofErr w:type="gramStart"/>
      <w:r>
        <w:t>исполняемых</w:t>
      </w:r>
      <w:proofErr w:type="gramEnd"/>
      <w:r>
        <w:t xml:space="preserve"> файла. Файл </w:t>
      </w:r>
      <w:r w:rsidRPr="00046766">
        <w:rPr>
          <w:rFonts w:ascii="Arial" w:hAnsi="Arial" w:cs="Arial"/>
          <w:i/>
          <w:lang w:val="en-US"/>
        </w:rPr>
        <w:t>w</w:t>
      </w:r>
      <w:r w:rsidRPr="00046766">
        <w:rPr>
          <w:rFonts w:ascii="Arial" w:hAnsi="Arial" w:cs="Arial"/>
          <w:i/>
        </w:rPr>
        <w:t>1.</w:t>
      </w:r>
      <w:r w:rsidRPr="00046766">
        <w:rPr>
          <w:rFonts w:ascii="Arial" w:hAnsi="Arial" w:cs="Arial"/>
          <w:i/>
          <w:lang w:val="en-US"/>
        </w:rPr>
        <w:t>bat</w:t>
      </w:r>
      <w:r>
        <w:rPr>
          <w:rFonts w:ascii="Arial" w:hAnsi="Arial" w:cs="Arial"/>
          <w:i/>
        </w:rPr>
        <w:t xml:space="preserve"> </w:t>
      </w:r>
      <w:r w:rsidRPr="00541461">
        <w:t xml:space="preserve">устраняет </w:t>
      </w:r>
      <w:r>
        <w:t xml:space="preserve">из исходного сигнала шумовую </w:t>
      </w:r>
      <w:proofErr w:type="spellStart"/>
      <w:r>
        <w:t>составляющую</w:t>
      </w:r>
      <w:proofErr w:type="gramStart"/>
      <w:r>
        <w:t>.Ф</w:t>
      </w:r>
      <w:proofErr w:type="gramEnd"/>
      <w:r>
        <w:t>айл</w:t>
      </w:r>
      <w:proofErr w:type="spellEnd"/>
      <w:r>
        <w:t xml:space="preserve"> </w:t>
      </w:r>
      <w:r w:rsidRPr="00046766">
        <w:rPr>
          <w:rFonts w:ascii="Arial" w:hAnsi="Arial" w:cs="Arial"/>
          <w:i/>
          <w:lang w:val="en-US"/>
        </w:rPr>
        <w:t>w</w:t>
      </w:r>
      <w:r w:rsidRPr="00541461">
        <w:rPr>
          <w:rFonts w:ascii="Arial" w:hAnsi="Arial" w:cs="Arial"/>
          <w:i/>
        </w:rPr>
        <w:t>2</w:t>
      </w:r>
      <w:r w:rsidRPr="00046766">
        <w:rPr>
          <w:rFonts w:ascii="Arial" w:hAnsi="Arial" w:cs="Arial"/>
          <w:i/>
        </w:rPr>
        <w:t>.</w:t>
      </w:r>
      <w:r w:rsidRPr="00046766">
        <w:rPr>
          <w:rFonts w:ascii="Arial" w:hAnsi="Arial" w:cs="Arial"/>
          <w:i/>
          <w:lang w:val="en-US"/>
        </w:rPr>
        <w:t>bat</w:t>
      </w:r>
      <w:r>
        <w:rPr>
          <w:rFonts w:ascii="Arial" w:hAnsi="Arial" w:cs="Arial"/>
          <w:i/>
        </w:rPr>
        <w:t xml:space="preserve"> </w:t>
      </w:r>
      <w:r w:rsidRPr="00541461">
        <w:t xml:space="preserve">устраняет </w:t>
      </w:r>
      <w:r>
        <w:t xml:space="preserve">из исходного сигнала и шумовую составляющую, и еще низкочастотную компоненту. Файл </w:t>
      </w:r>
      <w:r w:rsidRPr="00541461">
        <w:rPr>
          <w:rFonts w:ascii="Arial" w:hAnsi="Arial" w:cs="Arial"/>
          <w:i/>
          <w:lang w:val="en-US"/>
        </w:rPr>
        <w:t>w</w:t>
      </w:r>
      <w:r w:rsidRPr="00541461">
        <w:rPr>
          <w:rFonts w:ascii="Arial" w:hAnsi="Arial" w:cs="Arial"/>
          <w:i/>
        </w:rPr>
        <w:t>3.</w:t>
      </w:r>
      <w:r w:rsidRPr="00541461">
        <w:rPr>
          <w:rFonts w:ascii="Arial" w:hAnsi="Arial" w:cs="Arial"/>
          <w:i/>
          <w:lang w:val="en-US"/>
        </w:rPr>
        <w:t>bat</w:t>
      </w:r>
      <w:r w:rsidRPr="00541461">
        <w:t xml:space="preserve">, </w:t>
      </w:r>
      <w:r>
        <w:t xml:space="preserve">помимо устранения </w:t>
      </w:r>
      <w:r w:rsidRPr="00541461">
        <w:t>ш</w:t>
      </w:r>
      <w:r>
        <w:t>умовой составляющей, наоборот выдел</w:t>
      </w:r>
      <w:r w:rsidRPr="00541461">
        <w:t xml:space="preserve">яет </w:t>
      </w:r>
      <w:r>
        <w:t xml:space="preserve">из исходного сигнала, низкочастотную компоненту, </w:t>
      </w:r>
      <w:proofErr w:type="spellStart"/>
      <w:r>
        <w:t>устраняяиз</w:t>
      </w:r>
      <w:proofErr w:type="spellEnd"/>
      <w:r>
        <w:t xml:space="preserve"> исходного сигнала шумовую и высокочастотные составляющие.</w:t>
      </w:r>
    </w:p>
    <w:p w:rsidR="004C5514" w:rsidRDefault="004C5514"/>
    <w:sectPr w:rsidR="004C5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142"/>
    <w:rsid w:val="00193A3E"/>
    <w:rsid w:val="00200142"/>
    <w:rsid w:val="002E69A8"/>
    <w:rsid w:val="004C5514"/>
    <w:rsid w:val="00BE24E0"/>
    <w:rsid w:val="00CB2913"/>
    <w:rsid w:val="00CE3D5D"/>
    <w:rsid w:val="00E2050F"/>
    <w:rsid w:val="00FC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50F"/>
    <w:rPr>
      <w:rFonts w:ascii="Times New Roman" w:eastAsia="MS Mincho" w:hAnsi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050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050F"/>
    <w:rPr>
      <w:rFonts w:ascii="Tahoma" w:eastAsia="MS Mincho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50F"/>
    <w:rPr>
      <w:rFonts w:ascii="Times New Roman" w:eastAsia="MS Mincho" w:hAnsi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050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050F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55" Type="http://schemas.openxmlformats.org/officeDocument/2006/relationships/image" Target="media/image27.wmf"/><Relationship Id="rId63" Type="http://schemas.openxmlformats.org/officeDocument/2006/relationships/image" Target="media/image31.wmf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jpeg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6.wmf"/><Relationship Id="rId58" Type="http://schemas.openxmlformats.org/officeDocument/2006/relationships/oleObject" Target="embeddings/oleObject26.bin"/><Relationship Id="rId66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image" Target="media/image30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image" Target="media/image29.wmf"/><Relationship Id="rId67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2.bin"/><Relationship Id="rId57" Type="http://schemas.openxmlformats.org/officeDocument/2006/relationships/image" Target="media/image28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image" Target="media/image25.jpeg"/><Relationship Id="rId60" Type="http://schemas.openxmlformats.org/officeDocument/2006/relationships/oleObject" Target="embeddings/oleObject27.bin"/><Relationship Id="rId65" Type="http://schemas.openxmlformats.org/officeDocument/2006/relationships/image" Target="media/image32.jpe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818</Words>
  <Characters>4666</Characters>
  <Application>Microsoft Office Word</Application>
  <DocSecurity>0</DocSecurity>
  <Lines>38</Lines>
  <Paragraphs>10</Paragraphs>
  <ScaleCrop>false</ScaleCrop>
  <Company>diakov.net</Company>
  <LinksUpToDate>false</LinksUpToDate>
  <CharactersWithSpaces>5474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2018-11-21T18:41:00Z</dcterms:created>
  <dcterms:modified xsi:type="dcterms:W3CDTF">2018-11-21T18:43:00Z</dcterms:modified>
</cp:coreProperties>
</file>