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2A69" w:rsidRPr="00BB2A69" w:rsidRDefault="00BB2A69" w:rsidP="00BB2A69">
      <w:pPr>
        <w:keepNext/>
        <w:jc w:val="center"/>
        <w:rPr>
          <w:b/>
          <w:sz w:val="32"/>
          <w:lang w:val="en-US"/>
        </w:rPr>
      </w:pPr>
      <w:r w:rsidRPr="00BB2A69">
        <w:rPr>
          <w:b/>
          <w:sz w:val="32"/>
        </w:rPr>
        <w:t>Задача </w:t>
      </w:r>
      <w:r>
        <w:rPr>
          <w:b/>
          <w:sz w:val="32"/>
        </w:rPr>
        <w:t>2</w:t>
      </w:r>
    </w:p>
    <w:p w:rsidR="00BB2A69" w:rsidRPr="00BB2A69" w:rsidRDefault="00BB2A69" w:rsidP="00BB2A69">
      <w:pPr>
        <w:keepNext/>
        <w:jc w:val="center"/>
        <w:rPr>
          <w:b/>
          <w:sz w:val="28"/>
        </w:rPr>
      </w:pPr>
      <w:r w:rsidRPr="00BB2A69">
        <w:rPr>
          <w:b/>
          <w:sz w:val="28"/>
        </w:rPr>
        <w:t xml:space="preserve">Генерация </w:t>
      </w:r>
      <w:r w:rsidRPr="00BB2A69">
        <w:rPr>
          <w:b/>
          <w:i/>
          <w:sz w:val="28"/>
        </w:rPr>
        <w:t>N</w:t>
      </w:r>
      <w:r w:rsidRPr="00BB2A69">
        <w:rPr>
          <w:b/>
          <w:sz w:val="28"/>
        </w:rPr>
        <w:t xml:space="preserve"> случайных чисел с распределением Пуассона с параметром </w:t>
      </w:r>
      <w:r w:rsidRPr="00BB2A69">
        <w:rPr>
          <w:b/>
          <w:i/>
          <w:sz w:val="28"/>
        </w:rPr>
        <w:t>λ</w:t>
      </w:r>
      <w:r w:rsidRPr="00BB2A69">
        <w:rPr>
          <w:b/>
          <w:sz w:val="28"/>
        </w:rPr>
        <w:t>.</w:t>
      </w:r>
    </w:p>
    <w:p w:rsidR="00BB2A69" w:rsidRPr="00BB2A69" w:rsidRDefault="00BB2A69" w:rsidP="00BB2A69">
      <w:pPr>
        <w:keepNext/>
        <w:spacing w:line="360" w:lineRule="auto"/>
        <w:jc w:val="both"/>
        <w:rPr>
          <w:b/>
          <w:u w:val="single"/>
        </w:rPr>
      </w:pPr>
      <w:r w:rsidRPr="00BB2A69">
        <w:rPr>
          <w:b/>
          <w:u w:val="single"/>
        </w:rPr>
        <w:t>Описание:</w:t>
      </w:r>
    </w:p>
    <w:p w:rsidR="00BB2A69" w:rsidRPr="00BB2A69" w:rsidRDefault="00BB2A69" w:rsidP="00BB2A69">
      <w:pPr>
        <w:spacing w:line="360" w:lineRule="auto"/>
        <w:ind w:firstLine="708"/>
        <w:jc w:val="both"/>
        <w:rPr>
          <w:b/>
        </w:rPr>
      </w:pPr>
      <w:r w:rsidRPr="00BB2A69">
        <w:rPr>
          <w:b/>
        </w:rPr>
        <w:t>Распределение Пуассона</w:t>
      </w:r>
      <w:r w:rsidRPr="00BB2A69">
        <w:t xml:space="preserve"> моделирует случайную величину, представляющую собой, например, число событий, произошедших за фиксированное время, при условии, что данные события происходят с некоторой заданной средней интенсивностью и независимо друг от друга. Оно играет ключевую роль в теории </w:t>
      </w:r>
      <w:r w:rsidRPr="00BB2A69">
        <w:rPr>
          <w:b/>
        </w:rPr>
        <w:t>систем массового обслуживания</w:t>
      </w:r>
      <w:r w:rsidRPr="00BB2A69">
        <w:t xml:space="preserve"> (см. </w:t>
      </w:r>
      <w:r w:rsidRPr="00BB2A69">
        <w:rPr>
          <w:b/>
        </w:rPr>
        <w:t>Задачу 15.</w:t>
      </w:r>
      <w:r w:rsidRPr="00BB2A69">
        <w:t>).</w:t>
      </w:r>
    </w:p>
    <w:p w:rsidR="00BB2A69" w:rsidRPr="00BB2A69" w:rsidRDefault="00BB2A69" w:rsidP="00BB2A69">
      <w:pPr>
        <w:spacing w:line="360" w:lineRule="auto"/>
        <w:ind w:firstLine="708"/>
        <w:jc w:val="both"/>
      </w:pPr>
      <w:r w:rsidRPr="00BB2A69">
        <w:t xml:space="preserve">Распределение Пуассона асимптотически возникает из биномиального распределения (см. </w:t>
      </w:r>
      <w:r w:rsidRPr="00BB2A69">
        <w:rPr>
          <w:b/>
        </w:rPr>
        <w:t>Задачу 1.</w:t>
      </w:r>
      <w:r w:rsidRPr="00BB2A69">
        <w:t xml:space="preserve">) при условиях </w:t>
      </w:r>
      <w:r w:rsidRPr="00BB2A69">
        <w:rPr>
          <w:position w:val="-10"/>
        </w:rPr>
        <w:object w:dxaOrig="156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5.75pt" o:ole="">
            <v:imagedata r:id="rId5" o:title=""/>
          </v:shape>
          <o:OLEObject Type="Embed" ProgID="Equation.3" ShapeID="_x0000_i1025" DrawAspect="Content" ObjectID="_1604254032" r:id="rId6"/>
        </w:object>
      </w:r>
      <w:r w:rsidRPr="00BB2A69">
        <w:t xml:space="preserve">, но произведение </w:t>
      </w:r>
      <w:r w:rsidRPr="00BB2A69">
        <w:rPr>
          <w:position w:val="-10"/>
        </w:rPr>
        <w:object w:dxaOrig="760" w:dyaOrig="320">
          <v:shape id="_x0000_i1026" type="#_x0000_t75" style="width:38.25pt;height:15.75pt" o:ole="">
            <v:imagedata r:id="rId7" o:title=""/>
          </v:shape>
          <o:OLEObject Type="Embed" ProgID="Equation.3" ShapeID="_x0000_i1026" DrawAspect="Content" ObjectID="_1604254033" r:id="rId8"/>
        </w:object>
      </w:r>
      <w:r w:rsidRPr="00BB2A69">
        <w:t>является конечной константой. Функция вероятности при этом приобретает вид</w:t>
      </w:r>
      <w:proofErr w:type="gramStart"/>
      <w:r w:rsidRPr="00BB2A69">
        <w:t>:</w:t>
      </w:r>
      <w:proofErr w:type="gramEnd"/>
    </w:p>
    <w:p w:rsidR="00BB2A69" w:rsidRPr="00BB2A69" w:rsidRDefault="00BB2A69" w:rsidP="00BB2A69">
      <w:pPr>
        <w:spacing w:line="360" w:lineRule="auto"/>
        <w:ind w:firstLine="708"/>
        <w:jc w:val="both"/>
      </w:pPr>
      <w:r w:rsidRPr="00BB2A69">
        <w:rPr>
          <w:position w:val="-24"/>
        </w:rPr>
        <w:object w:dxaOrig="1160" w:dyaOrig="660">
          <v:shape id="_x0000_i1027" type="#_x0000_t75" style="width:57.75pt;height:33pt" o:ole="">
            <v:imagedata r:id="rId9" o:title=""/>
          </v:shape>
          <o:OLEObject Type="Embed" ProgID="Equation.3" ShapeID="_x0000_i1027" DrawAspect="Content" ObjectID="_1604254034" r:id="rId10"/>
        </w:object>
      </w:r>
      <w:r w:rsidRPr="00BB2A69">
        <w:t>.</w:t>
      </w:r>
      <w:bookmarkStart w:id="0" w:name="_GoBack"/>
      <w:bookmarkEnd w:id="0"/>
    </w:p>
    <w:p w:rsidR="00BB2A69" w:rsidRPr="00BB2A69" w:rsidRDefault="00BB2A69" w:rsidP="00BB2A69">
      <w:pPr>
        <w:keepNext/>
        <w:spacing w:line="360" w:lineRule="auto"/>
        <w:jc w:val="both"/>
        <w:rPr>
          <w:b/>
          <w:u w:val="single"/>
        </w:rPr>
      </w:pPr>
      <w:r w:rsidRPr="00BB2A69">
        <w:rPr>
          <w:b/>
          <w:u w:val="single"/>
        </w:rPr>
        <w:t>Способ генерации:</w:t>
      </w:r>
    </w:p>
    <w:p w:rsidR="00BB2A69" w:rsidRPr="00BB2A69" w:rsidRDefault="00BB2A69" w:rsidP="00BB2A69">
      <w:pPr>
        <w:spacing w:line="360" w:lineRule="auto"/>
        <w:ind w:firstLine="708"/>
        <w:jc w:val="both"/>
      </w:pPr>
      <w:r w:rsidRPr="00BB2A69">
        <w:rPr>
          <w:b/>
        </w:rPr>
        <w:t>Быстрый способ генерации</w:t>
      </w:r>
      <w:r w:rsidRPr="00BB2A69">
        <w:t xml:space="preserve"> чисел с этим распределением основан на следующем математическом факте. Если вдоль прямой линии укладывать вплотную друг за другом отрезки, длина которых является случайной величиной с экспоненциальным распределением</w:t>
      </w:r>
      <w:r w:rsidRPr="00BB2A69">
        <w:rPr>
          <w:position w:val="-10"/>
        </w:rPr>
        <w:object w:dxaOrig="1040" w:dyaOrig="360">
          <v:shape id="_x0000_i1028" type="#_x0000_t75" style="width:51.75pt;height:18pt" o:ole="">
            <v:imagedata r:id="rId11" o:title=""/>
          </v:shape>
          <o:OLEObject Type="Embed" ProgID="Equation.3" ShapeID="_x0000_i1028" DrawAspect="Content" ObjectID="_1604254035" r:id="rId12"/>
        </w:object>
      </w:r>
      <w:r w:rsidRPr="00BB2A69">
        <w:t xml:space="preserve"> (см. </w:t>
      </w:r>
      <w:r w:rsidRPr="00BB2A69">
        <w:rPr>
          <w:b/>
        </w:rPr>
        <w:t>Задачу 4.</w:t>
      </w:r>
      <w:r w:rsidRPr="00BB2A69">
        <w:t>), то количество</w:t>
      </w:r>
      <w:r w:rsidRPr="00BB2A69">
        <w:rPr>
          <w:position w:val="-6"/>
        </w:rPr>
        <w:object w:dxaOrig="200" w:dyaOrig="279">
          <v:shape id="_x0000_i1029" type="#_x0000_t75" style="width:9.75pt;height:14.25pt" o:ole="">
            <v:imagedata r:id="rId13" o:title=""/>
          </v:shape>
          <o:OLEObject Type="Embed" ProgID="Equation.3" ShapeID="_x0000_i1029" DrawAspect="Content" ObjectID="_1604254036" r:id="rId14"/>
        </w:object>
      </w:r>
      <w:r w:rsidRPr="00BB2A69">
        <w:t xml:space="preserve"> таких отрезков, умещающихся в отрезок длины</w:t>
      </w:r>
      <w:r w:rsidRPr="00BB2A69">
        <w:rPr>
          <w:position w:val="-6"/>
        </w:rPr>
        <w:object w:dxaOrig="220" w:dyaOrig="279">
          <v:shape id="_x0000_i1030" type="#_x0000_t75" style="width:11.25pt;height:14.25pt" o:ole="">
            <v:imagedata r:id="rId15" o:title=""/>
          </v:shape>
          <o:OLEObject Type="Embed" ProgID="Equation.3" ShapeID="_x0000_i1030" DrawAspect="Content" ObjectID="_1604254037" r:id="rId16"/>
        </w:object>
      </w:r>
      <w:r w:rsidRPr="00BB2A69">
        <w:t>, будет случайной величиной с распределением Пуассона.</w:t>
      </w:r>
    </w:p>
    <w:p w:rsidR="004C5514" w:rsidRPr="00BB2A69" w:rsidRDefault="004C5514"/>
    <w:sectPr w:rsidR="004C5514" w:rsidRPr="00BB2A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F20"/>
    <w:rsid w:val="00193A3E"/>
    <w:rsid w:val="002E69A8"/>
    <w:rsid w:val="004C5514"/>
    <w:rsid w:val="00521F20"/>
    <w:rsid w:val="00BB2A69"/>
    <w:rsid w:val="00BE24E0"/>
    <w:rsid w:val="00CB2913"/>
    <w:rsid w:val="00FC1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A69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2A69"/>
    <w:rPr>
      <w:rFonts w:ascii="Times New Roman" w:eastAsia="MS Mincho" w:hAnsi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171</Words>
  <Characters>978</Characters>
  <Application>Microsoft Office Word</Application>
  <DocSecurity>0</DocSecurity>
  <Lines>8</Lines>
  <Paragraphs>2</Paragraphs>
  <ScaleCrop>false</ScaleCrop>
  <Company>diakov.net</Company>
  <LinksUpToDate>false</LinksUpToDate>
  <CharactersWithSpaces>1147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2018-11-20T18:11:00Z</dcterms:created>
  <dcterms:modified xsi:type="dcterms:W3CDTF">2018-11-20T18:12:00Z</dcterms:modified>
</cp:coreProperties>
</file>