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18C" w:rsidRPr="007F5578" w:rsidRDefault="00F6618C" w:rsidP="00F6618C">
      <w:pPr>
        <w:keepNext/>
        <w:jc w:val="center"/>
        <w:rPr>
          <w:b/>
          <w:sz w:val="32"/>
        </w:rPr>
      </w:pPr>
      <w:r w:rsidRPr="00F6618C">
        <w:rPr>
          <w:b/>
          <w:sz w:val="32"/>
        </w:rPr>
        <w:t xml:space="preserve">Задача 5. </w:t>
      </w:r>
    </w:p>
    <w:p w:rsidR="00F6618C" w:rsidRPr="00F6618C" w:rsidRDefault="00F6618C" w:rsidP="00F6618C">
      <w:pPr>
        <w:keepNext/>
        <w:jc w:val="center"/>
        <w:rPr>
          <w:b/>
          <w:sz w:val="28"/>
        </w:rPr>
      </w:pPr>
      <w:r w:rsidRPr="00F6618C">
        <w:rPr>
          <w:b/>
          <w:sz w:val="28"/>
        </w:rPr>
        <w:t xml:space="preserve">Генерация </w:t>
      </w:r>
      <w:r w:rsidRPr="00F6618C">
        <w:rPr>
          <w:rFonts w:ascii="Arial" w:hAnsi="Arial" w:cs="Arial"/>
          <w:b/>
          <w:i/>
          <w:sz w:val="28"/>
        </w:rPr>
        <w:t>N</w:t>
      </w:r>
      <w:r w:rsidRPr="00F6618C">
        <w:rPr>
          <w:b/>
          <w:sz w:val="28"/>
        </w:rPr>
        <w:t xml:space="preserve"> случайных чисел с нормальным (гауссовым) распределением с параметрами </w:t>
      </w:r>
      <w:r w:rsidRPr="00F6618C">
        <w:rPr>
          <w:rFonts w:ascii="Arial" w:hAnsi="Arial" w:cs="Arial"/>
          <w:b/>
          <w:i/>
          <w:sz w:val="28"/>
        </w:rPr>
        <w:t>a</w:t>
      </w:r>
      <w:r w:rsidRPr="00F6618C">
        <w:rPr>
          <w:b/>
          <w:sz w:val="28"/>
        </w:rPr>
        <w:t xml:space="preserve"> и </w:t>
      </w:r>
      <w:r w:rsidRPr="00F6618C">
        <w:rPr>
          <w:rFonts w:ascii="Arial" w:hAnsi="Arial" w:cs="Arial"/>
          <w:b/>
          <w:i/>
          <w:sz w:val="28"/>
        </w:rPr>
        <w:t>σ</w:t>
      </w:r>
      <w:r w:rsidRPr="00F6618C">
        <w:rPr>
          <w:b/>
          <w:sz w:val="28"/>
        </w:rPr>
        <w:t>.</w:t>
      </w:r>
    </w:p>
    <w:p w:rsidR="00F6618C" w:rsidRPr="005356E5" w:rsidRDefault="00F6618C" w:rsidP="00F6618C">
      <w:pPr>
        <w:keepNext/>
        <w:spacing w:line="360" w:lineRule="auto"/>
        <w:jc w:val="both"/>
        <w:rPr>
          <w:b/>
          <w:u w:val="single"/>
        </w:rPr>
      </w:pPr>
      <w:r>
        <w:rPr>
          <w:b/>
          <w:u w:val="single"/>
        </w:rPr>
        <w:t>Описание</w:t>
      </w:r>
      <w:r w:rsidRPr="0097191C">
        <w:rPr>
          <w:b/>
          <w:u w:val="single"/>
        </w:rPr>
        <w:t>:</w:t>
      </w:r>
    </w:p>
    <w:p w:rsidR="00F6618C" w:rsidRPr="00B32A20" w:rsidRDefault="00F6618C" w:rsidP="00F6618C">
      <w:pPr>
        <w:spacing w:line="360" w:lineRule="auto"/>
        <w:ind w:firstLine="708"/>
        <w:jc w:val="both"/>
      </w:pPr>
      <w:r w:rsidRPr="00E84A42">
        <w:rPr>
          <w:b/>
        </w:rPr>
        <w:t>Нормальное распределение</w:t>
      </w:r>
      <w:r>
        <w:t xml:space="preserve"> играет важнейшую роль во многих областях знаний. Случайная величина подчиняется нормальному распределению, когда она подвержена влиянию огромного числа случайных факторов. Поскольку такая ситуация крайне распространена, то можно сказать, что из всех распределений в природе чаще всего встречается именно нормальное распределение.</w:t>
      </w:r>
    </w:p>
    <w:p w:rsidR="00F6618C" w:rsidRPr="00952775" w:rsidRDefault="00F6618C" w:rsidP="00F6618C">
      <w:pPr>
        <w:spacing w:line="360" w:lineRule="auto"/>
        <w:ind w:firstLine="708"/>
        <w:jc w:val="both"/>
      </w:pPr>
      <w:r w:rsidRPr="00952775">
        <w:rPr>
          <w:noProof/>
          <w:lang w:eastAsia="ru-RU"/>
        </w:rPr>
        <w:drawing>
          <wp:anchor distT="0" distB="0" distL="114300" distR="114300" simplePos="0" relativeHeight="251659264" behindDoc="0" locked="0" layoutInCell="1" allowOverlap="1" wp14:anchorId="0B0F5F5F" wp14:editId="67CA87E4">
            <wp:simplePos x="0" y="0"/>
            <wp:positionH relativeFrom="column">
              <wp:posOffset>3702050</wp:posOffset>
            </wp:positionH>
            <wp:positionV relativeFrom="paragraph">
              <wp:posOffset>52705</wp:posOffset>
            </wp:positionV>
            <wp:extent cx="2145665" cy="1187450"/>
            <wp:effectExtent l="0" t="0" r="6985" b="0"/>
            <wp:wrapSquare wrapText="bothSides"/>
            <wp:docPr id="16" name="Рисунок 16" descr="norm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rm_p"/>
                    <pic:cNvPicPr>
                      <a:picLocks noChangeAspect="1" noChangeArrowheads="1"/>
                    </pic:cNvPicPr>
                  </pic:nvPicPr>
                  <pic:blipFill>
                    <a:blip r:embed="rId6">
                      <a:lum contrast="20000"/>
                      <a:extLst>
                        <a:ext uri="{28A0092B-C50C-407E-A947-70E740481C1C}">
                          <a14:useLocalDpi xmlns:a14="http://schemas.microsoft.com/office/drawing/2010/main" val="0"/>
                        </a:ext>
                      </a:extLst>
                    </a:blip>
                    <a:srcRect/>
                    <a:stretch>
                      <a:fillRect/>
                    </a:stretch>
                  </pic:blipFill>
                  <pic:spPr bwMode="auto">
                    <a:xfrm>
                      <a:off x="0" y="0"/>
                      <a:ext cx="2145665" cy="1187450"/>
                    </a:xfrm>
                    <a:prstGeom prst="rect">
                      <a:avLst/>
                    </a:prstGeom>
                    <a:noFill/>
                    <a:ln>
                      <a:noFill/>
                    </a:ln>
                  </pic:spPr>
                </pic:pic>
              </a:graphicData>
            </a:graphic>
          </wp:anchor>
        </w:drawing>
      </w:r>
      <w:r>
        <w:t>Плотность нормального распределения, зависящая от двух параметров, имеет вид:</w:t>
      </w:r>
    </w:p>
    <w:p w:rsidR="00F6618C" w:rsidRDefault="00F6618C" w:rsidP="00F6618C">
      <w:pPr>
        <w:spacing w:line="360" w:lineRule="auto"/>
        <w:jc w:val="both"/>
      </w:pPr>
      <w:r w:rsidRPr="00E84A42">
        <w:rPr>
          <w:position w:val="-28"/>
        </w:rPr>
        <w:object w:dxaOrig="37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25pt;height:38.25pt" o:ole="">
            <v:imagedata r:id="rId7" o:title=""/>
          </v:shape>
          <o:OLEObject Type="Embed" ProgID="Equation.3" ShapeID="_x0000_i1025" DrawAspect="Content" ObjectID="_1604339346" r:id="rId8"/>
        </w:object>
      </w:r>
      <w:r>
        <w:t>.</w:t>
      </w:r>
    </w:p>
    <w:p w:rsidR="00F6618C" w:rsidRPr="00CA02F7" w:rsidRDefault="00F6618C" w:rsidP="00F6618C">
      <w:pPr>
        <w:spacing w:line="360" w:lineRule="auto"/>
        <w:jc w:val="both"/>
        <w:rPr>
          <w:sz w:val="20"/>
          <w:szCs w:val="20"/>
        </w:rPr>
      </w:pPr>
    </w:p>
    <w:p w:rsidR="00F6618C" w:rsidRDefault="00F6618C" w:rsidP="00F6618C">
      <w:pPr>
        <w:spacing w:line="360" w:lineRule="auto"/>
        <w:ind w:firstLine="708"/>
        <w:jc w:val="both"/>
      </w:pPr>
      <w:r>
        <w:t xml:space="preserve">Значение параметра </w:t>
      </w:r>
      <w:r w:rsidRPr="00E4162E">
        <w:rPr>
          <w:position w:val="-6"/>
        </w:rPr>
        <w:object w:dxaOrig="200" w:dyaOrig="220">
          <v:shape id="_x0000_i1026" type="#_x0000_t75" style="width:9.75pt;height:11.25pt" o:ole="">
            <v:imagedata r:id="rId9" o:title=""/>
          </v:shape>
          <o:OLEObject Type="Embed" ProgID="Equation.3" ShapeID="_x0000_i1026" DrawAspect="Content" ObjectID="_1604339347" r:id="rId10"/>
        </w:object>
      </w:r>
      <w:r>
        <w:t xml:space="preserve"> соответствует среднему значению (</w:t>
      </w:r>
      <w:r w:rsidRPr="00427B5C">
        <w:rPr>
          <w:b/>
        </w:rPr>
        <w:t>математическому ожиданию</w:t>
      </w:r>
      <w:r>
        <w:t xml:space="preserve">), а значение параметра </w:t>
      </w:r>
      <w:r w:rsidRPr="00E4162E">
        <w:rPr>
          <w:position w:val="-6"/>
        </w:rPr>
        <w:object w:dxaOrig="240" w:dyaOrig="220">
          <v:shape id="_x0000_i1027" type="#_x0000_t75" style="width:12pt;height:11.25pt" o:ole="">
            <v:imagedata r:id="rId11" o:title=""/>
          </v:shape>
          <o:OLEObject Type="Embed" ProgID="Equation.3" ShapeID="_x0000_i1027" DrawAspect="Content" ObjectID="_1604339348" r:id="rId12"/>
        </w:object>
      </w:r>
      <w:r>
        <w:t xml:space="preserve"> - разбросу относительно среднего (</w:t>
      </w:r>
      <w:r w:rsidRPr="00427B5C">
        <w:rPr>
          <w:b/>
        </w:rPr>
        <w:t>стандартному отклонению</w:t>
      </w:r>
      <w:r>
        <w:t>).</w:t>
      </w:r>
    </w:p>
    <w:p w:rsidR="00F6618C" w:rsidRDefault="00F6618C" w:rsidP="00F6618C">
      <w:pPr>
        <w:spacing w:line="360" w:lineRule="auto"/>
        <w:ind w:firstLine="708"/>
        <w:jc w:val="both"/>
      </w:pPr>
      <w:r>
        <w:t xml:space="preserve">Функция нормального распределения не имеет аналитического выражения, однако, в учебниках по теории вероятностей и математической статистике имеются таблицы значений </w:t>
      </w:r>
      <w:r w:rsidRPr="00C21E41">
        <w:rPr>
          <w:b/>
        </w:rPr>
        <w:t>интеграла вероятности</w:t>
      </w:r>
      <w:r>
        <w:t>:</w:t>
      </w:r>
    </w:p>
    <w:p w:rsidR="00F6618C" w:rsidRDefault="00F6618C" w:rsidP="00F6618C">
      <w:pPr>
        <w:spacing w:line="360" w:lineRule="auto"/>
        <w:ind w:firstLine="708"/>
        <w:jc w:val="both"/>
      </w:pPr>
      <w:r w:rsidRPr="00C21E41">
        <w:rPr>
          <w:position w:val="-30"/>
        </w:rPr>
        <w:object w:dxaOrig="2060" w:dyaOrig="760">
          <v:shape id="_x0000_i1028" type="#_x0000_t75" style="width:102.75pt;height:38.25pt" o:ole="">
            <v:imagedata r:id="rId13" o:title=""/>
          </v:shape>
          <o:OLEObject Type="Embed" ProgID="Equation.3" ShapeID="_x0000_i1028" DrawAspect="Content" ObjectID="_1604339349" r:id="rId14"/>
        </w:object>
      </w:r>
      <w:r>
        <w:t>.</w:t>
      </w:r>
    </w:p>
    <w:p w:rsidR="00F6618C" w:rsidRPr="0097191C" w:rsidRDefault="00F6618C" w:rsidP="00F6618C">
      <w:pPr>
        <w:keepNext/>
        <w:spacing w:line="360" w:lineRule="auto"/>
        <w:jc w:val="both"/>
        <w:rPr>
          <w:b/>
          <w:u w:val="single"/>
        </w:rPr>
      </w:pPr>
      <w:r w:rsidRPr="0097191C">
        <w:rPr>
          <w:b/>
          <w:u w:val="single"/>
        </w:rPr>
        <w:t>Способ</w:t>
      </w:r>
      <w:r>
        <w:rPr>
          <w:b/>
          <w:u w:val="single"/>
        </w:rPr>
        <w:t>ы</w:t>
      </w:r>
      <w:r w:rsidRPr="0097191C">
        <w:rPr>
          <w:b/>
          <w:u w:val="single"/>
        </w:rPr>
        <w:t xml:space="preserve"> генерации:</w:t>
      </w:r>
    </w:p>
    <w:p w:rsidR="00F6618C" w:rsidRDefault="00F6618C" w:rsidP="00F6618C">
      <w:pPr>
        <w:spacing w:line="360" w:lineRule="auto"/>
        <w:ind w:firstLine="708"/>
        <w:jc w:val="both"/>
        <w:rPr>
          <w:b/>
          <w:u w:val="single"/>
        </w:rPr>
      </w:pPr>
      <w:r>
        <w:t>Из-за отсутствия аналитического выражения для функции распределения</w:t>
      </w:r>
      <w:r w:rsidRPr="005F0BCF">
        <w:t>,</w:t>
      </w:r>
      <w:r>
        <w:t xml:space="preserve"> в данном случае для генерации чисел с нормальным распределением </w:t>
      </w:r>
      <w:r w:rsidRPr="00F91CD0">
        <w:rPr>
          <w:b/>
        </w:rPr>
        <w:t>Теорему 1</w:t>
      </w:r>
      <w:r>
        <w:rPr>
          <w:b/>
        </w:rPr>
        <w:t xml:space="preserve"> </w:t>
      </w:r>
      <w:r>
        <w:t xml:space="preserve">использовать невозможно, поэтому для этой цели используют другие методы. Мы рассмотрим два из них: метод «браковки» и метод, основанный на применении </w:t>
      </w:r>
      <w:r w:rsidRPr="00945B00">
        <w:rPr>
          <w:b/>
        </w:rPr>
        <w:t>центральной предельной теоремы</w:t>
      </w:r>
      <w:r>
        <w:t>.</w:t>
      </w:r>
    </w:p>
    <w:p w:rsidR="007F5578" w:rsidRDefault="007F5578">
      <w:pPr>
        <w:rPr>
          <w:b/>
          <w:u w:val="single"/>
        </w:rPr>
      </w:pPr>
      <w:r>
        <w:rPr>
          <w:b/>
          <w:u w:val="single"/>
        </w:rPr>
        <w:br w:type="page"/>
      </w:r>
    </w:p>
    <w:p w:rsidR="00F6618C" w:rsidRPr="00426D95" w:rsidRDefault="00F6618C" w:rsidP="00F6618C">
      <w:pPr>
        <w:keepNext/>
        <w:spacing w:line="360" w:lineRule="auto"/>
        <w:jc w:val="both"/>
        <w:rPr>
          <w:b/>
          <w:u w:val="single"/>
        </w:rPr>
      </w:pPr>
      <w:r>
        <w:rPr>
          <w:b/>
          <w:u w:val="single"/>
        </w:rPr>
        <w:lastRenderedPageBreak/>
        <w:t>1.</w:t>
      </w:r>
      <w:r w:rsidRPr="00426D95">
        <w:rPr>
          <w:b/>
          <w:u w:val="single"/>
        </w:rPr>
        <w:t xml:space="preserve"> Метод браковки:</w:t>
      </w:r>
    </w:p>
    <w:p w:rsidR="004C5514" w:rsidRDefault="00F6618C" w:rsidP="007F5578">
      <w:pPr>
        <w:spacing w:line="360" w:lineRule="auto"/>
        <w:ind w:firstLine="708"/>
        <w:jc w:val="both"/>
        <w:rPr>
          <w:lang w:val="en-US"/>
        </w:rPr>
      </w:pPr>
      <w:r>
        <w:t xml:space="preserve">Для генерации чисел ограничиваются некоторым заданным интервалом, например, </w:t>
      </w:r>
      <w:r w:rsidRPr="000C3141">
        <w:rPr>
          <w:position w:val="-10"/>
        </w:rPr>
        <w:object w:dxaOrig="1520" w:dyaOrig="340">
          <v:shape id="_x0000_i1029" type="#_x0000_t75" style="width:75.75pt;height:17.25pt" o:ole="">
            <v:imagedata r:id="rId15" o:title=""/>
          </v:shape>
          <o:OLEObject Type="Embed" ProgID="Equation.3" ShapeID="_x0000_i1029" DrawAspect="Content" ObjectID="_1604339350" r:id="rId16"/>
        </w:object>
      </w:r>
      <w:r>
        <w:t xml:space="preserve">. На этом интервале строят прямоугольную область, совпадающую по высоте с максимумом кривой плотности распределения </w:t>
      </w:r>
      <w:r w:rsidRPr="00E223C4">
        <w:rPr>
          <w:position w:val="-24"/>
        </w:rPr>
        <w:object w:dxaOrig="2420" w:dyaOrig="660">
          <v:shape id="_x0000_i1030" type="#_x0000_t75" style="width:120.75pt;height:33pt" o:ole="">
            <v:imagedata r:id="rId17" o:title=""/>
          </v:shape>
          <o:OLEObject Type="Embed" ProgID="Equation.3" ShapeID="_x0000_i1030" DrawAspect="Content" ObjectID="_1604339351" r:id="rId18"/>
        </w:object>
      </w:r>
      <w:r>
        <w:t xml:space="preserve">, где </w:t>
      </w:r>
      <w:r w:rsidRPr="00E223C4">
        <w:rPr>
          <w:position w:val="-28"/>
        </w:rPr>
        <w:object w:dxaOrig="1160" w:dyaOrig="660">
          <v:shape id="_x0000_i1031" type="#_x0000_t75" style="width:57.75pt;height:33pt" o:ole="">
            <v:imagedata r:id="rId19" o:title=""/>
          </v:shape>
          <o:OLEObject Type="Embed" ProgID="Equation.3" ShapeID="_x0000_i1031" DrawAspect="Content" ObjectID="_1604339352" r:id="rId20"/>
        </w:object>
      </w:r>
      <w:r>
        <w:t>. Затем для получения каждого числа генерируют случайные точки (x</w:t>
      </w:r>
      <w:r w:rsidRPr="00015CB8">
        <w:rPr>
          <w:vertAlign w:val="subscript"/>
          <w:lang w:val="en-US"/>
        </w:rPr>
        <w:t>j</w:t>
      </w:r>
      <w:r>
        <w:t>;y</w:t>
      </w:r>
      <w:r w:rsidRPr="00015CB8">
        <w:rPr>
          <w:vertAlign w:val="subscript"/>
          <w:lang w:val="en-US"/>
        </w:rPr>
        <w:t>j</w:t>
      </w:r>
      <w:r>
        <w:t>) с равномерным распределением в области прямоугольника до тех пор, пока не выполнится условие y</w:t>
      </w:r>
      <w:r>
        <w:rPr>
          <w:vertAlign w:val="subscript"/>
          <w:lang w:val="en-US"/>
        </w:rPr>
        <w:t>j</w:t>
      </w:r>
      <w:r w:rsidRPr="005F0BCF">
        <w:t>&lt;</w:t>
      </w:r>
      <w:r>
        <w:rPr>
          <w:lang w:val="en-US"/>
        </w:rPr>
        <w:t>p</w:t>
      </w:r>
      <w:r w:rsidRPr="005F0BCF">
        <w:t>(</w:t>
      </w:r>
      <w:r>
        <w:t>x</w:t>
      </w:r>
      <w:r>
        <w:rPr>
          <w:vertAlign w:val="subscript"/>
          <w:lang w:val="en-US"/>
        </w:rPr>
        <w:t>j</w:t>
      </w:r>
      <w:r>
        <w:t>).</w:t>
      </w:r>
    </w:p>
    <w:p w:rsidR="007F5578" w:rsidRPr="007F5578" w:rsidRDefault="007F5578" w:rsidP="007F5578">
      <w:pPr>
        <w:keepNext/>
        <w:spacing w:line="360" w:lineRule="auto"/>
        <w:jc w:val="both"/>
        <w:rPr>
          <w:b/>
          <w:u w:val="single"/>
          <w:lang w:val="en-US"/>
        </w:rPr>
      </w:pPr>
      <w:r>
        <w:rPr>
          <w:b/>
          <w:u w:val="single"/>
        </w:rPr>
        <w:t>Порядок выполнения:</w:t>
      </w:r>
    </w:p>
    <w:p w:rsidR="007F5578" w:rsidRPr="007F5578" w:rsidRDefault="007F5578" w:rsidP="007F5578">
      <w:pPr>
        <w:spacing w:line="360" w:lineRule="auto"/>
        <w:ind w:firstLine="708"/>
        <w:jc w:val="both"/>
        <w:rPr>
          <w:lang w:val="en-US"/>
        </w:rPr>
      </w:pPr>
      <w:r>
        <w:t>На языке C++</w:t>
      </w:r>
      <w:r w:rsidRPr="003831F2">
        <w:t xml:space="preserve"> этап</w:t>
      </w:r>
      <w:r>
        <w:t xml:space="preserve">ы генерации случайных чисел, оценки параметров </w:t>
      </w:r>
      <w:r w:rsidRPr="003B2D5C">
        <w:rPr>
          <w:position w:val="-6"/>
        </w:rPr>
        <w:object w:dxaOrig="200" w:dyaOrig="220">
          <v:shape id="_x0000_i1063" type="#_x0000_t75" style="width:9.75pt;height:11.25pt" o:ole="">
            <v:imagedata r:id="rId21" o:title=""/>
          </v:shape>
          <o:OLEObject Type="Embed" ProgID="Equation.3" ShapeID="_x0000_i1063" DrawAspect="Content" ObjectID="_1604339353" r:id="rId22"/>
        </w:object>
      </w:r>
      <w:r>
        <w:t xml:space="preserve"> и </w:t>
      </w:r>
      <w:r w:rsidRPr="003B2D5C">
        <w:rPr>
          <w:position w:val="-6"/>
        </w:rPr>
        <w:object w:dxaOrig="240" w:dyaOrig="220">
          <v:shape id="_x0000_i1064" type="#_x0000_t75" style="width:12pt;height:11.25pt" o:ole="">
            <v:imagedata r:id="rId23" o:title=""/>
          </v:shape>
          <o:OLEObject Type="Embed" ProgID="Equation.3" ShapeID="_x0000_i1064" DrawAspect="Content" ObjectID="_1604339354" r:id="rId24"/>
        </w:object>
      </w:r>
      <w:r>
        <w:t>,</w:t>
      </w:r>
      <w:r w:rsidRPr="003831F2">
        <w:t xml:space="preserve"> заполнения</w:t>
      </w:r>
      <w:r>
        <w:t xml:space="preserve"> гистограммы,состоящей из </w:t>
      </w:r>
      <w:r w:rsidRPr="008E7EEC">
        <w:rPr>
          <w:position w:val="-10"/>
        </w:rPr>
        <w:object w:dxaOrig="760" w:dyaOrig="320">
          <v:shape id="_x0000_i1065" type="#_x0000_t75" style="width:38.25pt;height:15.75pt" o:ole="">
            <v:imagedata r:id="rId25" o:title=""/>
          </v:shape>
          <o:OLEObject Type="Embed" ProgID="Equation.3" ShapeID="_x0000_i1065" DrawAspect="Content" ObjectID="_1604339355" r:id="rId26"/>
        </w:object>
      </w:r>
      <w:r>
        <w:t>ячеек, и расчет</w:t>
      </w:r>
      <w:r w:rsidRPr="007B1184">
        <w:rPr>
          <w:position w:val="-10"/>
        </w:rPr>
        <w:object w:dxaOrig="320" w:dyaOrig="360">
          <v:shape id="_x0000_i1066" type="#_x0000_t75" style="width:15.75pt;height:18pt" o:ole="">
            <v:imagedata r:id="rId27" o:title=""/>
          </v:shape>
          <o:OLEObject Type="Embed" ProgID="Equation.3" ShapeID="_x0000_i1066" DrawAspect="Content" ObjectID="_1604339356" r:id="rId28"/>
        </w:object>
      </w:r>
      <w:r>
        <w:t xml:space="preserve"> могут быть выполнены по аналогии со следующим кодом:</w:t>
      </w:r>
      <w:r>
        <w:rPr>
          <w:lang w:val="en-US"/>
        </w:rPr>
        <w:t xml:space="preserve"> 5.js</w:t>
      </w:r>
      <w:bookmarkStart w:id="0" w:name="_GoBack"/>
      <w:bookmarkEnd w:id="0"/>
    </w:p>
    <w:p w:rsidR="007F5578" w:rsidRPr="00196941" w:rsidRDefault="007F5578" w:rsidP="007F5578">
      <w:pPr>
        <w:spacing w:line="360" w:lineRule="auto"/>
        <w:ind w:firstLine="708"/>
        <w:jc w:val="both"/>
      </w:pPr>
      <w:r>
        <w:t>Для р</w:t>
      </w:r>
      <w:r w:rsidRPr="001706FF">
        <w:t>асчет</w:t>
      </w:r>
      <w:r>
        <w:t>а</w:t>
      </w:r>
      <w:r w:rsidRPr="007B1184">
        <w:rPr>
          <w:position w:val="-10"/>
        </w:rPr>
        <w:object w:dxaOrig="320" w:dyaOrig="360">
          <v:shape id="_x0000_i1032" type="#_x0000_t75" style="width:15.75pt;height:18pt" o:ole="">
            <v:imagedata r:id="rId29" o:title=""/>
          </v:shape>
          <o:OLEObject Type="Embed" ProgID="Equation.3" ShapeID="_x0000_i1032" DrawAspect="Content" ObjectID="_1604339357" r:id="rId30"/>
        </w:object>
      </w:r>
      <w:r>
        <w:t xml:space="preserve"> можно воспользоваться теоремой о среднем значении интеграла и вычислять вероятность попадания в </w:t>
      </w:r>
      <w:r>
        <w:rPr>
          <w:lang w:val="en-US"/>
        </w:rPr>
        <w:t>k</w:t>
      </w:r>
      <w:r w:rsidRPr="002B153B">
        <w:t xml:space="preserve">-ю ячейку гистограммы как </w:t>
      </w:r>
      <w:r w:rsidRPr="002B153B">
        <w:rPr>
          <w:position w:val="-34"/>
        </w:rPr>
        <w:object w:dxaOrig="4560" w:dyaOrig="820">
          <v:shape id="_x0000_i1033" type="#_x0000_t75" style="width:228pt;height:41.25pt" o:ole="">
            <v:imagedata r:id="rId31" o:title=""/>
          </v:shape>
          <o:OLEObject Type="Embed" ProgID="Equation.3" ShapeID="_x0000_i1033" DrawAspect="Content" ObjectID="_1604339358" r:id="rId32"/>
        </w:object>
      </w:r>
      <w:r w:rsidRPr="001706FF">
        <w:t>.</w:t>
      </w:r>
      <w:r>
        <w:t xml:space="preserve"> Здесь</w:t>
      </w:r>
      <w:r w:rsidRPr="00854FFF">
        <w:rPr>
          <w:position w:val="-10"/>
        </w:rPr>
        <w:object w:dxaOrig="520" w:dyaOrig="320">
          <v:shape id="_x0000_i1034" type="#_x0000_t75" style="width:26.25pt;height:15.75pt" o:ole="">
            <v:imagedata r:id="rId33" o:title=""/>
          </v:shape>
          <o:OLEObject Type="Embed" ProgID="Equation.3" ShapeID="_x0000_i1034" DrawAspect="Content" ObjectID="_1604339359" r:id="rId34"/>
        </w:object>
      </w:r>
      <w:r>
        <w:t>- плотность нормального распределения,</w:t>
      </w:r>
      <w:r w:rsidRPr="00D27EB7">
        <w:rPr>
          <w:position w:val="-24"/>
        </w:rPr>
        <w:object w:dxaOrig="900" w:dyaOrig="620">
          <v:shape id="_x0000_i1035" type="#_x0000_t75" style="width:45pt;height:30.75pt" o:ole="">
            <v:imagedata r:id="rId35" o:title=""/>
          </v:shape>
          <o:OLEObject Type="Embed" ProgID="Equation.3" ShapeID="_x0000_i1035" DrawAspect="Content" ObjectID="_1604339360" r:id="rId36"/>
        </w:object>
      </w:r>
      <w:r>
        <w:t xml:space="preserve"> - ширина одной ячейки гистограммы,</w:t>
      </w:r>
      <w:r w:rsidRPr="00DC7318">
        <w:rPr>
          <w:position w:val="-24"/>
        </w:rPr>
        <w:object w:dxaOrig="1700" w:dyaOrig="620">
          <v:shape id="_x0000_i1036" type="#_x0000_t75" style="width:84.75pt;height:30.75pt" o:ole="">
            <v:imagedata r:id="rId37" o:title=""/>
          </v:shape>
          <o:OLEObject Type="Embed" ProgID="Equation.3" ShapeID="_x0000_i1036" DrawAspect="Content" ObjectID="_1604339361" r:id="rId38"/>
        </w:object>
      </w:r>
      <w:r>
        <w:t xml:space="preserve">- середина </w:t>
      </w:r>
      <w:r>
        <w:rPr>
          <w:lang w:val="en-US"/>
        </w:rPr>
        <w:t>k</w:t>
      </w:r>
      <w:r w:rsidRPr="00D27EB7">
        <w:t>-й ячейки</w:t>
      </w:r>
      <w:r>
        <w:t>,а левая граница</w:t>
      </w:r>
      <w:r>
        <w:rPr>
          <w:lang w:val="en-US"/>
        </w:rPr>
        <w:t>k</w:t>
      </w:r>
      <w:r w:rsidRPr="00D27EB7">
        <w:t xml:space="preserve">-й ячейки </w:t>
      </w:r>
      <w:r>
        <w:t>определяется как</w:t>
      </w:r>
      <w:r w:rsidRPr="00D27EB7">
        <w:rPr>
          <w:position w:val="-12"/>
          <w:lang w:val="en-US"/>
        </w:rPr>
        <w:object w:dxaOrig="2240" w:dyaOrig="360">
          <v:shape id="_x0000_i1037" type="#_x0000_t75" style="width:111.75pt;height:18pt" o:ole="">
            <v:imagedata r:id="rId39" o:title=""/>
          </v:shape>
          <o:OLEObject Type="Embed" ProgID="Equation.3" ShapeID="_x0000_i1037" DrawAspect="Content" ObjectID="_1604339362" r:id="rId40"/>
        </w:object>
      </w:r>
      <w:r>
        <w:t>,</w:t>
      </w:r>
      <w:r>
        <w:rPr>
          <w:lang w:val="en-US"/>
        </w:rPr>
        <w:t>k</w:t>
      </w:r>
      <w:r w:rsidRPr="00D27EB7">
        <w:t xml:space="preserve"> = 1, …, </w:t>
      </w:r>
      <w:r>
        <w:rPr>
          <w:lang w:val="en-US"/>
        </w:rPr>
        <w:t>m</w:t>
      </w:r>
      <w:r w:rsidRPr="00D27EB7">
        <w:t>.</w:t>
      </w:r>
    </w:p>
    <w:p w:rsidR="007F5578" w:rsidRPr="00EA77A2" w:rsidRDefault="007F5578" w:rsidP="007F5578">
      <w:pPr>
        <w:spacing w:line="360" w:lineRule="auto"/>
        <w:ind w:firstLine="708"/>
        <w:jc w:val="both"/>
      </w:pPr>
      <w:r>
        <w:t xml:space="preserve">На экран нужно вывести заданные параметры </w:t>
      </w:r>
      <w:r w:rsidRPr="002F4874">
        <w:rPr>
          <w:position w:val="-6"/>
        </w:rPr>
        <w:object w:dxaOrig="200" w:dyaOrig="220">
          <v:shape id="_x0000_i1038" type="#_x0000_t75" style="width:9.75pt;height:11.25pt" o:ole="">
            <v:imagedata r:id="rId41" o:title=""/>
          </v:shape>
          <o:OLEObject Type="Embed" ProgID="Equation.3" ShapeID="_x0000_i1038" DrawAspect="Content" ObjectID="_1604339363" r:id="rId42"/>
        </w:object>
      </w:r>
      <w:r>
        <w:t xml:space="preserve"> и </w:t>
      </w:r>
      <w:r w:rsidRPr="002F4874">
        <w:rPr>
          <w:position w:val="-6"/>
        </w:rPr>
        <w:object w:dxaOrig="240" w:dyaOrig="220">
          <v:shape id="_x0000_i1039" type="#_x0000_t75" style="width:12pt;height:11.25pt" o:ole="">
            <v:imagedata r:id="rId43" o:title=""/>
          </v:shape>
          <o:OLEObject Type="Embed" ProgID="Equation.3" ShapeID="_x0000_i1039" DrawAspect="Content" ObjectID="_1604339364" r:id="rId44"/>
        </w:object>
      </w:r>
      <w:r>
        <w:t xml:space="preserve">, их оценки </w:t>
      </w:r>
      <w:r w:rsidRPr="00C716F0">
        <w:rPr>
          <w:position w:val="-6"/>
        </w:rPr>
        <w:object w:dxaOrig="200" w:dyaOrig="279">
          <v:shape id="_x0000_i1040" type="#_x0000_t75" style="width:9.75pt;height:14.25pt" o:ole="">
            <v:imagedata r:id="rId45" o:title=""/>
          </v:shape>
          <o:OLEObject Type="Embed" ProgID="Equation.3" ShapeID="_x0000_i1040" DrawAspect="Content" ObjectID="_1604339365" r:id="rId46"/>
        </w:object>
      </w:r>
      <w:r>
        <w:t xml:space="preserve">и </w:t>
      </w:r>
      <w:r w:rsidRPr="00C716F0">
        <w:rPr>
          <w:position w:val="-6"/>
        </w:rPr>
        <w:object w:dxaOrig="240" w:dyaOrig="279">
          <v:shape id="_x0000_i1041" type="#_x0000_t75" style="width:12pt;height:14.25pt" o:ole="">
            <v:imagedata r:id="rId47" o:title=""/>
          </v:shape>
          <o:OLEObject Type="Embed" ProgID="Equation.3" ShapeID="_x0000_i1041" DrawAspect="Content" ObjectID="_1604339366" r:id="rId48"/>
        </w:object>
      </w:r>
      <w:r>
        <w:t xml:space="preserve">, гистограмму полученного распределения (можно в текстовом виде) и значения рассчитанных </w:t>
      </w:r>
      <w:r w:rsidRPr="00786841">
        <w:rPr>
          <w:position w:val="-10"/>
        </w:rPr>
        <w:object w:dxaOrig="320" w:dyaOrig="360">
          <v:shape id="_x0000_i1042" type="#_x0000_t75" style="width:15.75pt;height:18pt" o:ole="">
            <v:imagedata r:id="rId49" o:title=""/>
          </v:shape>
          <o:OLEObject Type="Embed" ProgID="Equation.3" ShapeID="_x0000_i1042" DrawAspect="Content" ObjectID="_1604339367" r:id="rId50"/>
        </w:object>
      </w:r>
      <w:r>
        <w:t xml:space="preserve"> и </w:t>
      </w:r>
      <w:r w:rsidRPr="00786841">
        <w:rPr>
          <w:position w:val="-12"/>
        </w:rPr>
        <w:object w:dxaOrig="1620" w:dyaOrig="400">
          <v:shape id="_x0000_i1043" type="#_x0000_t75" style="width:81pt;height:20.25pt" o:ole="">
            <v:imagedata r:id="rId51" o:title=""/>
          </v:shape>
          <o:OLEObject Type="Embed" ProgID="Equation.3" ShapeID="_x0000_i1043" DrawAspect="Content" ObjectID="_1604339368" r:id="rId52"/>
        </w:object>
      </w:r>
      <w:r>
        <w:t>.</w:t>
      </w:r>
    </w:p>
    <w:p w:rsidR="007F5578" w:rsidRDefault="007F5578">
      <w:r>
        <w:br w:type="page"/>
      </w:r>
    </w:p>
    <w:p w:rsidR="007F5578" w:rsidRPr="007F5578" w:rsidRDefault="007F5578" w:rsidP="007F5578">
      <w:pPr>
        <w:keepNext/>
        <w:spacing w:line="360" w:lineRule="auto"/>
        <w:ind w:left="360"/>
        <w:jc w:val="both"/>
        <w:rPr>
          <w:b/>
          <w:u w:val="single"/>
        </w:rPr>
      </w:pPr>
      <w:r w:rsidRPr="007F5578">
        <w:rPr>
          <w:b/>
          <w:u w:val="single"/>
        </w:rPr>
        <w:lastRenderedPageBreak/>
        <w:t xml:space="preserve">2. </w:t>
      </w:r>
      <w:r w:rsidRPr="007F5578">
        <w:rPr>
          <w:b/>
          <w:u w:val="single"/>
        </w:rPr>
        <w:t>Метод генерации,  основанный на ЦПТ:</w:t>
      </w:r>
    </w:p>
    <w:p w:rsidR="007F5578" w:rsidRDefault="007F5578" w:rsidP="007F5578">
      <w:pPr>
        <w:spacing w:line="360" w:lineRule="auto"/>
        <w:ind w:firstLine="708"/>
        <w:jc w:val="both"/>
      </w:pPr>
      <w:r>
        <w:t xml:space="preserve">Согласно </w:t>
      </w:r>
      <w:r w:rsidRPr="008E010E">
        <w:rPr>
          <w:b/>
        </w:rPr>
        <w:t>центральной предельной теореме (ЦПТ)</w:t>
      </w:r>
      <w:r w:rsidRPr="007F5578">
        <w:rPr>
          <w:b/>
        </w:rPr>
        <w:t xml:space="preserve"> </w:t>
      </w:r>
      <w:r>
        <w:t>сумма</w:t>
      </w:r>
      <w:r w:rsidRPr="002964BE">
        <w:rPr>
          <w:position w:val="-12"/>
        </w:rPr>
        <w:object w:dxaOrig="279" w:dyaOrig="360">
          <v:shape id="_x0000_i1044" type="#_x0000_t75" style="width:14.25pt;height:18pt" o:ole="">
            <v:imagedata r:id="rId53" o:title=""/>
          </v:shape>
          <o:OLEObject Type="Embed" ProgID="Equation.3" ShapeID="_x0000_i1044" DrawAspect="Content" ObjectID="_1604339369" r:id="rId54"/>
        </w:object>
      </w:r>
      <w:r>
        <w:t xml:space="preserve">большого числа независимых случайных величин со средним значением </w:t>
      </w:r>
      <w:r w:rsidRPr="001B4E8E">
        <w:rPr>
          <w:position w:val="-10"/>
        </w:rPr>
        <w:object w:dxaOrig="240" w:dyaOrig="260">
          <v:shape id="_x0000_i1045" type="#_x0000_t75" style="width:12pt;height:12.75pt" o:ole="">
            <v:imagedata r:id="rId55" o:title=""/>
          </v:shape>
          <o:OLEObject Type="Embed" ProgID="Equation.3" ShapeID="_x0000_i1045" DrawAspect="Content" ObjectID="_1604339370" r:id="rId56"/>
        </w:object>
      </w:r>
      <w:r>
        <w:t xml:space="preserve"> и дисперсией </w:t>
      </w:r>
      <w:r w:rsidRPr="00D93858">
        <w:rPr>
          <w:position w:val="-4"/>
        </w:rPr>
        <w:object w:dxaOrig="260" w:dyaOrig="260">
          <v:shape id="_x0000_i1046" type="#_x0000_t75" style="width:12.75pt;height:12.75pt" o:ole="">
            <v:imagedata r:id="rId57" o:title=""/>
          </v:shape>
          <o:OLEObject Type="Embed" ProgID="Equation.3" ShapeID="_x0000_i1046" DrawAspect="Content" ObjectID="_1604339371" r:id="rId58"/>
        </w:object>
      </w:r>
      <w:r>
        <w:t xml:space="preserve"> имеет распределение, близкое к нормальному:</w:t>
      </w:r>
    </w:p>
    <w:p w:rsidR="007F5578" w:rsidRPr="00C80581" w:rsidRDefault="007F5578" w:rsidP="007F5578">
      <w:pPr>
        <w:spacing w:line="360" w:lineRule="auto"/>
        <w:ind w:firstLine="708"/>
        <w:jc w:val="both"/>
      </w:pPr>
      <w:r w:rsidRPr="003D1F9D">
        <w:rPr>
          <w:position w:val="-28"/>
        </w:rPr>
        <w:object w:dxaOrig="1840" w:dyaOrig="660">
          <v:shape id="_x0000_i1047" type="#_x0000_t75" style="width:92.25pt;height:33pt" o:ole="">
            <v:imagedata r:id="rId59" o:title=""/>
          </v:shape>
          <o:OLEObject Type="Embed" ProgID="Equation.3" ShapeID="_x0000_i1047" DrawAspect="Content" ObjectID="_1604339372" r:id="rId60"/>
        </w:object>
      </w:r>
      <w:r>
        <w:t xml:space="preserve"> при </w:t>
      </w:r>
      <w:r w:rsidRPr="007A1771">
        <w:rPr>
          <w:position w:val="-6"/>
        </w:rPr>
        <w:object w:dxaOrig="720" w:dyaOrig="220">
          <v:shape id="_x0000_i1048" type="#_x0000_t75" style="width:36pt;height:11.25pt" o:ole="">
            <v:imagedata r:id="rId61" o:title=""/>
          </v:shape>
          <o:OLEObject Type="Embed" ProgID="Equation.3" ShapeID="_x0000_i1048" DrawAspect="Content" ObjectID="_1604339373" r:id="rId62"/>
        </w:object>
      </w:r>
      <w:r>
        <w:t>.</w:t>
      </w:r>
    </w:p>
    <w:p w:rsidR="007F5578" w:rsidRDefault="007F5578" w:rsidP="007F5578">
      <w:pPr>
        <w:spacing w:line="360" w:lineRule="auto"/>
        <w:ind w:firstLine="708"/>
        <w:jc w:val="both"/>
      </w:pPr>
      <w:r>
        <w:t>Выберем в качестве случайных величин числа с равномерным распределением на интервале от 0 до 1. Их среднее:</w:t>
      </w:r>
      <w:r w:rsidRPr="00D93858">
        <w:rPr>
          <w:position w:val="-10"/>
        </w:rPr>
        <w:object w:dxaOrig="780" w:dyaOrig="320">
          <v:shape id="_x0000_i1049" type="#_x0000_t75" style="width:39pt;height:15.75pt" o:ole="">
            <v:imagedata r:id="rId63" o:title=""/>
          </v:shape>
          <o:OLEObject Type="Embed" ProgID="Equation.3" ShapeID="_x0000_i1049" DrawAspect="Content" ObjectID="_1604339374" r:id="rId64"/>
        </w:object>
      </w:r>
      <w:r>
        <w:t>, дисперсия:</w:t>
      </w:r>
      <w:r w:rsidRPr="00D93858">
        <w:rPr>
          <w:position w:val="-18"/>
        </w:rPr>
        <w:object w:dxaOrig="880" w:dyaOrig="480">
          <v:shape id="_x0000_i1050" type="#_x0000_t75" style="width:44.25pt;height:24pt" o:ole="">
            <v:imagedata r:id="rId65" o:title=""/>
          </v:shape>
          <o:OLEObject Type="Embed" ProgID="Equation.3" ShapeID="_x0000_i1050" DrawAspect="Content" ObjectID="_1604339375" r:id="rId66"/>
        </w:object>
      </w:r>
      <w:r>
        <w:t>. Если сложить двенадцать таких чисел (</w:t>
      </w:r>
      <w:r w:rsidRPr="002964BE">
        <w:rPr>
          <w:position w:val="-6"/>
        </w:rPr>
        <w:object w:dxaOrig="660" w:dyaOrig="279">
          <v:shape id="_x0000_i1051" type="#_x0000_t75" style="width:33pt;height:14.25pt" o:ole="">
            <v:imagedata r:id="rId67" o:title=""/>
          </v:shape>
          <o:OLEObject Type="Embed" ProgID="Equation.3" ShapeID="_x0000_i1051" DrawAspect="Content" ObjectID="_1604339376" r:id="rId68"/>
        </w:object>
      </w:r>
      <w:r>
        <w:t>), то в силу ЦПТ будем иметь:</w:t>
      </w:r>
    </w:p>
    <w:p w:rsidR="007F5578" w:rsidRDefault="007F5578" w:rsidP="007F5578">
      <w:pPr>
        <w:spacing w:line="360" w:lineRule="auto"/>
        <w:ind w:firstLine="708"/>
        <w:jc w:val="both"/>
        <w:rPr>
          <w:lang w:val="en-US"/>
        </w:rPr>
      </w:pPr>
      <w:r w:rsidRPr="00CC27D4">
        <w:rPr>
          <w:position w:val="-10"/>
        </w:rPr>
        <w:object w:dxaOrig="1880" w:dyaOrig="340">
          <v:shape id="_x0000_i1052" type="#_x0000_t75" style="width:93.75pt;height:17.25pt" o:ole="">
            <v:imagedata r:id="rId69" o:title=""/>
          </v:shape>
          <o:OLEObject Type="Embed" ProgID="Equation.3" ShapeID="_x0000_i1052" DrawAspect="Content" ObjectID="_1604339377" r:id="rId70"/>
        </w:object>
      </w:r>
      <w:r>
        <w:t xml:space="preserve">, и, следовательно </w:t>
      </w:r>
      <w:r w:rsidRPr="001B4E8E">
        <w:rPr>
          <w:position w:val="-10"/>
        </w:rPr>
        <w:object w:dxaOrig="2500" w:dyaOrig="340">
          <v:shape id="_x0000_i1053" type="#_x0000_t75" style="width:125.25pt;height:17.25pt" o:ole="">
            <v:imagedata r:id="rId71" o:title=""/>
          </v:shape>
          <o:OLEObject Type="Embed" ProgID="Equation.3" ShapeID="_x0000_i1053" DrawAspect="Content" ObjectID="_1604339378" r:id="rId72"/>
        </w:object>
      </w:r>
      <w:r>
        <w:t>.</w:t>
      </w:r>
    </w:p>
    <w:p w:rsidR="007F5578" w:rsidRPr="007F5578" w:rsidRDefault="007F5578" w:rsidP="007F5578">
      <w:pPr>
        <w:keepNext/>
        <w:spacing w:line="360" w:lineRule="auto"/>
        <w:jc w:val="both"/>
        <w:rPr>
          <w:b/>
          <w:u w:val="single"/>
        </w:rPr>
      </w:pPr>
      <w:r>
        <w:rPr>
          <w:b/>
          <w:u w:val="single"/>
        </w:rPr>
        <w:t>Порядок выполнения:</w:t>
      </w:r>
    </w:p>
    <w:p w:rsidR="007F5578" w:rsidRPr="007F5578" w:rsidRDefault="007F5578" w:rsidP="007F5578">
      <w:pPr>
        <w:keepNext/>
        <w:spacing w:line="360" w:lineRule="auto"/>
        <w:ind w:firstLine="708"/>
        <w:jc w:val="both"/>
        <w:rPr>
          <w:b/>
          <w:u w:val="single"/>
        </w:rPr>
      </w:pPr>
      <w:r>
        <w:t>На языке C++</w:t>
      </w:r>
      <w:r w:rsidRPr="003831F2">
        <w:t xml:space="preserve"> этап</w:t>
      </w:r>
      <w:r>
        <w:t xml:space="preserve">ы генерации случайных чисел, оценки параметров </w:t>
      </w:r>
      <w:r w:rsidRPr="00054893">
        <w:rPr>
          <w:position w:val="-6"/>
        </w:rPr>
        <w:object w:dxaOrig="200" w:dyaOrig="220">
          <v:shape id="_x0000_i1061" type="#_x0000_t75" style="width:9.75pt;height:11.25pt" o:ole="">
            <v:imagedata r:id="rId73" o:title=""/>
          </v:shape>
          <o:OLEObject Type="Embed" ProgID="Equation.3" ShapeID="_x0000_i1061" DrawAspect="Content" ObjectID="_1604339379" r:id="rId74"/>
        </w:object>
      </w:r>
      <w:r>
        <w:t xml:space="preserve"> и </w:t>
      </w:r>
      <w:r w:rsidRPr="00054893">
        <w:rPr>
          <w:position w:val="-6"/>
        </w:rPr>
        <w:object w:dxaOrig="240" w:dyaOrig="220">
          <v:shape id="_x0000_i1062" type="#_x0000_t75" style="width:12pt;height:11.25pt" o:ole="">
            <v:imagedata r:id="rId75" o:title=""/>
          </v:shape>
          <o:OLEObject Type="Embed" ProgID="Equation.3" ShapeID="_x0000_i1062" DrawAspect="Content" ObjectID="_1604339380" r:id="rId76"/>
        </w:object>
      </w:r>
      <w:r>
        <w:t xml:space="preserve">,и </w:t>
      </w:r>
      <w:r w:rsidRPr="003831F2">
        <w:t>заполнения</w:t>
      </w:r>
      <w:r>
        <w:t xml:space="preserve"> гистограммы могут быть выполнены по аналогии со следующим кодом:</w:t>
      </w:r>
      <w:r w:rsidRPr="007F5578">
        <w:t xml:space="preserve"> 5-2.</w:t>
      </w:r>
      <w:r>
        <w:rPr>
          <w:lang w:val="en-US"/>
        </w:rPr>
        <w:t>js</w:t>
      </w:r>
    </w:p>
    <w:p w:rsidR="007F5578" w:rsidRPr="007F5578" w:rsidRDefault="007F5578" w:rsidP="007F5578">
      <w:pPr>
        <w:keepNext/>
        <w:spacing w:line="360" w:lineRule="auto"/>
        <w:ind w:firstLine="708"/>
        <w:jc w:val="both"/>
        <w:rPr>
          <w:b/>
          <w:u w:val="single"/>
        </w:rPr>
      </w:pPr>
      <w:r>
        <w:t>Оценка параметров распределения, заполнение гистограммы и р</w:t>
      </w:r>
      <w:r w:rsidRPr="001706FF">
        <w:t xml:space="preserve">асчет </w:t>
      </w:r>
      <w:r w:rsidRPr="007B1184">
        <w:rPr>
          <w:position w:val="-10"/>
        </w:rPr>
        <w:object w:dxaOrig="320" w:dyaOrig="360">
          <v:shape id="_x0000_i1054" type="#_x0000_t75" style="width:15.75pt;height:18pt" o:ole="">
            <v:imagedata r:id="rId29" o:title=""/>
          </v:shape>
          <o:OLEObject Type="Embed" ProgID="Equation.3" ShapeID="_x0000_i1054" DrawAspect="Content" ObjectID="_1604339381" r:id="rId77"/>
        </w:object>
      </w:r>
      <w:r>
        <w:t>могут быть произведены так же, как было описано в методе браковки.</w:t>
      </w:r>
    </w:p>
    <w:p w:rsidR="007F5578" w:rsidRPr="00EA77A2" w:rsidRDefault="007F5578" w:rsidP="007F5578">
      <w:pPr>
        <w:spacing w:line="360" w:lineRule="auto"/>
        <w:ind w:firstLine="708"/>
        <w:jc w:val="both"/>
      </w:pPr>
      <w:r>
        <w:t xml:space="preserve">На экран нужно вывести заданные параметры </w:t>
      </w:r>
      <w:r w:rsidRPr="002F4874">
        <w:rPr>
          <w:position w:val="-6"/>
        </w:rPr>
        <w:object w:dxaOrig="200" w:dyaOrig="220">
          <v:shape id="_x0000_i1055" type="#_x0000_t75" style="width:9.75pt;height:11.25pt" o:ole="">
            <v:imagedata r:id="rId41" o:title=""/>
          </v:shape>
          <o:OLEObject Type="Embed" ProgID="Equation.3" ShapeID="_x0000_i1055" DrawAspect="Content" ObjectID="_1604339382" r:id="rId78"/>
        </w:object>
      </w:r>
      <w:r>
        <w:t xml:space="preserve"> и </w:t>
      </w:r>
      <w:r w:rsidRPr="002F4874">
        <w:rPr>
          <w:position w:val="-6"/>
        </w:rPr>
        <w:object w:dxaOrig="240" w:dyaOrig="220">
          <v:shape id="_x0000_i1056" type="#_x0000_t75" style="width:12pt;height:11.25pt" o:ole="">
            <v:imagedata r:id="rId43" o:title=""/>
          </v:shape>
          <o:OLEObject Type="Embed" ProgID="Equation.3" ShapeID="_x0000_i1056" DrawAspect="Content" ObjectID="_1604339383" r:id="rId79"/>
        </w:object>
      </w:r>
      <w:r>
        <w:t xml:space="preserve">, их оценки </w:t>
      </w:r>
      <w:r w:rsidRPr="00B53B7F">
        <w:rPr>
          <w:position w:val="-6"/>
        </w:rPr>
        <w:object w:dxaOrig="200" w:dyaOrig="279">
          <v:shape id="_x0000_i1057" type="#_x0000_t75" style="width:9.75pt;height:14.25pt" o:ole="">
            <v:imagedata r:id="rId80" o:title=""/>
          </v:shape>
          <o:OLEObject Type="Embed" ProgID="Equation.3" ShapeID="_x0000_i1057" DrawAspect="Content" ObjectID="_1604339384" r:id="rId81"/>
        </w:object>
      </w:r>
      <w:r>
        <w:t xml:space="preserve">и </w:t>
      </w:r>
      <w:r w:rsidRPr="00B53B7F">
        <w:rPr>
          <w:position w:val="-6"/>
        </w:rPr>
        <w:object w:dxaOrig="240" w:dyaOrig="279">
          <v:shape id="_x0000_i1058" type="#_x0000_t75" style="width:12pt;height:14.25pt" o:ole="">
            <v:imagedata r:id="rId82" o:title=""/>
          </v:shape>
          <o:OLEObject Type="Embed" ProgID="Equation.3" ShapeID="_x0000_i1058" DrawAspect="Content" ObjectID="_1604339385" r:id="rId83"/>
        </w:object>
      </w:r>
      <w:r>
        <w:t xml:space="preserve">, гистограмму полученного распределения (можно в текстовом виде) и значения рассчитанных </w:t>
      </w:r>
      <w:r w:rsidRPr="00786841">
        <w:rPr>
          <w:position w:val="-10"/>
        </w:rPr>
        <w:object w:dxaOrig="320" w:dyaOrig="360">
          <v:shape id="_x0000_i1059" type="#_x0000_t75" style="width:15.75pt;height:18pt" o:ole="">
            <v:imagedata r:id="rId49" o:title=""/>
          </v:shape>
          <o:OLEObject Type="Embed" ProgID="Equation.3" ShapeID="_x0000_i1059" DrawAspect="Content" ObjectID="_1604339386" r:id="rId84"/>
        </w:object>
      </w:r>
      <w:r>
        <w:t xml:space="preserve"> и </w:t>
      </w:r>
      <w:r w:rsidRPr="00786841">
        <w:rPr>
          <w:position w:val="-12"/>
        </w:rPr>
        <w:object w:dxaOrig="1620" w:dyaOrig="400">
          <v:shape id="_x0000_i1060" type="#_x0000_t75" style="width:81pt;height:20.25pt" o:ole="">
            <v:imagedata r:id="rId51" o:title=""/>
          </v:shape>
          <o:OLEObject Type="Embed" ProgID="Equation.3" ShapeID="_x0000_i1060" DrawAspect="Content" ObjectID="_1604339387" r:id="rId85"/>
        </w:object>
      </w:r>
      <w:r>
        <w:t>.</w:t>
      </w:r>
    </w:p>
    <w:p w:rsidR="007F5578" w:rsidRPr="007F5578" w:rsidRDefault="007F5578" w:rsidP="007F5578">
      <w:pPr>
        <w:spacing w:line="360" w:lineRule="auto"/>
        <w:ind w:firstLine="708"/>
        <w:jc w:val="both"/>
      </w:pPr>
    </w:p>
    <w:p w:rsidR="007F5578" w:rsidRPr="007F5578" w:rsidRDefault="007F5578" w:rsidP="007F5578">
      <w:pPr>
        <w:spacing w:line="360" w:lineRule="auto"/>
        <w:ind w:firstLine="708"/>
        <w:jc w:val="both"/>
      </w:pPr>
    </w:p>
    <w:sectPr w:rsidR="007F5578" w:rsidRPr="007F55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2D2564"/>
    <w:multiLevelType w:val="multilevel"/>
    <w:tmpl w:val="58C86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1F3"/>
    <w:rsid w:val="00193A3E"/>
    <w:rsid w:val="002E69A8"/>
    <w:rsid w:val="004C5514"/>
    <w:rsid w:val="007F5578"/>
    <w:rsid w:val="008851F3"/>
    <w:rsid w:val="00BE24E0"/>
    <w:rsid w:val="00CB2913"/>
    <w:rsid w:val="00F6618C"/>
    <w:rsid w:val="00FC1F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618C"/>
    <w:rPr>
      <w:rFonts w:ascii="Times New Roman" w:eastAsia="MS Mincho" w:hAnsi="Times New Roman"/>
      <w:sz w:val="24"/>
      <w:szCs w:val="24"/>
      <w:lang w:eastAsia="ja-JP"/>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55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618C"/>
    <w:rPr>
      <w:rFonts w:ascii="Times New Roman" w:eastAsia="MS Mincho" w:hAnsi="Times New Roman"/>
      <w:sz w:val="24"/>
      <w:szCs w:val="24"/>
      <w:lang w:eastAsia="ja-JP"/>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5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9.wmf"/><Relationship Id="rId42" Type="http://schemas.openxmlformats.org/officeDocument/2006/relationships/oleObject" Target="embeddings/oleObject18.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1.bin"/><Relationship Id="rId84" Type="http://schemas.openxmlformats.org/officeDocument/2006/relationships/oleObject" Target="embeddings/oleObject41.bin"/><Relationship Id="rId16" Type="http://schemas.openxmlformats.org/officeDocument/2006/relationships/oleObject" Target="embeddings/oleObject5.bin"/><Relationship Id="rId11" Type="http://schemas.openxmlformats.org/officeDocument/2006/relationships/image" Target="media/image4.wmf"/><Relationship Id="rId32" Type="http://schemas.openxmlformats.org/officeDocument/2006/relationships/oleObject" Target="embeddings/oleObject13.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8.bin"/><Relationship Id="rId5" Type="http://schemas.openxmlformats.org/officeDocument/2006/relationships/webSettings" Target="webSettings.xml"/><Relationship Id="rId19" Type="http://schemas.openxmlformats.org/officeDocument/2006/relationships/image" Target="media/image8.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3.wmf"/><Relationship Id="rId77" Type="http://schemas.openxmlformats.org/officeDocument/2006/relationships/oleObject" Target="embeddings/oleObject36.bin"/><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oleObject" Target="embeddings/oleObject33.bin"/><Relationship Id="rId80" Type="http://schemas.openxmlformats.org/officeDocument/2006/relationships/image" Target="media/image37.wmf"/><Relationship Id="rId85" Type="http://schemas.openxmlformats.org/officeDocument/2006/relationships/oleObject" Target="embeddings/oleObject42.bin"/><Relationship Id="rId3" Type="http://schemas.microsoft.com/office/2007/relationships/stylesWithEffects" Target="stylesWithEffect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6.wmf"/><Relationship Id="rId83" Type="http://schemas.openxmlformats.org/officeDocument/2006/relationships/oleObject" Target="embeddings/oleObject40.bin"/><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2.bin"/><Relationship Id="rId31" Type="http://schemas.openxmlformats.org/officeDocument/2006/relationships/image" Target="media/image14.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oleObject" Target="embeddings/oleObject39.bin"/><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image" Target="media/image18.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6.wmf"/><Relationship Id="rId76" Type="http://schemas.openxmlformats.org/officeDocument/2006/relationships/oleObject" Target="embeddings/oleObject35.bin"/><Relationship Id="rId7" Type="http://schemas.openxmlformats.org/officeDocument/2006/relationships/image" Target="media/image2.wmf"/><Relationship Id="rId71" Type="http://schemas.openxmlformats.org/officeDocument/2006/relationships/image" Target="media/image34.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1.wmf"/><Relationship Id="rId66" Type="http://schemas.openxmlformats.org/officeDocument/2006/relationships/oleObject" Target="embeddings/oleObject30.bin"/><Relationship Id="rId87" Type="http://schemas.openxmlformats.org/officeDocument/2006/relationships/theme" Target="theme/theme1.xml"/><Relationship Id="rId61" Type="http://schemas.openxmlformats.org/officeDocument/2006/relationships/image" Target="media/image29.wmf"/><Relationship Id="rId82" Type="http://schemas.openxmlformats.org/officeDocument/2006/relationships/image" Target="media/image3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611</Words>
  <Characters>3488</Characters>
  <Application>Microsoft Office Word</Application>
  <DocSecurity>0</DocSecurity>
  <Lines>29</Lines>
  <Paragraphs>8</Paragraphs>
  <ScaleCrop>false</ScaleCrop>
  <Company>diakov.net</Company>
  <LinksUpToDate>false</LinksUpToDate>
  <CharactersWithSpaces>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2018-11-21T17:45:00Z</dcterms:created>
  <dcterms:modified xsi:type="dcterms:W3CDTF">2018-11-21T17:52:00Z</dcterms:modified>
</cp:coreProperties>
</file>