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Ekkaphume Prasert</w:t>
        <w:tab/>
        <w:t xml:space="preserve">643040546-2 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Website : </w:t>
      </w: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Dom Pérignon is vintage only (domperignon.com)</w:t>
        </w:r>
      </w:hyperlink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This website shows artistic work. It could be more colorful to show visual art for users</w:t>
      </w:r>
    </w:p>
    <w:p w:rsidR="00000000" w:rsidDel="00000000" w:rsidP="00000000" w:rsidRDefault="00000000" w:rsidRPr="00000000" w14:paraId="00000005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10088" cy="253692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536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 space for entering our birth year is too large on the homepage. </w:t>
      </w:r>
    </w:p>
    <w:p w:rsidR="00000000" w:rsidDel="00000000" w:rsidP="00000000" w:rsidRDefault="00000000" w:rsidRPr="00000000" w14:paraId="00000007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They can do like down drop</w:t>
      </w:r>
      <w:sdt>
        <w:sdtPr>
          <w:alias w:val="year of birth"/>
          <w:id w:val="-585323803"/>
          <w:dropDownList w:lastValue="1999">
            <w:listItem w:displayText="1999" w:value="1999"/>
            <w:listItem w:displayText="2000" w:value="2000"/>
            <w:listItem w:displayText="2001" w:value="2001"/>
            <w:listItem w:displayText="2002" w:value="2002"/>
          </w:dropDownList>
        </w:sdtPr>
        <w:sdtContent>
          <w:r w:rsidDel="00000000" w:rsidR="00000000" w:rsidRPr="00000000">
            <w:rPr>
              <w:sz w:val="26"/>
              <w:szCs w:val="26"/>
              <w:shd w:fill="auto" w:val="clear"/>
            </w:rPr>
            <w:t xml:space="preserve">1999</w:t>
          </w:r>
        </w:sdtContent>
      </w:sdt>
      <w:r w:rsidDel="00000000" w:rsidR="00000000" w:rsidRPr="00000000">
        <w:rPr>
          <w:sz w:val="26"/>
          <w:szCs w:val="26"/>
          <w:rtl w:val="0"/>
        </w:rPr>
        <w:t xml:space="preserve"> for easier using the webpage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Many gaps between images are wide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850527" cy="308482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27" cy="3084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034088" cy="340200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402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76913" cy="321309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3213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All text is upper-character makes it more difficult for a user to read</w:t>
      </w:r>
    </w:p>
    <w:p w:rsidR="00000000" w:rsidDel="00000000" w:rsidP="00000000" w:rsidRDefault="00000000" w:rsidRPr="00000000" w14:paraId="00000011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336542" cy="133976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542" cy="133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242436" cy="159062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2436" cy="1590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domperignon.com/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rth year">
    <vt:lpwstr>birth year</vt:lpwstr>
  </property>
</Properties>
</file>