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figma: </w:t>
      </w:r>
      <w:hyperlink r:id="rId6">
        <w:r w:rsidDel="00000000" w:rsidR="00000000" w:rsidRPr="00000000">
          <w:rPr>
            <w:rFonts w:ascii="Times New Roman" w:cs="Times New Roman" w:eastAsia="Times New Roman" w:hAnsi="Times New Roman"/>
            <w:color w:val="1155cc"/>
            <w:u w:val="single"/>
            <w:rtl w:val="0"/>
          </w:rPr>
          <w:t xml:space="preserve">https://www.figma.com/design/2DtXnwveEykLg6l2qiuWqe/Untitled?node-id=0-1&amp;t=SkewsbJ5PJ9ptdtq-1</w:t>
        </w:r>
      </w:hyperlink>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02">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yêu cầu</w:t>
      </w:r>
    </w:p>
    <w:p w:rsidR="00000000" w:rsidDel="00000000" w:rsidP="00000000" w:rsidRDefault="00000000" w:rsidRPr="00000000" w14:paraId="00000003">
      <w:pPr>
        <w:numPr>
          <w:ilvl w:val="0"/>
          <w:numId w:val="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Các actor chính, actor phụ và vai trò của chúng: </w:t>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là người trực tiếp sử dụng hệ thống, đưa ra các yêu cầu cho các actor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thanh toán từ Hệ thống, xử lý giao dịch tài chính với ngân hàng/ví điện tử của Khách hàng, và trả về kết quả cho hệ thống để cập nhật trạng thái đơn đặt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logic nghiệp vụ trung gian, điều phối luồng dữ liệu, quản lý bộ đếm thời gian giữ phòng, cập nhật trạng thái phòng/dịch vụ và tự động giải phóng phòng nếu thanh toán thất bại hoặc quá thời hạn. </w:t>
            </w:r>
          </w:p>
        </w:tc>
      </w:tr>
    </w:tbl>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Yêu cầu chức năng và yêu cầu phi chức năng: </w:t>
      </w:r>
    </w:p>
    <w:p w:rsidR="00000000" w:rsidDel="00000000" w:rsidP="00000000" w:rsidRDefault="00000000" w:rsidRPr="00000000" w14:paraId="00000016">
      <w:pPr>
        <w:ind w:left="0" w:firstLine="0"/>
        <w:rPr>
          <w:rFonts w:ascii="Times New Roman" w:cs="Times New Roman" w:eastAsia="Times New Roman" w:hAnsi="Times New Roman"/>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câu có thể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&amp; hiển thị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cho phép người dùng tìm kiếm phòng theo ngày nhận/trả phòng và hiển thị danh sách các phòng còn trống kèm theo thông tin chi tiết về giá và thiết bị đi kèm.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dịch vụ &amp; Mã giảm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cho phép người dùng chọn bổ sung các dịch vụ đi kèm và áp dụng mã ưu đãi hợp lệ để tính lại tổng số tiền thanh toán trước khi xác nhận đặt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phòng tạm thời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kích hoạt bộ đếm thời gian giữ phòng trong vòng 10 phút ngay khi người dùng chuyển sang bước thanh toán đặt cọc.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giải phóng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tự động hủy đơn đặt phòng và giải phóng trạng thái giữ phòng về trạng thái "sẵn sàng" nếu giao dịch thanh toán bị thất bại hoặc người dùng không hoàn tất thanh toán trong vòng 10 phút.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&amp; cập nhật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lưu thông tin giao dịch, gửi email xác nhận đặt phòng thành công cho khách hàng và cập nhật trạng thái đơn thành "Đã đặt cọc" ngay khi nhận được phản hồi thanh toán thành công từ Cổng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trả về kết quả tìm kiếm phòng trống trong thời gian dưới 2 giây khi có 100 người dùng truy cập đồng thời.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có khả năng bảo mật với các loại rò ri thông tin dữ liệu cũng như mã độc hoặc các cuộc tấn công từ bên ngoài</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&amp; đồng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đảm bảo bộ đếm thời gian 10 phút hoạt động chính xác với độ lệch không quá 1 giây và tự động giải phóng phòng bị kẹt mà không cần sự can thiệp thủ công từ quản trị viên. </w:t>
            </w:r>
          </w:p>
        </w:tc>
      </w:tr>
    </w:tbl>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qmxhclcni0y" w:id="0"/>
      <w:bookmarkEnd w:id="0"/>
      <w:r w:rsidDel="00000000" w:rsidR="00000000" w:rsidRPr="00000000">
        <w:rPr>
          <w:rFonts w:ascii="Times New Roman" w:cs="Times New Roman" w:eastAsia="Times New Roman" w:hAnsi="Times New Roman"/>
          <w:b w:val="1"/>
          <w:bCs w:val="1"/>
          <w:color w:val="000000"/>
          <w:sz w:val="26"/>
          <w:szCs w:val="26"/>
          <w:rtl w:val="0"/>
        </w:rPr>
        <w:t xml:space="preserve">Mapping BR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 Use Case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động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tiền đặt cọc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khi khách hàng chuyển sang bước thanh toán, BR này kích hoạt bộ đếm ngược 10 phút trên hệ thống và khóa tạm thời phòng đã chọn để ngăn các khách hàng khác đặt trùng.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kết quả thanh toán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Nếu hệ thống không nhận được xác nhận thanh toán thành công từ Cổng thanh toán sau 10 phút, BR này buộc hệ thống tự động hủy đơn đặt phòng và cập nhật lại trạng thái phòng thành "Sẵn sàng" trên cơ sở dữ liệu</w:t>
            </w:r>
            <w:r w:rsidDel="00000000" w:rsidR="00000000" w:rsidRPr="00000000">
              <w:rPr>
                <w:rtl w:val="0"/>
              </w:rPr>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mã giảm giá</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trạng thái mã giảm giá hợp lệ (còn hiệu lực, chưa vượt giới hạn sử dụng) nếu hợp lệ sẽ tính tổng tiền sau giảm giá và hiện thị tại trang thanh toán đồng thời cập nhật lại tổng số tiền phải trả.</w:t>
            </w:r>
          </w:p>
        </w:tc>
      </w:tr>
    </w:tbl>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qac4ab6hanu" w:id="1"/>
      <w:bookmarkEnd w:id="1"/>
      <w:r w:rsidDel="00000000" w:rsidR="00000000" w:rsidRPr="00000000">
        <w:rPr>
          <w:rFonts w:ascii="Times New Roman" w:cs="Times New Roman" w:eastAsia="Times New Roman" w:hAnsi="Times New Roman"/>
          <w:b w:val="1"/>
          <w:bCs w:val="1"/>
          <w:color w:val="000000"/>
          <w:sz w:val="26"/>
          <w:szCs w:val="26"/>
          <w:rtl w:val="0"/>
        </w:rPr>
        <w:t xml:space="preserve">Điểm chưa rõ và giả định</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chưa rõ/mâu thuẫn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Câu hỏi làm rõ</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 định tạm thời</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giữ nguyên giá dịch vụ bổ sung: BR5 quy định giá dịch vụ phải được giữ nguyên dù bảng giá thay đổi sau đó, nhưng sơ đồ dữ liệu chưa có bảng trung gian để lưu đơn giá dịch vụ tại thời điểm đặt (chỉ có </w:t>
            </w:r>
            <w:r w:rsidDel="00000000" w:rsidR="00000000" w:rsidRPr="00000000">
              <w:rPr>
                <w:rFonts w:ascii="Times New Roman" w:cs="Times New Roman" w:eastAsia="Times New Roman" w:hAnsi="Times New Roman"/>
                <w:sz w:val="20"/>
                <w:szCs w:val="20"/>
                <w:rtl w:val="0"/>
              </w:rPr>
              <w:t xml:space="preserve">current_price</w:t>
            </w:r>
            <w:r w:rsidDel="00000000" w:rsidR="00000000" w:rsidRPr="00000000">
              <w:rPr>
                <w:rFonts w:ascii="Times New Roman" w:cs="Times New Roman" w:eastAsia="Times New Roman" w:hAnsi="Times New Roman"/>
                <w:sz w:val="20"/>
                <w:szCs w:val="20"/>
                <w:rtl w:val="0"/>
              </w:rPr>
              <w:t xml:space="preserve"> trong </w:t>
            </w:r>
            <w:r w:rsidDel="00000000" w:rsidR="00000000" w:rsidRPr="00000000">
              <w:rPr>
                <w:rFonts w:ascii="Times New Roman" w:cs="Times New Roman" w:eastAsia="Times New Roman" w:hAnsi="Times New Roman"/>
                <w:sz w:val="20"/>
                <w:szCs w:val="20"/>
                <w:rtl w:val="0"/>
              </w:rPr>
              <w:t xml:space="preserve">ExtraService</w:t>
            </w:r>
            <w:r w:rsidDel="00000000" w:rsidR="00000000" w:rsidRPr="00000000">
              <w:rPr>
                <w:rFonts w:ascii="Times New Roman" w:cs="Times New Roman" w:eastAsia="Times New Roman" w:hAnsi="Times New Roman"/>
                <w:sz w:val="20"/>
                <w:szCs w:val="20"/>
                <w:rtl w:val="0"/>
              </w:rPr>
              <w:t xml:space="preserve">).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cần tạo bảng trung gian </w:t>
            </w:r>
            <w:r w:rsidDel="00000000" w:rsidR="00000000" w:rsidRPr="00000000">
              <w:rPr>
                <w:rFonts w:ascii="Times New Roman" w:cs="Times New Roman" w:eastAsia="Times New Roman" w:hAnsi="Times New Roman"/>
                <w:rtl w:val="0"/>
              </w:rPr>
              <w:t xml:space="preserve">Booking_Service</w:t>
            </w:r>
            <w:r w:rsidDel="00000000" w:rsidR="00000000" w:rsidRPr="00000000">
              <w:rPr>
                <w:rFonts w:ascii="Times New Roman" w:cs="Times New Roman" w:eastAsia="Times New Roman" w:hAnsi="Times New Roman"/>
                <w:rtl w:val="0"/>
              </w:rPr>
              <w:t xml:space="preserve"> để lưu </w:t>
            </w:r>
            <w:r w:rsidDel="00000000" w:rsidR="00000000" w:rsidRPr="00000000">
              <w:rPr>
                <w:rFonts w:ascii="Times New Roman" w:cs="Times New Roman" w:eastAsia="Times New Roman" w:hAnsi="Times New Roman"/>
                <w:rtl w:val="0"/>
              </w:rPr>
              <w:t xml:space="preserve">unit_price</w:t>
            </w:r>
            <w:r w:rsidDel="00000000" w:rsidR="00000000" w:rsidRPr="00000000">
              <w:rPr>
                <w:rFonts w:ascii="Times New Roman" w:cs="Times New Roman" w:eastAsia="Times New Roman" w:hAnsi="Times New Roman"/>
                <w:rtl w:val="0"/>
              </w:rPr>
              <w:t xml:space="preserve"> riêng cho từng lượt đặt hay không?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bảng trung gian lưu </w:t>
            </w:r>
            <w:r w:rsidDel="00000000" w:rsidR="00000000" w:rsidRPr="00000000">
              <w:rPr>
                <w:rFonts w:ascii="Times New Roman" w:cs="Times New Roman" w:eastAsia="Times New Roman" w:hAnsi="Times New Roman"/>
                <w:rtl w:val="0"/>
              </w:rPr>
              <w:t xml:space="preserve">booking_id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service_id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quantity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unit_price</w:t>
            </w:r>
            <w:r w:rsidDel="00000000" w:rsidR="00000000" w:rsidRPr="00000000">
              <w:rPr>
                <w:rFonts w:ascii="Times New Roman" w:cs="Times New Roman" w:eastAsia="Times New Roman" w:hAnsi="Times New Roman"/>
                <w:rtl w:val="0"/>
              </w:rPr>
              <w:t xml:space="preserve"> thực tế tại thời điểm giao dịch.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Cơ chế và số tiền đặt cọc:</w:t>
            </w:r>
            <w:r w:rsidDel="00000000" w:rsidR="00000000" w:rsidRPr="00000000">
              <w:rPr>
                <w:rFonts w:ascii="Times New Roman" w:cs="Times New Roman" w:eastAsia="Times New Roman" w:hAnsi="Times New Roman"/>
                <w:sz w:val="20"/>
                <w:szCs w:val="20"/>
                <w:rtl w:val="0"/>
              </w:rPr>
              <w:t xml:space="preserve"> Các bước Use Case và thuộc tính </w:t>
            </w:r>
            <w:r w:rsidDel="00000000" w:rsidR="00000000" w:rsidRPr="00000000">
              <w:rPr>
                <w:rFonts w:ascii="Roboto Mono" w:cs="Roboto Mono" w:eastAsia="Roboto Mono" w:hAnsi="Roboto Mono"/>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đề cập đến việc tính và thanh toán "tiền đặt cọc", nhưng tài liệu chưa quy định tỷ lệ đặt cọc là bao nhiêu % tổng tiền hay là một số tiền cố định.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tính tiền đặt cọc được xác định như thế nào dựa trên % tổng tiền hay là một số tiền cố định</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định tiền đặt cọc được tính theo một tỷ lệ phần trăm cố định (36%) trên tổng số tiền cố định</w:t>
            </w:r>
          </w:p>
        </w:tc>
      </w:tr>
    </w:tbl>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la0f417mnjc" w:id="2"/>
      <w:bookmarkEnd w:id="2"/>
      <w:r w:rsidDel="00000000" w:rsidR="00000000" w:rsidRPr="00000000">
        <w:rPr>
          <w:rFonts w:ascii="Times New Roman" w:cs="Times New Roman" w:eastAsia="Times New Roman" w:hAnsi="Times New Roman"/>
          <w:b w:val="1"/>
          <w:bCs w:val="1"/>
          <w:sz w:val="34"/>
          <w:szCs w:val="34"/>
          <w:rtl w:val="0"/>
        </w:rPr>
        <w:t xml:space="preserve">2. Activity Diagram</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1cu67ior1dt" w:id="3"/>
      <w:bookmarkEnd w:id="3"/>
      <w:r w:rsidDel="00000000" w:rsidR="00000000" w:rsidRPr="00000000">
        <w:rPr>
          <w:rFonts w:ascii="Times New Roman" w:cs="Times New Roman" w:eastAsia="Times New Roman" w:hAnsi="Times New Roman"/>
          <w:b w:val="1"/>
          <w:bCs w:val="1"/>
          <w:color w:val="000000"/>
          <w:sz w:val="26"/>
          <w:szCs w:val="26"/>
          <w:rtl w:val="0"/>
        </w:rPr>
        <w:t xml:space="preserve">Viết lại bước 7 và bước 8</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Hành động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lại trạng thái của phòng và trạng thái của mã ưu đãi</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trạng thái phòng không hợp lệ (AVAILABLE) thì thông báo không còn phòng trống, làm mới danh sách</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trạng thái mã thanh toán không hợp lệ thì bỏ mã, tính lại tổng tiền và hiện thị cho khách hàng, yêu cầu xác nhận lại</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cả phòng và mã giảm giá đều hợp lệ thì giữ phòng trong 10 phút, tạo lượt đặt, cấp mã đặt phòng và gửi yêu cầu thanh toán tiền đặt cọc.</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10 phút mà trạng thái thanh toán vẫn chưa thành công thì chuyển luột đặt sang “Hết hạn”, giải phóng phòng và thông báo cho khách hàng</w:t>
            </w:r>
          </w:p>
        </w:tc>
      </w:tr>
      <w:tr>
        <w:trPr>
          <w:cantSplit w:val="0"/>
          <w:trHeight w:val="55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trong 10 phút khách hàng thanh toán thành công thì chuyển sang bước 8</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kết quả thành công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lượt đặt thành đã xác nhận và hiển thị thông tin đặt phòng</w:t>
            </w:r>
          </w:p>
        </w:tc>
      </w:tr>
    </w:tbl>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 Diagram:</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60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6ewvccl7o1l" w:id="4"/>
      <w:bookmarkEnd w:id="4"/>
      <w:r w:rsidDel="00000000" w:rsidR="00000000" w:rsidRPr="00000000">
        <w:rPr>
          <w:rFonts w:ascii="Times New Roman" w:cs="Times New Roman" w:eastAsia="Times New Roman" w:hAnsi="Times New Roman"/>
          <w:b w:val="1"/>
          <w:bCs w:val="1"/>
          <w:sz w:val="34"/>
          <w:szCs w:val="34"/>
          <w:rtl w:val="0"/>
        </w:rPr>
        <w:t xml:space="preserve">3. Thiết kế ERD</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ERD:</w:t>
      </w:r>
      <w:r w:rsidDel="00000000" w:rsidR="00000000" w:rsidRPr="00000000">
        <w:rPr>
          <w:rFonts w:ascii="Times New Roman" w:cs="Times New Roman" w:eastAsia="Times New Roman" w:hAnsi="Times New Roman"/>
          <w:rtl w:val="0"/>
        </w:rPr>
        <w:t xml:space="preserve"> chèn ảnh hoặc liên kết sơ đồ tại đây.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chưa gán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ở bảng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Lý do</w:t>
            </w:r>
          </w:p>
        </w:tc>
      </w:tr>
      <w:tr>
        <w:trPr>
          <w:cantSplit w:val="0"/>
          <w:trHeight w:val="1034.6264648437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required_quantity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Room_Equipment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số lượng thiết bị bắt buộc cụ thể cho từng phòng/ loại phòng trong quan hệ nhiều nhiều giữa Room và Equipment</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service_quantity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Booking_Service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số lượng của từng dịch vụ bổ sung được khách hàng chọn cho một lượt đặt phòng cụ thể</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unit_price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Booking_Service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băng đơn giá của dịch vụ tại thời điểm giao dịch, đảm bảo không bị ảnh hưởng nếu bảng ExtraService thay đổi giá sau này</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applied_promotion_code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mã ưu đãi/ khuyến mãi áp dụng cho toàn bộ đơn đặt phòng để phục vụ đối soát và tính toán tổng chi phí</w:t>
            </w:r>
          </w:p>
        </w:tc>
      </w:tr>
    </w:tbl>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Thuộc tính không nên lưu/dùng làm nguồn chính</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Giải thích</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total_amount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động bằng thuật toán </w:t>
            </w:r>
            <w:r w:rsidDel="00000000" w:rsidR="00000000" w:rsidRPr="00000000">
              <w:rPr>
                <w:rFonts w:ascii="Times New Roman" w:cs="Times New Roman" w:eastAsia="Times New Roman" w:hAnsi="Times New Roman"/>
                <w:rtl w:val="0"/>
              </w:rPr>
              <w:t xml:space="preserve">= (Giá phòng × Số đêm) + Sum(service_quantity × unit_price) - Giảm giá</w:t>
            </w:r>
            <w:r w:rsidDel="00000000" w:rsidR="00000000" w:rsidRPr="00000000">
              <w:rPr>
                <w:rFonts w:ascii="Times New Roman" w:cs="Times New Roman" w:eastAsia="Times New Roman" w:hAnsi="Times New Roman"/>
                <w:rtl w:val="0"/>
              </w:rPr>
              <w:t xml:space="preserve"> để tránh rủi ro bất đồng bộ dữ liệu khi giá thành phần thay đổi.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room_status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phòng trống/ bận phụ thuộc vào thời gian của các đơn đặt phòng trong bảng Booking và các khoảng thời gian giữ phòng cọc 10 phút</w:t>
            </w:r>
          </w:p>
        </w:tc>
      </w:tr>
    </w:tbl>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 hạn chế đặt trùng:</w:t>
      </w:r>
      <w:r w:rsidDel="00000000" w:rsidR="00000000" w:rsidRPr="00000000">
        <w:rPr>
          <w:rFonts w:ascii="Times New Roman" w:cs="Times New Roman" w:eastAsia="Times New Roman" w:hAnsi="Times New Roman"/>
          <w:rtl w:val="0"/>
        </w:rPr>
        <w:t xml:space="preserve"> Sử dụng SELECT .. FOR UPDATE  khi khách tạo bước thanh toán đặt cọc để khóa phòng đó trong CSDL. Kết hợp ràng buộc (constraint) tầng DB hoặc kiểm tra khoảng t/g (check_in, check_out) khongo giao nhau giữa các đơn có trang thái confirm / holding.</w:t>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aa5g7uj3mqx" w:id="5"/>
      <w:bookmarkEnd w:id="5"/>
      <w:r w:rsidDel="00000000" w:rsidR="00000000" w:rsidRPr="00000000">
        <w:rPr>
          <w:rFonts w:ascii="Times New Roman" w:cs="Times New Roman" w:eastAsia="Times New Roman" w:hAnsi="Times New Roman"/>
          <w:b w:val="1"/>
          <w:bCs w:val="1"/>
          <w:sz w:val="34"/>
          <w:szCs w:val="34"/>
          <w:rtl w:val="0"/>
        </w:rPr>
        <w:t xml:space="preserve">4. UI/UX trên Figma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4">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Nguyên tắc vi phạm</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Ảnh hưởng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Cách sửa</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CTA "Đặt phòng" có màu sắc và kích thước mờ nhạt, ngang bằng với các nút phụ</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giác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khó nhận biết hành động chính làm giảm tỷ lệ chuyển đổi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kích thước nút CTA, dùng màu chủ đạo nổi bật và để blur nhẹ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E">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giá phòng, mã giảm giá và dịch vụ đi kèm xếp tràn lan, không gom nhóm.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kề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Gây rối mắt, khiến người dùng tốn thời gian đọc hiểu thông tin đơn hàng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 nhóm thành các Card rõ ràng: Group 1 (Thông tin phòng), Group 2 (Dịch vụ bổ sung), Group 3 (Mã giảm giá &amp; Tổng tiền).</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Không hiển thị đồng hồ đếm ngược 10 phút giữ phòng ở góc cố định.Phản hồi trạng thái hệ thống (Visibility of System Status)Khách hàng không biết mình còn bao nhiêu thời gian để hoàn tất thanh toán cọc.Bổ sung thanh thô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đồng hồ đếm ngược 10 phút giữ phòng ở góc cố định.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trạng thái hệ tống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không biết mình còn bao nhiêu thời gian để thanh toán giữ phòng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thanh Timer đếm ngược 10 phút cộ định ở đầu màn hình thanh toán</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nhập mã giảm giá không có phản hồi tức thì khi áp dụng thành công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người dùng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biết mã đã ăn vào tổng tiền chưa, dễ bấm gửi nhiều lần gây lỗi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nhãn màu xanh báo thành công và tự động cập nhật dòng trừ tiền bên dưới </w:t>
            </w:r>
          </w:p>
        </w:tc>
      </w:tr>
      <w:tr>
        <w:trPr>
          <w:cantSplit w:val="0"/>
          <w:trHeight w:val="1970.551757812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nhãn hiển thị phòng vượt sức chứa hoặc thiếut thiết bị bắt buôc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&amp; ngăn ngừa lỗi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chọn nhầm phòng không phù hợp như cầu dẫn đến bước sau mới ibj chặn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Badge cảnh báo màu đỏ ngay trên card phòng nếu số khách vượt quá </w:t>
            </w:r>
          </w:p>
        </w:tc>
      </w:tr>
    </w:tbl>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 chính - lý do:</w:t>
      </w:r>
      <w:r w:rsidDel="00000000" w:rsidR="00000000" w:rsidRPr="00000000">
        <w:rPr>
          <w:rFonts w:ascii="Times New Roman" w:cs="Times New Roman" w:eastAsia="Times New Roman" w:hAnsi="Times New Roman"/>
          <w:rtl w:val="0"/>
        </w:rPr>
        <w:t xml:space="preserve"> Nút </w:t>
      </w:r>
      <w:r w:rsidDel="00000000" w:rsidR="00000000" w:rsidRPr="00000000">
        <w:rPr>
          <w:rFonts w:ascii="Times New Roman" w:cs="Times New Roman" w:eastAsia="Times New Roman" w:hAnsi="Times New Roman"/>
          <w:b w:val="1"/>
          <w:bCs w:val="1"/>
          <w:rtl w:val="0"/>
        </w:rPr>
        <w:t xml:space="preserve">"Thanh toán đặt cọc"</w:t>
      </w:r>
      <w:r w:rsidDel="00000000" w:rsidR="00000000" w:rsidRPr="00000000">
        <w:rPr>
          <w:rFonts w:ascii="Times New Roman" w:cs="Times New Roman" w:eastAsia="Times New Roman" w:hAnsi="Times New Roman"/>
          <w:rtl w:val="0"/>
        </w:rPr>
        <w:t xml:space="preserve">. Vì đây là hành động quyết định chuyển đổi lượt đặt thành đơn giữ chỗ chính thức, kích hoạt quy trình giữ phòng 10 phút và gọi đến Cổng thanh toán.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loading - mô tả:</w:t>
      </w:r>
      <w:r w:rsidDel="00000000" w:rsidR="00000000" w:rsidRPr="00000000">
        <w:rPr>
          <w:rFonts w:ascii="Times New Roman" w:cs="Times New Roman" w:eastAsia="Times New Roman" w:hAnsi="Times New Roman"/>
          <w:rtl w:val="0"/>
        </w:rPr>
        <w:t xml:space="preserve"> Thiết kế dạng </w:t>
      </w:r>
      <w:r w:rsidDel="00000000" w:rsidR="00000000" w:rsidRPr="00000000">
        <w:rPr>
          <w:rFonts w:ascii="Times New Roman" w:cs="Times New Roman" w:eastAsia="Times New Roman" w:hAnsi="Times New Roman"/>
          <w:b w:val="1"/>
          <w:bCs w:val="1"/>
          <w:rtl w:val="0"/>
        </w:rPr>
        <w:t xml:space="preserve">Skeleton Loading</w:t>
      </w:r>
      <w:r w:rsidDel="00000000" w:rsidR="00000000" w:rsidRPr="00000000">
        <w:rPr>
          <w:rFonts w:ascii="Times New Roman" w:cs="Times New Roman" w:eastAsia="Times New Roman" w:hAnsi="Times New Roman"/>
          <w:rtl w:val="0"/>
        </w:rPr>
        <w:t xml:space="preserve"> giúp người dùng cảm nhận hệ thống tải nhanh hơn và không bị giật lag giao diện.</w:t>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pvhfb9z77k2" w:id="6"/>
      <w:bookmarkEnd w:id="6"/>
      <w:r w:rsidDel="00000000" w:rsidR="00000000" w:rsidRPr="00000000">
        <w:rPr>
          <w:rFonts w:ascii="Times New Roman" w:cs="Times New Roman" w:eastAsia="Times New Roman" w:hAnsi="Times New Roman"/>
          <w:b w:val="1"/>
          <w:bCs w:val="1"/>
          <w:sz w:val="34"/>
          <w:szCs w:val="34"/>
          <w:rtl w:val="0"/>
        </w:rPr>
        <w:t xml:space="preserve">5. Phân tích tác động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Khía cạnh</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động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diện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khu vực nhập danh sách email người tham dự tại màn hình Chi tiết đặt phòng</w:t>
            </w:r>
          </w:p>
          <w:p w:rsidR="00000000" w:rsidDel="00000000" w:rsidP="00000000" w:rsidRDefault="00000000" w:rsidRPr="00000000" w14:paraId="000000A9">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màn hình “Danh sách người tham dự” hiển thị trạng thái </w:t>
            </w:r>
          </w:p>
          <w:p w:rsidR="00000000" w:rsidDel="00000000" w:rsidP="00000000" w:rsidRDefault="00000000" w:rsidRPr="00000000" w14:paraId="000000A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nút “Gửi lại lời mời”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và bảo mật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Validation định dạng email chuẩn trước khi gửi</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Giới hạn số lượng email mời tối đa theo capacity của phòng </w:t>
            </w:r>
          </w:p>
          <w:p w:rsidR="00000000" w:rsidDel="00000000" w:rsidP="00000000" w:rsidRDefault="00000000" w:rsidRPr="00000000" w14:paraId="000000AE">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Token xác thực 1 lần kèm thời hạn hết hạn trong link xác nhận gửi  qua email để bảo mật, tránh giả mạo response</w:t>
              <w:tab/>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Case/Activity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use case phụ “Mời người tham dự” thuộc luồng quản lý đặt phòng</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activity diagram: thêm luồng rẽ nhánh bất đồng bộ gửi qua email, nhận phản hồi từ người được mời và cập nhật trạng thái hiển thị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3">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thực thể mới BookingInvitation gồm:</w:t>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invitation_id: int - PK</w:t>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booking_id: int - FK</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invitee_email: varchar</w:t>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varchar</w:t>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sent_at: time</w:t>
            </w:r>
          </w:p>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varchar</w:t>
            </w:r>
          </w:p>
          <w:p w:rsidR="00000000" w:rsidDel="00000000" w:rsidP="00000000" w:rsidRDefault="00000000" w:rsidRPr="00000000" w14:paraId="000000B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Quan hệ (1-N): Booking - BookingIvitation</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và tác vụ nền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Tác vụ nền: Sử dụng Message Queue để xử lý gửi email agf loaetj mà không gây nghẽn giao diện chính</w:t>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báo notification realtime ho chủ lượt đặt khi có người xác nhận hoặc từ chối</w:t>
            </w:r>
          </w:p>
        </w:tc>
      </w:tr>
    </w:tbl>
    <w:p w:rsidR="00000000" w:rsidDel="00000000" w:rsidP="00000000" w:rsidRDefault="00000000" w:rsidRPr="00000000" w14:paraId="000000BE">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2DtXnwveEykLg6l2qiuWqe/Untitled?node-id=0-1&amp;t=SkewsbJ5PJ9ptdtq-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