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wwr1k41tq5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Nhiệm vụ 1 — Activity Diagram (4 Swimlanes)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Thành phần sử dụng: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Start Node / End Node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bắt đầu khi khách mở app; 2 điểm kết thúc (hết món / giao hàng xong).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 Nodes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Tìm kiếm món ăn, Nhấn đặt hàng, Hiển thị tổng tiền, Xác nhận thanh toán, Gửi SMS, Nhận đơn, Giao hàng...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 Nodes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(1) Kiểm tra tồn kho — rẽ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Hết món / Còn món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(2) Kiểm tra kết quả thanh toán — rẽ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Thất bại / Thành công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(có vòng lặp quay lại chọn phương thức khác).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Fork/Join Node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sau khi thanh toán thành công, tách song song 2 nhánh — gửi SMS cho khách và báo đơn mới cho Shipper.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Vì bố cục swimlane + fork/join rất khó vẽ tay chính xác trong SVG, mình đã viết sẵn mã PlantUML để bạn import thẳng vào draw.io (menu </w:t>
      </w: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Arrange → Insert → Advanced → PlantUML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4evivyhbid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Nhiệm vụ 2 — Actor &amp; Use Case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Phân loại Actor</w:t>
      </w:r>
    </w:p>
    <w:tbl>
      <w:tblPr>
        <w:tblStyle w:val="Table1"/>
        <w:tblW w:w="879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2505"/>
        <w:gridCol w:w="4845"/>
        <w:tblGridChange w:id="0">
          <w:tblGrid>
            <w:gridCol w:w="1440"/>
            <w:gridCol w:w="2505"/>
            <w:gridCol w:w="4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Chính (trái)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Khách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Khởi tạo hành vi: tìm món, đặt hàng, thanh toán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Chính (trái)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Shipper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Nhận đơn, giao hàng, đối soát tiền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Phụ (phải)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Cổng thanh toán Momo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Xử lý giao dịch thanh toán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Phụ (phải)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Máy chủ SMS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Gửi tin nhắn xác nhận tự động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Danh sách Use Case (8, đạt tối thiểu 6)</w:t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6.0797944190031"/>
        <w:gridCol w:w="2822.8326689289365"/>
        <w:gridCol w:w="1350.0504068790565"/>
        <w:gridCol w:w="4026.5489407966265"/>
        <w:tblGridChange w:id="0">
          <w:tblGrid>
            <w:gridCol w:w="826.0797944190031"/>
            <w:gridCol w:w="2822.8326689289365"/>
            <w:gridCol w:w="1350.0504068790565"/>
            <w:gridCol w:w="4026.548940796626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Đặt đồ ăn và Thanh toán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Khách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Đặt món và thanh toán qua Momo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Tìm kiếm món ăn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Khách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 cứu món theo cửa hàng/từ khóa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Xác thực tài khoản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Khách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Xác thực đăng nhập trước khi đặt hàng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Áp mã giảm giá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Khách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Nhập/chọn voucher trong lúc đặt hàng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Gửi thông báo SMS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Gửi SMS xác nhận đơn sau khi thanh toán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Nhận đơn giao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Shipper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Nhận thông báo và xác nhận nhận đơn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Cập nhật trạng thái giao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Shipper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Cập nhật tiến trình giao trên app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UC-08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Đối soát tiền thu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Shipper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Đối chiếu tiền mặt/tiền đã thu với hệ thống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9af0glq0nz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Nhiệm vụ 3 — Đặc tả Use Case UC-01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Mã &amp; Tên: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UC-01 – Đặt đồ ăn và Thanh toán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Actor chính: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Khách hàng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Actor phụ: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Cổng thanh toán Momo, Máy chủ SMS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Mô tả tóm tắt: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Khách hàng chọn món ăn từ cửa hàng liên kết, hệ thống kiểm tra tồn kho, tính tổng tiền và xử lý thanh toán qua Momo; sau khi thanh toán thành công, hệ thống tự động thông báo cho khách hàng và điều phối đơn cho Shipper.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Tiền điều kiện: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Khách hàng đã đăng nhập và xác thực tài khoản hợp lệ.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Cửa hàng đang ở trạng thái mở bán.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Hậu điều kiện: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Đơn hàng được tạo với trạng thái "Đã thanh toán – Chờ giao".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Tồn kho món ăn được trừ tương ứng; Shipper nhận được thông báo đơn mới.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Luồng sự kiện chính (Main Flow):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Khách hàng tìm và chọn món ăn, nhấn "Đặt hàng".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kiểm tra tồn kho của cửa hàng.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hiển thị tổng tiền đơn hàng và chuyển sang Cổng Momo.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Khách hàng xác nhận thanh toán trên Momo.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ghi nhận thanh toán thành công và tạo đơn hàng.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đồng thời gửi SMS xác nhận cho khách hàng và thông báo đơn mới cho Shipper.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Luồng thay thế A1 — Hết món ăn (rẽ nhánh từ bước 2):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A1.1: Hệ thống phát hiện món ăn đã hết tồn kho.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A1.2: Hệ thống hiển thị thông báo "Món ăn đã hết" cho khách hàng.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A1.3: Use case kết thúc, không tạo đơn hàng.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Luồng thay thế A2 — Thanh toán Momo thất bại (rẽ nhánh từ bước 4):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A2.1: Cổng Momo trả về kết quả giao dịch thất bại.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A2.2: Hệ thống hiển thị thông báo "Thanh toán thất bại".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A2.3: Hệ thống cho phép khách hàng chọn lại phương thức thanh toán và quay lại bước 4.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