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4b59cmesn1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1 — PHÂN TÍCH THỰC THỂ (CLASS)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Hệ thống được rút gọn còn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lớp cốt lõi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(đáp ứng đúng yêu cầu tối thiểu), chia làm 3 nhóm nghiệp vụ: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 người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Học tập/Lịch trình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Điểm danh &amp; Nhóm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NguoiDung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là lớp trừu tượng (abstract) làm gốc cho quan hệ kế thừa. Để giữ số lớp gọn nhưng vẫn đủ nghiệp vụ, thông tin môn học/phòng lab được gộp vào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LichHoc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còn thông tin thiết bị quét được gộp vào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DiemDanhQR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dưới dạng thuộc tính thay vì tách lớp riêng.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4lsbvnmx1e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NguoiDung (abstract)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Lớp cha chung cho mọi tác nhân con người trong hệ thống.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soDienThoai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Hành vi: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capNhatThongTin()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i2olvmvhzwpm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HocVien (kế thừa NguoiDung)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maHocVien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ngayNhapHoc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trangThaiHoc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(Đang học/Bảo lưu/Tốt nghiệp)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Hành vi: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quetQRDiemDanh()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trt2nw52t7s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GiangVien (kế thừa NguoiDung)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maGiangVien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chuyenMon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Hành vi: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taoLichHoc()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a1wbaum4n5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LichHoc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Gộp thông tin môn học và phòng học vào chung 1 lớp lịch trình.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maLichHoc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tenMonHoc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ngayHoc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diaDiemPhong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hinhThuc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(Online/Offline)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81nflocje4d1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DiemDanhQR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maDiemDanh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thoiGianQuet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thietBiQuet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trangThai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(Đúng giờ/Trễ)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Hành vi: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xacThucQR()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Bẫy dữ liệu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để chống gian lận, mỗi bản ghi bắt buộc lưu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thông tin thiết bị quét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thietBiQuet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gắn với đúng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thời điểm quét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thoiGianQuet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— nếu 2 sinh viên "nhờ điểm danh hộ" bằng cùng 1 máy trong cùng khung giờ, hệ thống có dữ liệu để đối chiếu, phát hiện bất thường.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foyhazfe23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6. Nhom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maNhom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tenNhom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trangThai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(Active/Dissolved),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lyDoGiaiThe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Hành vi: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giaiTheNhom()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ke15ub53j0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2 — CLASS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15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5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