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I).Đặc điểm chính của LAN, MAN, WAN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1.Định nghĩa / Phạm vi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+) LAN: Kết nối các thiết bị trong một khu vực nhỏ (ví dụ: một tòa nhà, văn phòng, trường học).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+) MAN: Phạm vi giữa LAN và WAN, thường phủ một thành phố hoặc vùng đô thị, kết nối nhiều LAN trong thành phố hoặc các chi nhánh (ví dụ: hệ thống mạng kết nối giữa các chi nhánh ngân hàng trong một thành phố).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+) WAN: Kết nối các LAN / MAN qua khoảng cách lớn ( ví dụ: giữa các thành phố, quốc gia, châu lục).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2.Tốc độ &amp; Độ trễ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+) LAN : Rất cao; thông thường từ 100 Mbps → vài Gbps, độ trễ thấp.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+) MAN : Tốc độ khá cao, thường qua cáp quang, Ethernet Metro hoặc các kết nối quang / backbone; độ trễ trung bình.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+) WAN: Tốc độ đa dạng: có nơi thấp hơn LAN/MAN; nhiều đường truyền Internet tốc độ cao cũng thuộc WAN; độ trễ cao hơn do khoảng cách &amp; số thiết bị trung gian.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3.Chi phí &amp; quản lý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+) LAN: Chi phí triển khai thấp đến trung bình; bảo trì đơn giản; thiết bị thường là switch, router nội bộ.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+) MAN : Chi phí cao hơn LAN vì cần cơ sở hạ tầng (cáp quang, đường trục, thiết bị trung tâm), phức tạp hơn trong quản lý.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+) WAN : Chi phí rất cao: thuê đường truyền, thiết bị định tuyến, bảo trì phức tạp; chi phí vận hành lớn hơn.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4.Chủ sở hữu / truy cập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+) LAN : Thường là mạng riêng, do một tổ chức sở hữu. Truy cập nội bộ.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+) MAN : Có thể là công ty viễn thông, thành phố, hoặc hợp tác công &amp; tư; có thể là công cộng hoặc riêng tuỳ mục đích.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+) WAN : Có thể là dịch vụ công cộng (ISP), hoặc mạng riêng lớn của tổ chức; nhiều bên tham gia; truy cập công cộng hoặc riêng.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B.So sánh: Tương đồng &amp; Khác biệt về phạm vi, tốc độ, chi phí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1.Phạm vi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+) Tương đồng: Cả ba loại đều kết nối thiết bị và cho phép chia sẻ dữ liệu/người dùng; có thể sử dụng công nghệ vật lý (cáp, wireless...) để truyền thông tin.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+) Khác biệt: LAN: phạm vi nhỏ (một tòa nhà hoặc campus). MAN: trung bình (thành phố hoặc vùng đô thị). WAN: rất rộng (liên thành phố, quốc gia, quốc tế).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2.Tốc độ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+) Tương đồng: Tất cả đều sử dụng các công nghệ để truyền dữ liệu; đều có giới hạn về băng thông &amp; độ trễ tùy công nghệ sử dụng.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+) Khác biệt: LAN thường nhanh nhất; MAN tốc độ cao nhưng đôi khi thấp hơn LAN nếu backbone không tốt; WAN thường thấp hơn về băng thông &amp; cao độ trễ do khoảng cách lớn hơn.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3.Chi phí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+) Tương đồng: Tất cả đều cần đầu tư phần cứng + quản lý + bảo trì.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+) Khác biệt: LAN: chi phí thấp nhất . MAN: chi phí trung bình-cao. WAN: chi phí cao nhất do đường truyền dài, thuê dịch vụ, thiết bị trung gian, khả năng bảo mật, bảo trì phức tạp hơn.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C.Sơ dồ minh họa phạm vi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LAN: vòng tròn nhỏ nhất.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MAN: bao phủ nhiều LAN trong thành phố.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WAN: bao phủ nhiều MAN, liên kết toàn cầu.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