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35358" w14:textId="5B539235" w:rsidR="00156474" w:rsidRDefault="00324C6A">
      <w:r>
        <w:rPr>
          <w:rFonts w:hint="eastAsia"/>
        </w:rPr>
        <w:t>Dis</w:t>
      </w:r>
      <w:r>
        <w:t>tribution network topology control using attention mechanism-based deep reinforcement learning</w:t>
      </w:r>
    </w:p>
    <w:p w14:paraId="4E01FB92" w14:textId="77777777" w:rsidR="00736874" w:rsidRDefault="00736874"/>
    <w:p w14:paraId="186D981D" w14:textId="1D3CD81A" w:rsidR="00736874" w:rsidRDefault="00736874">
      <w:r>
        <w:rPr>
          <w:rFonts w:hint="eastAsia"/>
        </w:rPr>
        <w:t>Abstract</w:t>
      </w:r>
    </w:p>
    <w:p w14:paraId="72BF5478" w14:textId="1FBB4490" w:rsidR="00736874" w:rsidRDefault="00736874">
      <w:r w:rsidRPr="00736874">
        <w:rPr>
          <w:rFonts w:hint="eastAsia"/>
        </w:rPr>
        <w:t>随着以风能、太阳能为主的分布式能源不断并入电网，其自动控制和管理已成为一项非常复杂的任务，需要寻求更加智能的控制技术。本文提出了一种结合注意力机制的深度强化学习方法</w:t>
      </w:r>
      <w:r w:rsidRPr="00736874">
        <w:rPr>
          <w:rFonts w:hint="eastAsia"/>
        </w:rPr>
        <w:t>SAC</w:t>
      </w:r>
      <w:r w:rsidRPr="00736874">
        <w:rPr>
          <w:rFonts w:hint="eastAsia"/>
        </w:rPr>
        <w:t>（</w:t>
      </w:r>
      <w:r w:rsidRPr="00736874">
        <w:rPr>
          <w:rFonts w:hint="eastAsia"/>
        </w:rPr>
        <w:t>Soft Actor-Critic</w:t>
      </w:r>
      <w:r w:rsidRPr="00736874">
        <w:rPr>
          <w:rFonts w:hint="eastAsia"/>
        </w:rPr>
        <w:t>）来管理电网。该方法通过调整电网的拓扑结构，改变变电站的线路连接和母线分布，使其能够高效地传输电力。并且通过分配不同的特征权重，注意力机制使得神经网络能够从大量的网格输入特征状态中关注到与当前目标任务更相关的输入，从而增强了模型的鲁棒性和计算效率。</w:t>
      </w:r>
    </w:p>
    <w:p w14:paraId="1CC761A5" w14:textId="77777777" w:rsidR="00800427" w:rsidRDefault="00800427"/>
    <w:p w14:paraId="32394374" w14:textId="62B86833" w:rsidR="00800427" w:rsidRPr="00800427" w:rsidRDefault="00800427">
      <w:pPr>
        <w:rPr>
          <w:rFonts w:hint="eastAsia"/>
        </w:rPr>
      </w:pPr>
      <w:r>
        <w:rPr>
          <w:rFonts w:hint="eastAsia"/>
        </w:rPr>
        <w:t>电网的互联结构可以通过拓扑结构来可视化。拓扑是一种典型的图形结构，它将电网的组成部分，如发电机、变电站、负荷等抽象成节点。并将连接这些节点的电力线画成线。</w:t>
      </w:r>
      <w:r w:rsidR="005F5193">
        <w:rPr>
          <w:rFonts w:hint="eastAsia"/>
        </w:rPr>
        <w:t xml:space="preserve"> </w:t>
      </w:r>
      <w:r w:rsidR="005F5193">
        <w:t xml:space="preserve">         </w:t>
      </w:r>
      <w:r w:rsidR="005F5193">
        <w:rPr>
          <w:rFonts w:hint="eastAsia"/>
        </w:rPr>
        <w:t>，</w:t>
      </w:r>
    </w:p>
    <w:sectPr w:rsidR="00800427" w:rsidRPr="008004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1D4"/>
    <w:rsid w:val="00156474"/>
    <w:rsid w:val="003011D4"/>
    <w:rsid w:val="00324C6A"/>
    <w:rsid w:val="00397DAB"/>
    <w:rsid w:val="004512DD"/>
    <w:rsid w:val="005F5193"/>
    <w:rsid w:val="00686F39"/>
    <w:rsid w:val="00736874"/>
    <w:rsid w:val="00800427"/>
    <w:rsid w:val="008E0123"/>
    <w:rsid w:val="00B238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6B74"/>
  <w15:chartTrackingRefBased/>
  <w15:docId w15:val="{AF8DD001-460E-4104-B5A9-C8736D206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12DD"/>
    <w:pPr>
      <w:spacing w:beforeLines="50" w:before="156" w:afterLines="50" w:after="156" w:line="400" w:lineRule="exact"/>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686F39"/>
    <w:pPr>
      <w:tabs>
        <w:tab w:val="center" w:pos="4153"/>
        <w:tab w:val="right" w:pos="8306"/>
      </w:tabs>
      <w:snapToGrid w:val="0"/>
      <w:spacing w:line="240" w:lineRule="atLeast"/>
      <w:jc w:val="left"/>
    </w:pPr>
    <w:rPr>
      <w:sz w:val="18"/>
      <w:szCs w:val="18"/>
    </w:rPr>
  </w:style>
  <w:style w:type="character" w:customStyle="1" w:styleId="a4">
    <w:name w:val="页脚 字符"/>
    <w:basedOn w:val="a0"/>
    <w:link w:val="a3"/>
    <w:uiPriority w:val="99"/>
    <w:rsid w:val="00686F39"/>
    <w:rPr>
      <w:sz w:val="18"/>
      <w:szCs w:val="18"/>
    </w:rPr>
  </w:style>
  <w:style w:type="paragraph" w:styleId="a5">
    <w:name w:val="header"/>
    <w:basedOn w:val="a"/>
    <w:link w:val="a6"/>
    <w:uiPriority w:val="99"/>
    <w:unhideWhenUsed/>
    <w:rsid w:val="00686F3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6">
    <w:name w:val="页眉 字符"/>
    <w:basedOn w:val="a0"/>
    <w:link w:val="a5"/>
    <w:uiPriority w:val="99"/>
    <w:rsid w:val="00686F39"/>
    <w:rPr>
      <w:sz w:val="18"/>
      <w:szCs w:val="18"/>
    </w:rPr>
  </w:style>
  <w:style w:type="paragraph" w:styleId="a7">
    <w:name w:val="caption"/>
    <w:basedOn w:val="a"/>
    <w:next w:val="a"/>
    <w:uiPriority w:val="35"/>
    <w:unhideWhenUsed/>
    <w:qFormat/>
    <w:rsid w:val="00397DAB"/>
    <w:pPr>
      <w:jc w:val="center"/>
    </w:pPr>
    <w:rPr>
      <w:rFonts w:ascii="宋体" w:hAnsi="宋体"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严 浩宇</dc:creator>
  <cp:keywords/>
  <dc:description/>
  <cp:lastModifiedBy>严 浩宇</cp:lastModifiedBy>
  <cp:revision>7</cp:revision>
  <dcterms:created xsi:type="dcterms:W3CDTF">2023-08-10T03:02:00Z</dcterms:created>
  <dcterms:modified xsi:type="dcterms:W3CDTF">2023-08-10T08:27:00Z</dcterms:modified>
</cp:coreProperties>
</file>