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5B0" w:rsidRPr="005675B0" w:rsidRDefault="005675B0" w:rsidP="00BD6FCD">
      <w:pPr>
        <w:pStyle w:val="TOCHeading"/>
        <w:jc w:val="center"/>
      </w:pPr>
      <w:r w:rsidRPr="005675B0">
        <w:rPr>
          <w:noProof/>
        </w:rPr>
        <w:drawing>
          <wp:inline distT="0" distB="0" distL="0" distR="0" wp14:anchorId="4B69B84A" wp14:editId="31CFDCE1">
            <wp:extent cx="5044966" cy="5746740"/>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ah Richards\AppData\Local\Microsoft\Windows\INetCache\Content.Word\Eklektik Design Logo - Black.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056992" cy="5760438"/>
                    </a:xfrm>
                    <a:prstGeom prst="rect">
                      <a:avLst/>
                    </a:prstGeom>
                    <a:noFill/>
                    <a:ln>
                      <a:noFill/>
                    </a:ln>
                    <a:extLst>
                      <a:ext uri="{53640926-AAD7-44D8-BBD7-CCE9431645EC}">
                        <a14:shadowObscured xmlns:a14="http://schemas.microsoft.com/office/drawing/2010/main"/>
                      </a:ext>
                    </a:extLst>
                  </pic:spPr>
                </pic:pic>
              </a:graphicData>
            </a:graphic>
          </wp:inline>
        </w:drawing>
      </w:r>
    </w:p>
    <w:p w:rsidR="005675B0" w:rsidRPr="005675B0" w:rsidRDefault="005675B0" w:rsidP="00BD6FCD">
      <w:pPr>
        <w:pStyle w:val="TOCHeading"/>
        <w:jc w:val="both"/>
      </w:pPr>
    </w:p>
    <w:p w:rsidR="00787DE6" w:rsidRDefault="00787DE6" w:rsidP="00BD6FCD">
      <w:pPr>
        <w:pStyle w:val="TOCHeading"/>
        <w:jc w:val="center"/>
        <w:rPr>
          <w:rFonts w:asciiTheme="minorHAnsi" w:hAnsiTheme="minorHAnsi" w:cstheme="minorHAnsi"/>
          <w:color w:val="auto"/>
        </w:rPr>
      </w:pPr>
      <w:r>
        <w:rPr>
          <w:rFonts w:asciiTheme="minorHAnsi" w:hAnsiTheme="minorHAnsi" w:cstheme="minorHAnsi"/>
          <w:color w:val="auto"/>
        </w:rPr>
        <w:t>Micah Richards</w:t>
      </w:r>
    </w:p>
    <w:p w:rsidR="00787DE6" w:rsidRDefault="00787DE6" w:rsidP="00BD6FCD">
      <w:pPr>
        <w:pStyle w:val="TOCHeading"/>
        <w:jc w:val="center"/>
        <w:rPr>
          <w:rFonts w:asciiTheme="minorHAnsi" w:hAnsiTheme="minorHAnsi" w:cstheme="minorHAnsi"/>
          <w:color w:val="auto"/>
        </w:rPr>
      </w:pPr>
      <w:r>
        <w:rPr>
          <w:rFonts w:asciiTheme="minorHAnsi" w:hAnsiTheme="minorHAnsi" w:cstheme="minorHAnsi"/>
          <w:color w:val="auto"/>
        </w:rPr>
        <w:t>Microcomputer Design Project</w:t>
      </w:r>
    </w:p>
    <w:p w:rsidR="005675B0" w:rsidRPr="00787DE6" w:rsidRDefault="00BD6FCD" w:rsidP="00BD6FCD">
      <w:pPr>
        <w:pStyle w:val="TOCHeading"/>
        <w:jc w:val="center"/>
        <w:rPr>
          <w:rFonts w:asciiTheme="minorHAnsi" w:hAnsiTheme="minorHAnsi" w:cstheme="minorHAnsi"/>
          <w:color w:val="auto"/>
        </w:rPr>
      </w:pPr>
      <w:r>
        <w:rPr>
          <w:rFonts w:asciiTheme="minorHAnsi" w:hAnsiTheme="minorHAnsi" w:cstheme="minorHAnsi"/>
          <w:color w:val="auto"/>
        </w:rPr>
        <w:t>0</w:t>
      </w:r>
      <w:r w:rsidR="005675B0" w:rsidRPr="005675B0">
        <w:rPr>
          <w:rFonts w:asciiTheme="minorHAnsi" w:hAnsiTheme="minorHAnsi" w:cstheme="minorHAnsi"/>
          <w:color w:val="auto"/>
        </w:rPr>
        <w:t>4/24/2018</w:t>
      </w:r>
    </w:p>
    <w:p w:rsidR="005675B0" w:rsidRDefault="005675B0" w:rsidP="00BD6FCD">
      <w:pPr>
        <w:jc w:val="both"/>
      </w:pPr>
      <w:r>
        <w:br w:type="page"/>
      </w:r>
    </w:p>
    <w:p w:rsidR="00701C82" w:rsidRDefault="00701C82" w:rsidP="00BD6FCD">
      <w:pPr>
        <w:pStyle w:val="Heading1"/>
        <w:jc w:val="both"/>
      </w:pPr>
      <w:bookmarkStart w:id="0" w:name="_Toc512292434"/>
      <w:r>
        <w:lastRenderedPageBreak/>
        <w:t>Description of Project</w:t>
      </w:r>
      <w:bookmarkEnd w:id="0"/>
    </w:p>
    <w:p w:rsidR="00701C82" w:rsidRPr="00701C82" w:rsidRDefault="00701C82" w:rsidP="00BD6FCD">
      <w:pPr>
        <w:jc w:val="both"/>
      </w:pPr>
      <w:r>
        <w:t xml:space="preserve">The microcomputer design project is a task requiring the </w:t>
      </w:r>
      <w:r w:rsidR="00F70BA8">
        <w:t>production</w:t>
      </w:r>
      <w:r>
        <w:t xml:space="preserve"> of a single board computer from scratch.  The project </w:t>
      </w:r>
      <w:r w:rsidR="00A0721F">
        <w:t>necessitates</w:t>
      </w:r>
      <w:r>
        <w:t xml:space="preserve"> the </w:t>
      </w:r>
      <w:r w:rsidR="002311DA">
        <w:t>selecting</w:t>
      </w:r>
      <w:r w:rsidRPr="00701C82">
        <w:t xml:space="preserve"> of </w:t>
      </w:r>
      <w:r>
        <w:t>IC chips</w:t>
      </w:r>
      <w:r w:rsidRPr="00701C82">
        <w:t xml:space="preserve">, </w:t>
      </w:r>
      <w:r>
        <w:t>designing of a printed circuit board, programming of chip communication procedures, and the programming of a monitor program for user interactions.  At a minimum, the computer shall have an RS-232 compatible data port (Tx Data, Rx Data, CTS, RTS, Signal and Chassis Ground) capable of operating at 19,200 baud, an 8-bit bi-directional parallel data port with “handshaking” capability (8 data lines, ground, one control line to and one control line from the external circuitry) (optional), 64K of RAM (random acc</w:t>
      </w:r>
      <w:r w:rsidR="00B5307A">
        <w:t>ess memory), t</w:t>
      </w:r>
      <w:r>
        <w:t>he capability of</w:t>
      </w:r>
      <w:r w:rsidR="00B5307A">
        <w:t xml:space="preserve"> addressing 64K of memory space, and a</w:t>
      </w:r>
      <w:r>
        <w:t>n “on-board” monitor program residing in E</w:t>
      </w:r>
      <w:r w:rsidR="00574AEE">
        <w:t>E</w:t>
      </w:r>
      <w:r>
        <w:t>PROM</w:t>
      </w:r>
      <w:r w:rsidR="00B5307A">
        <w:t>.  T</w:t>
      </w:r>
      <w:r>
        <w:t>he monitor program shall be ca</w:t>
      </w:r>
      <w:r w:rsidR="00B5307A">
        <w:t>pable of e</w:t>
      </w:r>
      <w:r>
        <w:t>xamining the contents of any memory l</w:t>
      </w:r>
      <w:r w:rsidR="00B5307A">
        <w:t>ocation within the memory space, c</w:t>
      </w:r>
      <w:r>
        <w:t xml:space="preserve">hanging the contents of any </w:t>
      </w:r>
      <w:r w:rsidR="00B5307A">
        <w:t>random-access</w:t>
      </w:r>
      <w:r>
        <w:t xml:space="preserve"> memory l</w:t>
      </w:r>
      <w:r w:rsidR="00B5307A">
        <w:t>ocation within the memory space, e</w:t>
      </w:r>
      <w:r>
        <w:t xml:space="preserve">xamining and changing the contents of any </w:t>
      </w:r>
      <w:r w:rsidR="00B5307A">
        <w:t>of the registers within the MPU, t</w:t>
      </w:r>
      <w:r>
        <w:t>ransmitting and re</w:t>
      </w:r>
      <w:r w:rsidR="00B5307A">
        <w:t>ceiving data via all data ports, a</w:t>
      </w:r>
      <w:r>
        <w:t>llowing a machine-coded program to be l</w:t>
      </w:r>
      <w:r w:rsidR="00B5307A">
        <w:t>oaded into RAM from a data port, and e</w:t>
      </w:r>
      <w:r>
        <w:t>xecuting a program that has been loaded into RAM.</w:t>
      </w:r>
      <w:r w:rsidR="0083099E">
        <w:t xml:space="preserve">  This report details</w:t>
      </w:r>
      <w:r w:rsidR="00B5307A">
        <w:t xml:space="preserve"> a design meeting these specifications.</w:t>
      </w:r>
    </w:p>
    <w:p w:rsidR="00362C56" w:rsidRDefault="00362C56" w:rsidP="00BD6FCD">
      <w:pPr>
        <w:jc w:val="both"/>
        <w:rPr>
          <w:rFonts w:asciiTheme="majorHAnsi" w:eastAsiaTheme="majorEastAsia" w:hAnsiTheme="majorHAnsi" w:cstheme="majorBidi"/>
          <w:color w:val="2F5496" w:themeColor="accent1" w:themeShade="BF"/>
          <w:sz w:val="32"/>
          <w:szCs w:val="32"/>
        </w:rPr>
      </w:pPr>
      <w:bookmarkStart w:id="1" w:name="_Toc512292435"/>
      <w:r>
        <w:br w:type="page"/>
      </w:r>
    </w:p>
    <w:p w:rsidR="00701C82" w:rsidRDefault="00701C82" w:rsidP="00BD6FCD">
      <w:pPr>
        <w:pStyle w:val="Heading1"/>
        <w:jc w:val="both"/>
      </w:pPr>
      <w:r>
        <w:lastRenderedPageBreak/>
        <w:t>Hardware Description</w:t>
      </w:r>
      <w:bookmarkEnd w:id="1"/>
    </w:p>
    <w:p w:rsidR="00701C82" w:rsidRDefault="00701C82" w:rsidP="00BD6FCD">
      <w:pPr>
        <w:pStyle w:val="Heading2"/>
        <w:jc w:val="both"/>
      </w:pPr>
      <w:bookmarkStart w:id="2" w:name="_Toc512292436"/>
      <w:r>
        <w:t>General Introduction</w:t>
      </w:r>
      <w:bookmarkEnd w:id="2"/>
    </w:p>
    <w:p w:rsidR="00B5307A" w:rsidRPr="00B5307A" w:rsidRDefault="00B5307A" w:rsidP="00BD6FCD">
      <w:pPr>
        <w:jc w:val="both"/>
      </w:pPr>
      <w:r>
        <w:t xml:space="preserve">The hardware </w:t>
      </w:r>
      <w:r w:rsidR="00574AEE">
        <w:t>is</w:t>
      </w:r>
      <w:r>
        <w:t xml:space="preserve"> composed of 8 IC chips soldered to a </w:t>
      </w:r>
      <w:r w:rsidR="00A0721F">
        <w:t>custom</w:t>
      </w:r>
      <w:r>
        <w:t xml:space="preserve"> </w:t>
      </w:r>
      <w:r w:rsidR="002311DA">
        <w:t>printed circuit board</w:t>
      </w:r>
      <w:r>
        <w:t xml:space="preserve"> </w:t>
      </w:r>
      <w:r w:rsidR="00A0721F">
        <w:t>manufactured</w:t>
      </w:r>
      <w:r>
        <w:t xml:space="preserve"> by </w:t>
      </w:r>
      <w:r w:rsidR="000F1E7F">
        <w:t>4PCB</w:t>
      </w:r>
      <w:r>
        <w:t>.  As errors were encountered, breadboards and perf-board based break out boards were used to provide space for necessary modifications.</w:t>
      </w:r>
    </w:p>
    <w:p w:rsidR="00701C82" w:rsidRDefault="00A0721F" w:rsidP="00BD6FCD">
      <w:pPr>
        <w:pStyle w:val="Heading2"/>
        <w:jc w:val="both"/>
      </w:pPr>
      <w:bookmarkStart w:id="3" w:name="_Toc512292438"/>
      <w:r>
        <w:t>Device and Chip S</w:t>
      </w:r>
      <w:r w:rsidR="00701C82">
        <w:t>elections</w:t>
      </w:r>
      <w:bookmarkEnd w:id="3"/>
    </w:p>
    <w:p w:rsidR="00362C56" w:rsidRPr="00362C56" w:rsidRDefault="00E85BAD" w:rsidP="00BD6FCD">
      <w:pPr>
        <w:jc w:val="both"/>
      </w:pPr>
      <w:r>
        <w:t xml:space="preserve">This project makes use of the Motorola 68000 CPU for its primary functionality.  For memory, Atmel AT28C256 chips were selected for the ROM, while ZMD </w:t>
      </w:r>
      <w:r w:rsidRPr="00E85BAD">
        <w:t>U62256A</w:t>
      </w:r>
      <w:r>
        <w:t xml:space="preserve"> chips were selected for the RAM.  Chip communication is</w:t>
      </w:r>
      <w:r w:rsidRPr="00E85BAD">
        <w:t xml:space="preserve"> made possible using a Xilinx </w:t>
      </w:r>
      <w:r w:rsidRPr="00E85BAD">
        <w:rPr>
          <w:bCs/>
        </w:rPr>
        <w:t xml:space="preserve">XC9572 </w:t>
      </w:r>
      <w:r w:rsidRPr="00E85BAD">
        <w:t xml:space="preserve">CPLD, </w:t>
      </w:r>
      <w:r>
        <w:t xml:space="preserve">and serial communications is enabled via a </w:t>
      </w:r>
      <w:r w:rsidRPr="00E85BAD">
        <w:t xml:space="preserve">Philips </w:t>
      </w:r>
      <w:r w:rsidRPr="00E85BAD">
        <w:rPr>
          <w:bCs/>
        </w:rPr>
        <w:t>SCC68681</w:t>
      </w:r>
      <w:r>
        <w:rPr>
          <w:bCs/>
        </w:rPr>
        <w:t xml:space="preserve"> DUART.  The choice of these ICs was based on peer recommendations and past student’s recommendations for the given task.</w:t>
      </w:r>
      <w:bookmarkStart w:id="4" w:name="_GoBack"/>
      <w:bookmarkEnd w:id="4"/>
    </w:p>
    <w:p w:rsidR="00362C56" w:rsidRPr="00362C56" w:rsidRDefault="00A0721F" w:rsidP="002311DA">
      <w:pPr>
        <w:pStyle w:val="Heading2"/>
        <w:jc w:val="both"/>
      </w:pPr>
      <w:bookmarkStart w:id="5" w:name="_Toc512292437"/>
      <w:r>
        <w:t>Hardware Block D</w:t>
      </w:r>
      <w:r w:rsidR="00362C56" w:rsidRPr="00362C56">
        <w:t>iagram</w:t>
      </w:r>
      <w:bookmarkEnd w:id="5"/>
    </w:p>
    <w:p w:rsidR="00362C56" w:rsidRPr="00362C56" w:rsidRDefault="00362C56" w:rsidP="00BD6FCD">
      <w:pPr>
        <w:keepNext/>
        <w:jc w:val="center"/>
      </w:pPr>
      <w:r w:rsidRPr="00362C56">
        <w:rPr>
          <w:noProof/>
        </w:rPr>
        <w:drawing>
          <wp:inline distT="0" distB="0" distL="0" distR="0" wp14:anchorId="2EEB6C1B" wp14:editId="189F0AB9">
            <wp:extent cx="5547879" cy="4817660"/>
            <wp:effectExtent l="0" t="0" r="0" b="0"/>
            <wp:docPr id="1" name="Picture 1" descr="C:\Users\Micah Richards\AppData\Local\Microsoft\Windows\INetCache\Content.Word\Initial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ah Richards\AppData\Local\Microsoft\Windows\INetCache\Content.Word\Initial Schemat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11" cy="4819424"/>
                    </a:xfrm>
                    <a:prstGeom prst="rect">
                      <a:avLst/>
                    </a:prstGeom>
                    <a:noFill/>
                    <a:ln>
                      <a:noFill/>
                    </a:ln>
                  </pic:spPr>
                </pic:pic>
              </a:graphicData>
            </a:graphic>
          </wp:inline>
        </w:drawing>
      </w:r>
    </w:p>
    <w:p w:rsidR="00362C56" w:rsidRPr="00362C56" w:rsidRDefault="00362C56" w:rsidP="00BD6FCD">
      <w:pPr>
        <w:spacing w:after="200" w:line="240" w:lineRule="auto"/>
        <w:jc w:val="center"/>
        <w:rPr>
          <w:i/>
          <w:iCs/>
          <w:color w:val="44546A" w:themeColor="text2"/>
          <w:sz w:val="18"/>
          <w:szCs w:val="18"/>
        </w:rPr>
      </w:pPr>
      <w:r w:rsidRPr="00362C56">
        <w:rPr>
          <w:i/>
          <w:iCs/>
          <w:color w:val="44546A" w:themeColor="text2"/>
          <w:sz w:val="18"/>
          <w:szCs w:val="18"/>
        </w:rPr>
        <w:t xml:space="preserve">Figure </w:t>
      </w:r>
      <w:r w:rsidRPr="00362C56">
        <w:rPr>
          <w:i/>
          <w:iCs/>
          <w:color w:val="44546A" w:themeColor="text2"/>
          <w:sz w:val="18"/>
          <w:szCs w:val="18"/>
        </w:rPr>
        <w:fldChar w:fldCharType="begin"/>
      </w:r>
      <w:r w:rsidRPr="00362C56">
        <w:rPr>
          <w:i/>
          <w:iCs/>
          <w:color w:val="44546A" w:themeColor="text2"/>
          <w:sz w:val="18"/>
          <w:szCs w:val="18"/>
        </w:rPr>
        <w:instrText xml:space="preserve"> SEQ Figure \* ARABIC </w:instrText>
      </w:r>
      <w:r w:rsidRPr="00362C56">
        <w:rPr>
          <w:i/>
          <w:iCs/>
          <w:color w:val="44546A" w:themeColor="text2"/>
          <w:sz w:val="18"/>
          <w:szCs w:val="18"/>
        </w:rPr>
        <w:fldChar w:fldCharType="separate"/>
      </w:r>
      <w:r w:rsidR="00BD6FCD">
        <w:rPr>
          <w:i/>
          <w:iCs/>
          <w:noProof/>
          <w:color w:val="44546A" w:themeColor="text2"/>
          <w:sz w:val="18"/>
          <w:szCs w:val="18"/>
        </w:rPr>
        <w:t>1</w:t>
      </w:r>
      <w:r w:rsidRPr="00362C56">
        <w:rPr>
          <w:i/>
          <w:iCs/>
          <w:noProof/>
          <w:color w:val="44546A" w:themeColor="text2"/>
          <w:sz w:val="18"/>
          <w:szCs w:val="18"/>
        </w:rPr>
        <w:fldChar w:fldCharType="end"/>
      </w:r>
      <w:r w:rsidRPr="00362C56">
        <w:rPr>
          <w:i/>
          <w:iCs/>
          <w:color w:val="44546A" w:themeColor="text2"/>
          <w:sz w:val="18"/>
          <w:szCs w:val="18"/>
        </w:rPr>
        <w:t xml:space="preserve"> The initial conception of the linking between ICs</w:t>
      </w:r>
    </w:p>
    <w:p w:rsidR="00701C82" w:rsidRDefault="00701C82" w:rsidP="00BD6FCD">
      <w:pPr>
        <w:pStyle w:val="Heading1"/>
        <w:jc w:val="both"/>
      </w:pPr>
      <w:bookmarkStart w:id="6" w:name="_Toc512292441"/>
      <w:r>
        <w:lastRenderedPageBreak/>
        <w:t>Software Description</w:t>
      </w:r>
      <w:bookmarkEnd w:id="6"/>
    </w:p>
    <w:p w:rsidR="00701C82" w:rsidRDefault="00701C82" w:rsidP="00BD6FCD">
      <w:pPr>
        <w:pStyle w:val="Heading2"/>
        <w:jc w:val="both"/>
      </w:pPr>
      <w:bookmarkStart w:id="7" w:name="_Toc512292442"/>
      <w:r>
        <w:t>General Introduction</w:t>
      </w:r>
      <w:bookmarkEnd w:id="7"/>
    </w:p>
    <w:p w:rsidR="009C37E1" w:rsidRPr="009C37E1" w:rsidRDefault="009C37E1" w:rsidP="00BD6FCD">
      <w:pPr>
        <w:jc w:val="both"/>
      </w:pPr>
      <w:r>
        <w:t xml:space="preserve">The software for this project </w:t>
      </w:r>
      <w:r w:rsidR="00574AEE">
        <w:t>is</w:t>
      </w:r>
      <w:r>
        <w:t xml:space="preserve"> divided into two sub-components.  The first is the chip selector logic, written in VHDL, </w:t>
      </w:r>
      <w:r w:rsidR="00574AEE">
        <w:t>allowing</w:t>
      </w:r>
      <w:r>
        <w:t xml:space="preserve"> the CPU to communicate with </w:t>
      </w:r>
      <w:r w:rsidR="00A26C4C">
        <w:t xml:space="preserve">the </w:t>
      </w:r>
      <w:r>
        <w:t xml:space="preserve">RAM, ROM, and DUART.  The second portion is the monitor code, written </w:t>
      </w:r>
      <w:r w:rsidR="00A26C4C">
        <w:t>i</w:t>
      </w:r>
      <w:r>
        <w:t xml:space="preserve">n 68000 Assembly, </w:t>
      </w:r>
      <w:r w:rsidR="00574AEE">
        <w:t>allowing</w:t>
      </w:r>
      <w:r>
        <w:t xml:space="preserve"> a user to interface with the micro-computer via another </w:t>
      </w:r>
      <w:r w:rsidR="000F1E7F">
        <w:t>computer’s</w:t>
      </w:r>
      <w:r>
        <w:t xml:space="preserve"> serial port.</w:t>
      </w:r>
    </w:p>
    <w:p w:rsidR="00701C82" w:rsidRDefault="00701C82" w:rsidP="00BD6FCD">
      <w:pPr>
        <w:pStyle w:val="Heading2"/>
        <w:jc w:val="both"/>
      </w:pPr>
      <w:bookmarkStart w:id="8" w:name="_Toc512292443"/>
      <w:r>
        <w:t>Memory Mapping</w:t>
      </w:r>
      <w:bookmarkEnd w:id="8"/>
    </w:p>
    <w:p w:rsidR="009C37E1" w:rsidRPr="009C37E1" w:rsidRDefault="009C37E1" w:rsidP="00BD6FCD">
      <w:pPr>
        <w:jc w:val="both"/>
      </w:pPr>
      <w:r>
        <w:t xml:space="preserve">The chip selection portion of the software uses a simple flow of conditional statements to enable the proper chip at the proper time.  Each cycle, every </w:t>
      </w:r>
      <w:r w:rsidR="000F1E7F">
        <w:t>chip</w:t>
      </w:r>
      <w:r>
        <w:t xml:space="preserve"> is </w:t>
      </w:r>
      <w:r w:rsidR="00A26C4C">
        <w:t>deactivated; a</w:t>
      </w:r>
      <w:r>
        <w:t xml:space="preserve"> </w:t>
      </w:r>
      <w:r w:rsidR="000F1E7F">
        <w:t>comparison</w:t>
      </w:r>
      <w:r>
        <w:t xml:space="preserve"> is </w:t>
      </w:r>
      <w:r w:rsidR="00A26C4C">
        <w:t xml:space="preserve">then </w:t>
      </w:r>
      <w:r>
        <w:t xml:space="preserve">made of the CPU’s current outputs, and the proper chip is enabled.  For this </w:t>
      </w:r>
      <w:r w:rsidR="000F1E7F">
        <w:t>device</w:t>
      </w:r>
      <w:r w:rsidR="00A26C4C">
        <w:t>, a</w:t>
      </w:r>
      <w:r>
        <w:t xml:space="preserve">ddress lines 20-23 </w:t>
      </w:r>
      <w:r w:rsidR="00574AEE">
        <w:t>are</w:t>
      </w:r>
      <w:r>
        <w:t xml:space="preserve"> tied to the CPLD </w:t>
      </w:r>
      <w:proofErr w:type="gramStart"/>
      <w:r>
        <w:t>for the purpose of</w:t>
      </w:r>
      <w:proofErr w:type="gramEnd"/>
      <w:r>
        <w:t xml:space="preserve"> </w:t>
      </w:r>
      <w:r w:rsidR="00A26C4C">
        <w:t>s</w:t>
      </w:r>
      <w:r>
        <w:t xml:space="preserve">electing the device targeted by the CPU. </w:t>
      </w:r>
      <w:r w:rsidR="00A26C4C">
        <w:t xml:space="preserve"> In this design, ‘</w:t>
      </w:r>
      <w:r>
        <w:t>F</w:t>
      </w:r>
      <w:r w:rsidR="00A26C4C">
        <w:t>’</w:t>
      </w:r>
      <w:r>
        <w:t xml:space="preserve"> signifies a selection of the RAM chips, </w:t>
      </w:r>
      <w:r w:rsidR="00A26C4C">
        <w:t>‘</w:t>
      </w:r>
      <w:r>
        <w:t>0</w:t>
      </w:r>
      <w:r w:rsidR="00A26C4C">
        <w:t>’</w:t>
      </w:r>
      <w:r>
        <w:t xml:space="preserve"> signifies the </w:t>
      </w:r>
      <w:r w:rsidR="000F1E7F">
        <w:t>selection of the ROM</w:t>
      </w:r>
      <w:r>
        <w:t xml:space="preserve"> chips, and </w:t>
      </w:r>
      <w:r w:rsidR="00A26C4C">
        <w:t>‘</w:t>
      </w:r>
      <w:r>
        <w:t>3</w:t>
      </w:r>
      <w:r w:rsidR="00A26C4C">
        <w:t>’</w:t>
      </w:r>
      <w:r>
        <w:t xml:space="preserve"> </w:t>
      </w:r>
      <w:r w:rsidR="002311DA">
        <w:t>a selection of</w:t>
      </w:r>
      <w:r>
        <w:t xml:space="preserve"> the DUART.  Further differentiation </w:t>
      </w:r>
      <w:r w:rsidR="00A26C4C">
        <w:t>o</w:t>
      </w:r>
      <w:r>
        <w:t xml:space="preserve">n which chip needs selection is provided by </w:t>
      </w:r>
      <w:r w:rsidR="000F1E7F">
        <w:t>testing</w:t>
      </w:r>
      <w:r w:rsidR="00A26C4C">
        <w:t xml:space="preserve"> the CP</w:t>
      </w:r>
      <w:r>
        <w:t>U’s Address High and Address Low pins.</w:t>
      </w:r>
    </w:p>
    <w:p w:rsidR="00701C82" w:rsidRDefault="00701C82" w:rsidP="00BD6FCD">
      <w:pPr>
        <w:pStyle w:val="Heading2"/>
        <w:jc w:val="both"/>
      </w:pPr>
      <w:bookmarkStart w:id="9" w:name="_Toc512292444"/>
      <w:r>
        <w:t>Detail</w:t>
      </w:r>
      <w:r w:rsidR="002311DA">
        <w:t>ed</w:t>
      </w:r>
      <w:r>
        <w:t xml:space="preserve"> Description of Core Code</w:t>
      </w:r>
      <w:bookmarkEnd w:id="9"/>
    </w:p>
    <w:p w:rsidR="009C37E1" w:rsidRDefault="009C37E1" w:rsidP="00BD6FCD">
      <w:pPr>
        <w:jc w:val="both"/>
      </w:pPr>
      <w:r>
        <w:t>The monitor program is composed of seven unique features which can be selected by</w:t>
      </w:r>
      <w:r w:rsidR="00A26C4C">
        <w:t xml:space="preserve"> the user.  At its beginning, the software</w:t>
      </w:r>
      <w:r>
        <w:t xml:space="preserve"> resets all registers </w:t>
      </w:r>
      <w:r w:rsidR="00A26C4C">
        <w:t>used in its operation</w:t>
      </w:r>
      <w:r>
        <w:t>.  This is primarily to avoid mistakes in leftover data interfering with later operations.  Following this, the menu is printed and the user is prompted for a selection.</w:t>
      </w:r>
    </w:p>
    <w:p w:rsidR="009C37E1" w:rsidRDefault="009C37E1" w:rsidP="00BD6FCD">
      <w:pPr>
        <w:pStyle w:val="Heading3"/>
        <w:jc w:val="both"/>
      </w:pPr>
      <w:bookmarkStart w:id="10" w:name="_Toc512292445"/>
      <w:r>
        <w:t>Read From ROM</w:t>
      </w:r>
      <w:bookmarkEnd w:id="10"/>
    </w:p>
    <w:p w:rsidR="009C37E1" w:rsidRDefault="009C37E1" w:rsidP="00BD6FCD">
      <w:pPr>
        <w:jc w:val="both"/>
      </w:pPr>
      <w:r>
        <w:t>The first menu</w:t>
      </w:r>
      <w:r w:rsidR="006E4F77">
        <w:t xml:space="preserve"> </w:t>
      </w:r>
      <w:r>
        <w:t>option allows the reader to r</w:t>
      </w:r>
      <w:r w:rsidR="00A26C4C">
        <w:t>e</w:t>
      </w:r>
      <w:r>
        <w:t xml:space="preserve">ad 4 bytes </w:t>
      </w:r>
      <w:r w:rsidR="000F1E7F">
        <w:t xml:space="preserve">from </w:t>
      </w:r>
      <w:r>
        <w:t xml:space="preserve">a specified memory address in ROM.  The </w:t>
      </w:r>
      <w:r w:rsidR="006E4F77">
        <w:t>user is prompte</w:t>
      </w:r>
      <w:r>
        <w:t xml:space="preserve">d </w:t>
      </w:r>
      <w:r w:rsidR="00AC6291">
        <w:t xml:space="preserve">for an address and the program displays the </w:t>
      </w:r>
      <w:r w:rsidR="000F1E7F">
        <w:t>contents</w:t>
      </w:r>
      <w:r w:rsidR="00AC6291">
        <w:t xml:space="preserve"> </w:t>
      </w:r>
      <w:r w:rsidR="00A26C4C">
        <w:t>at</w:t>
      </w:r>
      <w:r w:rsidR="00AC6291">
        <w:t xml:space="preserve"> the </w:t>
      </w:r>
      <w:r w:rsidR="00A26C4C">
        <w:t>given</w:t>
      </w:r>
      <w:r w:rsidR="00AC6291">
        <w:t xml:space="preserve"> memory address</w:t>
      </w:r>
      <w:r w:rsidR="00A26C4C">
        <w:t>.</w:t>
      </w:r>
    </w:p>
    <w:p w:rsidR="00AC6291" w:rsidRDefault="00AC6291" w:rsidP="00BD6FCD">
      <w:pPr>
        <w:pStyle w:val="Heading3"/>
        <w:jc w:val="both"/>
      </w:pPr>
      <w:bookmarkStart w:id="11" w:name="_Toc512292446"/>
      <w:r>
        <w:t>Read From RAM</w:t>
      </w:r>
      <w:bookmarkEnd w:id="11"/>
    </w:p>
    <w:p w:rsidR="00AC6291" w:rsidRDefault="00AC6291" w:rsidP="00BD6FCD">
      <w:pPr>
        <w:jc w:val="both"/>
      </w:pPr>
      <w:r>
        <w:t xml:space="preserve">The second menu option functions in much the same way as the first, with the exception that the program appends a </w:t>
      </w:r>
      <w:r w:rsidR="00A26C4C">
        <w:t>‘</w:t>
      </w:r>
      <w:r>
        <w:t>0F</w:t>
      </w:r>
      <w:r w:rsidR="00A26C4C">
        <w:t>’</w:t>
      </w:r>
      <w:r>
        <w:t xml:space="preserve"> to the address rather that </w:t>
      </w:r>
      <w:r w:rsidR="00A26C4C">
        <w:t>‘</w:t>
      </w:r>
      <w:r>
        <w:t>00</w:t>
      </w:r>
      <w:r w:rsidR="00A26C4C">
        <w:t>’</w:t>
      </w:r>
      <w:r>
        <w:t xml:space="preserve"> </w:t>
      </w:r>
      <w:r w:rsidR="000F1E7F">
        <w:t>to</w:t>
      </w:r>
      <w:r>
        <w:t xml:space="preserve"> retrieve contents from RAM.</w:t>
      </w:r>
    </w:p>
    <w:p w:rsidR="00AC6291" w:rsidRDefault="00AC6291" w:rsidP="00BD6FCD">
      <w:pPr>
        <w:pStyle w:val="Heading3"/>
        <w:jc w:val="both"/>
      </w:pPr>
      <w:bookmarkStart w:id="12" w:name="_Toc512292447"/>
      <w:r>
        <w:t>Read From A Register</w:t>
      </w:r>
      <w:bookmarkEnd w:id="12"/>
    </w:p>
    <w:p w:rsidR="00AC6291" w:rsidRPr="00AC6291" w:rsidRDefault="00AC6291" w:rsidP="00BD6FCD">
      <w:pPr>
        <w:jc w:val="both"/>
      </w:pPr>
      <w:r>
        <w:t>Th</w:t>
      </w:r>
      <w:r w:rsidR="00A26C4C">
        <w:t>e third section of the program ha</w:t>
      </w:r>
      <w:r>
        <w:t xml:space="preserve">s a different </w:t>
      </w:r>
      <w:r w:rsidR="00A26C4C">
        <w:t>operation</w:t>
      </w:r>
      <w:r>
        <w:t xml:space="preserve"> than the first two</w:t>
      </w:r>
      <w:r w:rsidR="00A26C4C">
        <w:t>,</w:t>
      </w:r>
      <w:r>
        <w:t xml:space="preserve"> as it </w:t>
      </w:r>
      <w:r w:rsidR="002311DA">
        <w:t>prompts the user for</w:t>
      </w:r>
      <w:r>
        <w:t xml:space="preserve"> a register rather than a location in memory.  This is done by copying a selected registers contents into the D0 register, printing the contents, and then restoring the </w:t>
      </w:r>
      <w:r w:rsidR="000F1E7F">
        <w:t>CPU</w:t>
      </w:r>
      <w:r w:rsidR="00605679">
        <w:t xml:space="preserve"> to its previous state.</w:t>
      </w:r>
    </w:p>
    <w:p w:rsidR="00AC6291" w:rsidRDefault="00AC6291" w:rsidP="00BD6FCD">
      <w:pPr>
        <w:pStyle w:val="Heading3"/>
        <w:jc w:val="both"/>
      </w:pPr>
      <w:bookmarkStart w:id="13" w:name="_Toc512292448"/>
      <w:r>
        <w:t>Write To RAM</w:t>
      </w:r>
      <w:bookmarkEnd w:id="13"/>
    </w:p>
    <w:p w:rsidR="00605679" w:rsidRPr="00605679" w:rsidRDefault="00605679" w:rsidP="00BD6FCD">
      <w:pPr>
        <w:jc w:val="both"/>
      </w:pPr>
      <w:r>
        <w:t xml:space="preserve">The fourth option is the first </w:t>
      </w:r>
      <w:r w:rsidR="00A26C4C">
        <w:t>to allow data to be written</w:t>
      </w:r>
      <w:r>
        <w:t xml:space="preserve">, </w:t>
      </w:r>
      <w:r w:rsidR="002311DA">
        <w:t>enabling</w:t>
      </w:r>
      <w:r>
        <w:t xml:space="preserve"> a user to </w:t>
      </w:r>
      <w:r w:rsidR="00A26C4C">
        <w:t>modify data in the RAM</w:t>
      </w:r>
      <w:r>
        <w:t xml:space="preserve">.  Like Read From RAM, the program prompts the user for an address and prepends the necessary </w:t>
      </w:r>
      <w:r w:rsidR="00A26C4C">
        <w:t>‘</w:t>
      </w:r>
      <w:r>
        <w:t>0F</w:t>
      </w:r>
      <w:r w:rsidR="00A26C4C">
        <w:t>’</w:t>
      </w:r>
      <w:r>
        <w:t xml:space="preserve"> to the </w:t>
      </w:r>
      <w:r w:rsidR="000F1E7F">
        <w:t>address</w:t>
      </w:r>
      <w:r>
        <w:t xml:space="preserve">.  Following this, the program prompts the user for 4 bytes via 8 ascii </w:t>
      </w:r>
      <w:r w:rsidR="000F1E7F">
        <w:t>characters</w:t>
      </w:r>
      <w:r>
        <w:t xml:space="preserve"> </w:t>
      </w:r>
      <w:r w:rsidR="00A26C4C">
        <w:t>‘</w:t>
      </w:r>
      <w:r>
        <w:t>0</w:t>
      </w:r>
      <w:r w:rsidR="00A26C4C">
        <w:t>’</w:t>
      </w:r>
      <w:proofErr w:type="gramStart"/>
      <w:r>
        <w:t>-</w:t>
      </w:r>
      <w:r w:rsidR="00A26C4C">
        <w:t>‘</w:t>
      </w:r>
      <w:proofErr w:type="gramEnd"/>
      <w:r>
        <w:t>F</w:t>
      </w:r>
      <w:r w:rsidR="00A26C4C">
        <w:t>’</w:t>
      </w:r>
      <w:r w:rsidR="001E7233">
        <w:t xml:space="preserve"> </w:t>
      </w:r>
      <w:r>
        <w:t xml:space="preserve">which are then written to the </w:t>
      </w:r>
      <w:r w:rsidR="00A26C4C">
        <w:t>given</w:t>
      </w:r>
      <w:r>
        <w:t xml:space="preserve"> location</w:t>
      </w:r>
      <w:r w:rsidR="00A26C4C">
        <w:t>.</w:t>
      </w:r>
    </w:p>
    <w:p w:rsidR="00AC6291" w:rsidRDefault="00AC6291" w:rsidP="00BD6FCD">
      <w:pPr>
        <w:pStyle w:val="Heading3"/>
        <w:jc w:val="both"/>
      </w:pPr>
      <w:bookmarkStart w:id="14" w:name="_Toc512292449"/>
      <w:r>
        <w:t xml:space="preserve">Write </w:t>
      </w:r>
      <w:proofErr w:type="gramStart"/>
      <w:r>
        <w:t>To</w:t>
      </w:r>
      <w:proofErr w:type="gramEnd"/>
      <w:r>
        <w:t xml:space="preserve"> A Register</w:t>
      </w:r>
      <w:bookmarkEnd w:id="14"/>
    </w:p>
    <w:p w:rsidR="00605679" w:rsidRPr="00605679" w:rsidRDefault="00605679" w:rsidP="00BD6FCD">
      <w:pPr>
        <w:jc w:val="both"/>
      </w:pPr>
      <w:r>
        <w:t xml:space="preserve">The fifth </w:t>
      </w:r>
      <w:r w:rsidR="000F1E7F">
        <w:t>option</w:t>
      </w:r>
      <w:r>
        <w:t xml:space="preserve"> allows the user to modify a register’s contents.  Note, some registers will not appear to change due to </w:t>
      </w:r>
      <w:r w:rsidR="00A26C4C">
        <w:t>their reset</w:t>
      </w:r>
      <w:r>
        <w:t xml:space="preserve"> at the beginning of the menu printout. Additionally, in some situations, more than just the selected register will be modified to ensure the stack is restored properly at the end of the </w:t>
      </w:r>
      <w:r>
        <w:lastRenderedPageBreak/>
        <w:t xml:space="preserve">procedure.  The program will prompt the user for a register from </w:t>
      </w:r>
      <w:r w:rsidR="00A26C4C">
        <w:t>‘</w:t>
      </w:r>
      <w:r>
        <w:t>A0</w:t>
      </w:r>
      <w:r w:rsidR="00A26C4C">
        <w:t>’</w:t>
      </w:r>
      <w:proofErr w:type="gramStart"/>
      <w:r>
        <w:t>-</w:t>
      </w:r>
      <w:r w:rsidR="00A26C4C">
        <w:t>‘</w:t>
      </w:r>
      <w:proofErr w:type="gramEnd"/>
      <w:r>
        <w:t>A7</w:t>
      </w:r>
      <w:r w:rsidR="00A26C4C">
        <w:t>’</w:t>
      </w:r>
      <w:r>
        <w:t xml:space="preserve"> or </w:t>
      </w:r>
      <w:r w:rsidR="00A26C4C">
        <w:t>‘</w:t>
      </w:r>
      <w:r>
        <w:t>D0</w:t>
      </w:r>
      <w:r w:rsidR="00A26C4C">
        <w:t>’</w:t>
      </w:r>
      <w:r>
        <w:t>-</w:t>
      </w:r>
      <w:r w:rsidR="00A26C4C">
        <w:t>‘</w:t>
      </w:r>
      <w:r>
        <w:t>D7</w:t>
      </w:r>
      <w:r w:rsidR="00A26C4C">
        <w:t>’</w:t>
      </w:r>
      <w:r>
        <w:t>, then request 8 ascii characters for the new memory contents.</w:t>
      </w:r>
    </w:p>
    <w:p w:rsidR="00AC6291" w:rsidRDefault="00AC6291" w:rsidP="00BD6FCD">
      <w:pPr>
        <w:pStyle w:val="Heading3"/>
        <w:jc w:val="both"/>
      </w:pPr>
      <w:bookmarkStart w:id="15" w:name="_Toc512292450"/>
      <w:r>
        <w:t>Write S-Record</w:t>
      </w:r>
      <w:bookmarkEnd w:id="15"/>
    </w:p>
    <w:p w:rsidR="00605679" w:rsidRPr="00605679" w:rsidRDefault="00605679" w:rsidP="00BD6FCD">
      <w:pPr>
        <w:jc w:val="both"/>
      </w:pPr>
      <w:r>
        <w:t xml:space="preserve">The sixths option allows the user to load an S-Record into memory.  This device accepts only S2 and S8 records, with any other </w:t>
      </w:r>
      <w:r w:rsidR="00A26C4C">
        <w:t>type</w:t>
      </w:r>
      <w:r>
        <w:t xml:space="preserve"> causing an error and returning the user to the menu.  Invalid data will also cause an error.  The program will </w:t>
      </w:r>
      <w:r w:rsidR="000F1E7F">
        <w:t>prompt</w:t>
      </w:r>
      <w:r>
        <w:t xml:space="preserve"> for the data to be entered, and will exit after the S8 record concludes the upload.</w:t>
      </w:r>
    </w:p>
    <w:p w:rsidR="00AC6291" w:rsidRDefault="00AC6291" w:rsidP="00BD6FCD">
      <w:pPr>
        <w:pStyle w:val="Heading3"/>
        <w:jc w:val="both"/>
      </w:pPr>
      <w:bookmarkStart w:id="16" w:name="_Toc512292451"/>
      <w:r>
        <w:t>Run S-Record</w:t>
      </w:r>
      <w:bookmarkEnd w:id="16"/>
    </w:p>
    <w:p w:rsidR="00605679" w:rsidRPr="00605679" w:rsidRDefault="00605679" w:rsidP="00BD6FCD">
      <w:pPr>
        <w:jc w:val="both"/>
      </w:pPr>
      <w:r>
        <w:t>The seventh option jumps the program to the beginning of the S-Record program.  The uploaded program will be executed, and the user will then be returned to the main menu.</w:t>
      </w:r>
    </w:p>
    <w:p w:rsidR="000F1E7F" w:rsidRDefault="00701C82" w:rsidP="00BD6FCD">
      <w:pPr>
        <w:pStyle w:val="Heading2"/>
        <w:jc w:val="both"/>
      </w:pPr>
      <w:r>
        <w:t>Flow Chart</w:t>
      </w:r>
      <w:bookmarkStart w:id="17" w:name="_Toc512292453"/>
    </w:p>
    <w:p w:rsidR="00BD6FCD" w:rsidRDefault="000F1E7F" w:rsidP="00BD6FCD">
      <w:pPr>
        <w:keepNext/>
        <w:jc w:val="center"/>
      </w:pPr>
      <w:r>
        <w:rPr>
          <w:noProof/>
        </w:rPr>
        <w:drawing>
          <wp:inline distT="0" distB="0" distL="0" distR="0" wp14:anchorId="2156757C" wp14:editId="0CE5CD6C">
            <wp:extent cx="5943600" cy="5552612"/>
            <wp:effectExtent l="0" t="0" r="0" b="0"/>
            <wp:docPr id="2" name="Picture 2" descr="C:\Users\Micah Richards\AppData\Local\Microsoft\Windows\INetCache\Content.Word\Monitor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ah Richards\AppData\Local\Microsoft\Windows\INetCache\Content.Word\Monitor Pro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52612"/>
                    </a:xfrm>
                    <a:prstGeom prst="rect">
                      <a:avLst/>
                    </a:prstGeom>
                    <a:noFill/>
                    <a:ln>
                      <a:noFill/>
                    </a:ln>
                  </pic:spPr>
                </pic:pic>
              </a:graphicData>
            </a:graphic>
          </wp:inline>
        </w:drawing>
      </w:r>
      <w:bookmarkEnd w:id="17"/>
    </w:p>
    <w:p w:rsidR="00701C82" w:rsidRDefault="00BD6FCD" w:rsidP="00BD6FCD">
      <w:pPr>
        <w:pStyle w:val="Caption"/>
        <w:jc w:val="center"/>
      </w:pPr>
      <w:r>
        <w:t xml:space="preserve">Figure </w:t>
      </w:r>
      <w:r w:rsidR="00412508">
        <w:fldChar w:fldCharType="begin"/>
      </w:r>
      <w:r w:rsidR="00412508">
        <w:instrText xml:space="preserve"> SEQ Figure \* ARABIC </w:instrText>
      </w:r>
      <w:r w:rsidR="00412508">
        <w:fldChar w:fldCharType="separate"/>
      </w:r>
      <w:r>
        <w:rPr>
          <w:noProof/>
        </w:rPr>
        <w:t>2</w:t>
      </w:r>
      <w:r w:rsidR="00412508">
        <w:rPr>
          <w:noProof/>
        </w:rPr>
        <w:fldChar w:fldCharType="end"/>
      </w:r>
      <w:r>
        <w:t xml:space="preserve"> The Initial Concept </w:t>
      </w:r>
      <w:proofErr w:type="gramStart"/>
      <w:r>
        <w:t>For</w:t>
      </w:r>
      <w:proofErr w:type="gramEnd"/>
      <w:r>
        <w:t xml:space="preserve"> The Flow Of The Monitor Program</w:t>
      </w:r>
    </w:p>
    <w:p w:rsidR="00701C82" w:rsidRDefault="00701C82" w:rsidP="00BD6FCD">
      <w:pPr>
        <w:pStyle w:val="Heading1"/>
        <w:jc w:val="both"/>
      </w:pPr>
      <w:r>
        <w:lastRenderedPageBreak/>
        <w:t>Troubleshooting</w:t>
      </w:r>
    </w:p>
    <w:p w:rsidR="00701C82" w:rsidRDefault="004C023B" w:rsidP="00BD6FCD">
      <w:pPr>
        <w:pStyle w:val="Heading2"/>
        <w:jc w:val="both"/>
      </w:pPr>
      <w:r>
        <w:t>Hardware</w:t>
      </w:r>
    </w:p>
    <w:p w:rsidR="004C023B" w:rsidRDefault="001E7233" w:rsidP="00BD6FCD">
      <w:pPr>
        <w:pStyle w:val="Heading3"/>
        <w:jc w:val="both"/>
      </w:pPr>
      <w:r>
        <w:t>Socket Sizes</w:t>
      </w:r>
    </w:p>
    <w:p w:rsidR="004C023B" w:rsidRDefault="004C023B" w:rsidP="00BD6FCD">
      <w:pPr>
        <w:jc w:val="both"/>
      </w:pPr>
      <w:r>
        <w:t xml:space="preserve">The first issue </w:t>
      </w:r>
      <w:r w:rsidR="00A26C4C">
        <w:t>discovered</w:t>
      </w:r>
      <w:r>
        <w:t xml:space="preserve"> </w:t>
      </w:r>
      <w:r w:rsidR="000F1E7F">
        <w:t>while</w:t>
      </w:r>
      <w:r>
        <w:t xml:space="preserve"> making this project was the realization that the CPLD place on the </w:t>
      </w:r>
      <w:r w:rsidR="00A26C4C">
        <w:t>PCB</w:t>
      </w:r>
      <w:r>
        <w:t xml:space="preserve"> had been designed for a </w:t>
      </w:r>
      <w:r w:rsidR="000F1E7F">
        <w:t>68-pin</w:t>
      </w:r>
      <w:r>
        <w:t xml:space="preserve"> </w:t>
      </w:r>
      <w:r w:rsidR="00A26C4C">
        <w:t>IC</w:t>
      </w:r>
      <w:r>
        <w:t xml:space="preserve"> rather than the </w:t>
      </w:r>
      <w:r w:rsidR="000F1E7F">
        <w:t>84-pin</w:t>
      </w:r>
      <w:r>
        <w:t xml:space="preserve"> </w:t>
      </w:r>
      <w:r w:rsidR="00A26C4C">
        <w:t>IC</w:t>
      </w:r>
      <w:r>
        <w:t xml:space="preserve"> that had been purchased.  Additionally, the RAM chips were too wide for their position on the board.  To solve this problem, perf-board was used to create adapters between the PCB and the sockets, using solder bridges to connect the pins on the socket with header pins spread out to the necessary locations.</w:t>
      </w:r>
    </w:p>
    <w:p w:rsidR="004C023B" w:rsidRDefault="004C023B" w:rsidP="00BD6FCD">
      <w:pPr>
        <w:pStyle w:val="Heading3"/>
        <w:jc w:val="both"/>
      </w:pPr>
      <w:bookmarkStart w:id="18" w:name="_Toc512292458"/>
      <w:r>
        <w:t>Pin-Layout Error</w:t>
      </w:r>
      <w:bookmarkEnd w:id="18"/>
    </w:p>
    <w:p w:rsidR="004C023B" w:rsidRDefault="004C023B" w:rsidP="00BD6FCD">
      <w:pPr>
        <w:jc w:val="both"/>
      </w:pPr>
      <w:r>
        <w:t>The CPLD required further work as there is no way to adapt 84 pins to fit into 68 holes, thus braided copper wire was purchased with female headers which could be run from the CPLD breakout board to the PCB in any configuration needed.  This method also allowed for changes to be made as later issues were discovered</w:t>
      </w:r>
      <w:r w:rsidR="00A26C4C">
        <w:t>,</w:t>
      </w:r>
      <w:r>
        <w:t xml:space="preserve"> without the need to resolder connections.</w:t>
      </w:r>
    </w:p>
    <w:p w:rsidR="00780EF8" w:rsidRDefault="00780EF8" w:rsidP="00BD6FCD">
      <w:pPr>
        <w:pStyle w:val="Heading3"/>
        <w:jc w:val="both"/>
      </w:pPr>
      <w:bookmarkStart w:id="19" w:name="_Toc512292459"/>
      <w:r>
        <w:t>Poor CPU Socket</w:t>
      </w:r>
      <w:bookmarkEnd w:id="19"/>
    </w:p>
    <w:p w:rsidR="00A2119F" w:rsidRPr="00A2119F" w:rsidRDefault="00A2119F" w:rsidP="00BD6FCD">
      <w:pPr>
        <w:jc w:val="both"/>
      </w:pPr>
      <w:r>
        <w:t xml:space="preserve">The CPU socket purchased did not hold the CPU well enough to ensure stable connection.  The connection was so poor, the CPU would dislodge from its position </w:t>
      </w:r>
      <w:r w:rsidR="00A26C4C">
        <w:t>after</w:t>
      </w:r>
      <w:r>
        <w:t xml:space="preserve"> nearly every test.  This was resolved by soldering the chip directly to the socket.</w:t>
      </w:r>
    </w:p>
    <w:p w:rsidR="004C023B" w:rsidRDefault="004C023B" w:rsidP="00BD6FCD">
      <w:pPr>
        <w:pStyle w:val="Heading3"/>
        <w:jc w:val="both"/>
      </w:pPr>
      <w:bookmarkStart w:id="20" w:name="_Toc512292460"/>
      <w:r>
        <w:t>Missing Clock Trace</w:t>
      </w:r>
      <w:bookmarkEnd w:id="20"/>
    </w:p>
    <w:p w:rsidR="00780EF8" w:rsidRPr="00780EF8" w:rsidRDefault="00A2119F" w:rsidP="00BD6FCD">
      <w:pPr>
        <w:jc w:val="both"/>
      </w:pPr>
      <w:r>
        <w:t xml:space="preserve">The CPU Clock trace was missing its final </w:t>
      </w:r>
      <w:r w:rsidR="00A26C4C">
        <w:t>segment</w:t>
      </w:r>
      <w:r>
        <w:t>, whether due to damage during soldering or a flaw in the board during manufacturing.  The schematic shows the trace connected across the missing section.  This was resolved by applying a solder bridge across the missing trace.</w:t>
      </w:r>
    </w:p>
    <w:p w:rsidR="001B3F69" w:rsidRDefault="001B3F69" w:rsidP="00BD6FCD">
      <w:pPr>
        <w:pStyle w:val="Heading3"/>
        <w:jc w:val="both"/>
      </w:pPr>
      <w:bookmarkStart w:id="21" w:name="_Toc512292462"/>
      <w:r>
        <w:t>Damaged CPLD Clock</w:t>
      </w:r>
      <w:bookmarkEnd w:id="21"/>
    </w:p>
    <w:p w:rsidR="001B3F69" w:rsidRPr="001B3F69" w:rsidRDefault="001B3F69" w:rsidP="00BD6FCD">
      <w:pPr>
        <w:jc w:val="both"/>
      </w:pPr>
      <w:r>
        <w:t xml:space="preserve">While the CPLD Clock seemed to be functioning well according to the logic analyzer, a test with the </w:t>
      </w:r>
      <w:r w:rsidR="000F1E7F">
        <w:t>oscilloscope</w:t>
      </w:r>
      <w:r>
        <w:t xml:space="preserve"> showed it alternated between 2.2V and 2.7V rather than 0V and 5V.  Replacing this clock showed that the spare was also malfunctioning. This was </w:t>
      </w:r>
      <w:r w:rsidR="00A26C4C">
        <w:t xml:space="preserve">ultimately </w:t>
      </w:r>
      <w:r>
        <w:t xml:space="preserve">solved by running the CPLD off the clock </w:t>
      </w:r>
      <w:r w:rsidR="00A26C4C">
        <w:t>intended for</w:t>
      </w:r>
      <w:r>
        <w:t xml:space="preserve"> the DUART.</w:t>
      </w:r>
    </w:p>
    <w:p w:rsidR="00780EF8" w:rsidRDefault="00780EF8" w:rsidP="00BD6FCD">
      <w:pPr>
        <w:pStyle w:val="Heading3"/>
        <w:jc w:val="both"/>
      </w:pPr>
      <w:bookmarkStart w:id="22" w:name="_Toc512292463"/>
      <w:r>
        <w:t>Electromagnetic Interference From Clocks</w:t>
      </w:r>
      <w:bookmarkEnd w:id="22"/>
    </w:p>
    <w:p w:rsidR="001B3F69" w:rsidRDefault="001B3F69" w:rsidP="00BD6FCD">
      <w:pPr>
        <w:jc w:val="both"/>
      </w:pPr>
      <w:r>
        <w:t>After changing the clocks, there was still periodic interruptions in the monitor program</w:t>
      </w:r>
      <w:r w:rsidR="00651B91">
        <w:t>.  This was decided to be due to the clocks and their proximity to power lines.  This was resolved by moving the clocks to an external breadboard</w:t>
      </w:r>
      <w:r w:rsidR="00A26C4C">
        <w:t>.</w:t>
      </w:r>
    </w:p>
    <w:p w:rsidR="001B3F69" w:rsidRDefault="001B3F69" w:rsidP="00BD6FCD">
      <w:pPr>
        <w:pStyle w:val="Heading3"/>
        <w:jc w:val="both"/>
      </w:pPr>
      <w:bookmarkStart w:id="23" w:name="_Toc512292464"/>
      <w:r>
        <w:t>Poor Power Lines</w:t>
      </w:r>
      <w:bookmarkEnd w:id="23"/>
    </w:p>
    <w:p w:rsidR="00651B91" w:rsidRPr="00651B91" w:rsidRDefault="00651B91" w:rsidP="00BD6FCD">
      <w:pPr>
        <w:jc w:val="both"/>
      </w:pPr>
      <w:r>
        <w:t xml:space="preserve">Due to continuing </w:t>
      </w:r>
      <w:r w:rsidR="000F1E7F">
        <w:t>interruptions</w:t>
      </w:r>
      <w:r>
        <w:t xml:space="preserve"> in the monitor program, it was decided there was not enough power reaching the CPLD.  This was resolved by changing from braided wire to solid core.</w:t>
      </w:r>
    </w:p>
    <w:p w:rsidR="00780EF8" w:rsidRDefault="00780EF8" w:rsidP="00BD6FCD">
      <w:pPr>
        <w:pStyle w:val="Heading3"/>
        <w:jc w:val="both"/>
      </w:pPr>
      <w:bookmarkStart w:id="24" w:name="_Toc512292465"/>
      <w:r>
        <w:t>Failing Pull-Up Of DUART DTACK</w:t>
      </w:r>
      <w:bookmarkEnd w:id="24"/>
    </w:p>
    <w:p w:rsidR="00651B91" w:rsidRPr="00651B91" w:rsidRDefault="00651B91" w:rsidP="00BD6FCD">
      <w:pPr>
        <w:jc w:val="both"/>
      </w:pPr>
      <w:r>
        <w:t xml:space="preserve">The DTACK pin of the DUART, when probed, </w:t>
      </w:r>
      <w:r w:rsidR="00B70126">
        <w:t xml:space="preserve">showed it was failing to go high when the DUART did not have data with which to interact.  This was tied high with a </w:t>
      </w:r>
      <w:r w:rsidR="00A26C4C">
        <w:t>1k</w:t>
      </w:r>
      <w:r w:rsidR="00A26C4C">
        <w:rPr>
          <w:rFonts w:cstheme="minorHAnsi"/>
        </w:rPr>
        <w:t>Ω</w:t>
      </w:r>
      <w:r w:rsidR="00A26C4C">
        <w:t xml:space="preserve"> </w:t>
      </w:r>
      <w:r w:rsidR="00B70126">
        <w:t>resistor to solve the problem.</w:t>
      </w:r>
    </w:p>
    <w:p w:rsidR="00780EF8" w:rsidRDefault="00780EF8" w:rsidP="00BD6FCD">
      <w:pPr>
        <w:pStyle w:val="Heading3"/>
        <w:jc w:val="both"/>
      </w:pPr>
      <w:bookmarkStart w:id="25" w:name="_Toc512292466"/>
      <w:r>
        <w:lastRenderedPageBreak/>
        <w:t>Poor Socket Connection To DUART</w:t>
      </w:r>
      <w:bookmarkEnd w:id="25"/>
    </w:p>
    <w:p w:rsidR="00B70126" w:rsidRDefault="00B70126" w:rsidP="00BD6FCD">
      <w:pPr>
        <w:jc w:val="both"/>
      </w:pPr>
      <w:r>
        <w:t>Constant probing of the DUART damaged the pins in the socket.  This was resolved by inserting bare wires between the damaged pins and the DUART to reconnect the pins.</w:t>
      </w:r>
    </w:p>
    <w:p w:rsidR="00BD6FCD" w:rsidRDefault="00BD6FCD" w:rsidP="00BD6FCD">
      <w:pPr>
        <w:pStyle w:val="Heading2"/>
        <w:jc w:val="both"/>
      </w:pPr>
      <w:r>
        <w:t>Software</w:t>
      </w:r>
    </w:p>
    <w:p w:rsidR="00B70126" w:rsidRDefault="00B70126" w:rsidP="00BD6FCD">
      <w:pPr>
        <w:pStyle w:val="Heading3"/>
        <w:jc w:val="both"/>
      </w:pPr>
      <w:bookmarkStart w:id="26" w:name="_Toc512292467"/>
      <w:r>
        <w:t xml:space="preserve">Write </w:t>
      </w:r>
      <w:proofErr w:type="gramStart"/>
      <w:r>
        <w:t>To</w:t>
      </w:r>
      <w:proofErr w:type="gramEnd"/>
      <w:r>
        <w:t xml:space="preserve"> RAM Failure</w:t>
      </w:r>
      <w:bookmarkEnd w:id="26"/>
    </w:p>
    <w:p w:rsidR="00B70126" w:rsidRDefault="00B70126" w:rsidP="00BD6FCD">
      <w:pPr>
        <w:jc w:val="both"/>
      </w:pPr>
      <w:r>
        <w:t>When the monitor program was tested, the Write To RAM feature was continually failing.  The error was due to a register being restored at the end of a sub-procedure and overwriting the calculated data.</w:t>
      </w:r>
      <w:r w:rsidR="00BD6FCD">
        <w:t xml:space="preserve"> A change of this code resolved the issue.</w:t>
      </w:r>
    </w:p>
    <w:p w:rsidR="001E7233" w:rsidRDefault="001E7233">
      <w:pPr>
        <w:rPr>
          <w:rFonts w:asciiTheme="majorHAnsi" w:eastAsiaTheme="majorEastAsia" w:hAnsiTheme="majorHAnsi" w:cstheme="majorBidi"/>
          <w:color w:val="2F5496" w:themeColor="accent1" w:themeShade="BF"/>
          <w:sz w:val="32"/>
          <w:szCs w:val="32"/>
        </w:rPr>
      </w:pPr>
      <w:r>
        <w:br w:type="page"/>
      </w:r>
    </w:p>
    <w:p w:rsidR="00BD6FCD" w:rsidRDefault="00BD6FCD" w:rsidP="00BD6FCD">
      <w:pPr>
        <w:pStyle w:val="Heading1"/>
        <w:jc w:val="both"/>
      </w:pPr>
      <w:r>
        <w:lastRenderedPageBreak/>
        <w:t>Conclusion</w:t>
      </w:r>
    </w:p>
    <w:p w:rsidR="00BD6FCD" w:rsidRPr="00BD6FCD" w:rsidRDefault="00BD6FCD" w:rsidP="00BD6FCD">
      <w:pPr>
        <w:jc w:val="both"/>
      </w:pPr>
      <w:r>
        <w:t xml:space="preserve">While there were many hours of debugging necessary to bring this project to the desired level of functionality, it was a useful project for understanding the intricacies necessitated by computers.  I have a deeper appreciation for the complexity of modern devices and a better understanding of how they function.  This knowledge will be useful in my work as a software engineer as I now better understand the methods </w:t>
      </w:r>
      <w:r w:rsidR="00144999">
        <w:t>used to enable</w:t>
      </w:r>
      <w:r>
        <w:t xml:space="preserve"> the higher-level code I write.  Further, I have learned many useful techniques in debugging a system with</w:t>
      </w:r>
      <w:r w:rsidR="00144999">
        <w:t>out direct visual information; s</w:t>
      </w:r>
      <w:r>
        <w:t>pecifically, the use of multimeters, digital logic analyzers, and oscilloscopes, each as required by the current issue.</w:t>
      </w:r>
    </w:p>
    <w:sectPr w:rsidR="00BD6FCD" w:rsidRPr="00BD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2B3"/>
    <w:multiLevelType w:val="hybridMultilevel"/>
    <w:tmpl w:val="FCF00624"/>
    <w:lvl w:ilvl="0" w:tplc="3140D64A">
      <w:start w:val="1"/>
      <w:numFmt w:val="upp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065F49"/>
    <w:multiLevelType w:val="hybridMultilevel"/>
    <w:tmpl w:val="F53A3F48"/>
    <w:lvl w:ilvl="0" w:tplc="3140D64A">
      <w:start w:val="1"/>
      <w:numFmt w:val="upperRoman"/>
      <w:lvlText w:val="%1."/>
      <w:lvlJc w:val="left"/>
      <w:pPr>
        <w:tabs>
          <w:tab w:val="num" w:pos="1080"/>
        </w:tabs>
        <w:ind w:left="1080" w:hanging="720"/>
      </w:pPr>
    </w:lvl>
    <w:lvl w:ilvl="1" w:tplc="1C5C3D3A">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82"/>
    <w:rsid w:val="00092B83"/>
    <w:rsid w:val="000F1E7F"/>
    <w:rsid w:val="00144999"/>
    <w:rsid w:val="001B3F69"/>
    <w:rsid w:val="001E7233"/>
    <w:rsid w:val="002311DA"/>
    <w:rsid w:val="00362C56"/>
    <w:rsid w:val="00412508"/>
    <w:rsid w:val="004C023B"/>
    <w:rsid w:val="00547D3E"/>
    <w:rsid w:val="005675B0"/>
    <w:rsid w:val="00574AEE"/>
    <w:rsid w:val="00605679"/>
    <w:rsid w:val="00651B91"/>
    <w:rsid w:val="006C7F06"/>
    <w:rsid w:val="006E4F77"/>
    <w:rsid w:val="00701C82"/>
    <w:rsid w:val="00780EF8"/>
    <w:rsid w:val="00787DE6"/>
    <w:rsid w:val="0079498F"/>
    <w:rsid w:val="0083099E"/>
    <w:rsid w:val="009C37E1"/>
    <w:rsid w:val="00A0721F"/>
    <w:rsid w:val="00A2119F"/>
    <w:rsid w:val="00A26C4C"/>
    <w:rsid w:val="00A7348C"/>
    <w:rsid w:val="00AC6291"/>
    <w:rsid w:val="00B5307A"/>
    <w:rsid w:val="00B70126"/>
    <w:rsid w:val="00BD6FCD"/>
    <w:rsid w:val="00E85BAD"/>
    <w:rsid w:val="00F70BA8"/>
    <w:rsid w:val="00FF3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94FC"/>
  <w15:chartTrackingRefBased/>
  <w15:docId w15:val="{A5167029-9976-4822-9157-464382C7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7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C8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01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C82"/>
    <w:rPr>
      <w:rFonts w:ascii="Segoe UI" w:hAnsi="Segoe UI" w:cs="Segoe UI"/>
      <w:sz w:val="18"/>
      <w:szCs w:val="18"/>
    </w:rPr>
  </w:style>
  <w:style w:type="paragraph" w:styleId="Caption">
    <w:name w:val="caption"/>
    <w:basedOn w:val="Normal"/>
    <w:next w:val="Normal"/>
    <w:uiPriority w:val="35"/>
    <w:unhideWhenUsed/>
    <w:qFormat/>
    <w:rsid w:val="00B5307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7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023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F1E7F"/>
    <w:pPr>
      <w:outlineLvl w:val="9"/>
    </w:pPr>
  </w:style>
  <w:style w:type="paragraph" w:styleId="TOC1">
    <w:name w:val="toc 1"/>
    <w:basedOn w:val="Normal"/>
    <w:next w:val="Normal"/>
    <w:autoRedefine/>
    <w:uiPriority w:val="39"/>
    <w:unhideWhenUsed/>
    <w:rsid w:val="000F1E7F"/>
    <w:pPr>
      <w:spacing w:after="100"/>
    </w:pPr>
  </w:style>
  <w:style w:type="paragraph" w:styleId="TOC2">
    <w:name w:val="toc 2"/>
    <w:basedOn w:val="Normal"/>
    <w:next w:val="Normal"/>
    <w:autoRedefine/>
    <w:uiPriority w:val="39"/>
    <w:unhideWhenUsed/>
    <w:rsid w:val="000F1E7F"/>
    <w:pPr>
      <w:spacing w:after="100"/>
      <w:ind w:left="220"/>
    </w:pPr>
  </w:style>
  <w:style w:type="paragraph" w:styleId="TOC3">
    <w:name w:val="toc 3"/>
    <w:basedOn w:val="Normal"/>
    <w:next w:val="Normal"/>
    <w:autoRedefine/>
    <w:uiPriority w:val="39"/>
    <w:unhideWhenUsed/>
    <w:rsid w:val="000F1E7F"/>
    <w:pPr>
      <w:spacing w:after="100"/>
      <w:ind w:left="440"/>
    </w:pPr>
  </w:style>
  <w:style w:type="character" w:styleId="Hyperlink">
    <w:name w:val="Hyperlink"/>
    <w:basedOn w:val="DefaultParagraphFont"/>
    <w:uiPriority w:val="99"/>
    <w:unhideWhenUsed/>
    <w:rsid w:val="000F1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6297">
      <w:bodyDiv w:val="1"/>
      <w:marLeft w:val="0"/>
      <w:marRight w:val="0"/>
      <w:marTop w:val="0"/>
      <w:marBottom w:val="0"/>
      <w:divBdr>
        <w:top w:val="none" w:sz="0" w:space="0" w:color="auto"/>
        <w:left w:val="none" w:sz="0" w:space="0" w:color="auto"/>
        <w:bottom w:val="none" w:sz="0" w:space="0" w:color="auto"/>
        <w:right w:val="none" w:sz="0" w:space="0" w:color="auto"/>
      </w:divBdr>
    </w:div>
    <w:div w:id="982079470">
      <w:bodyDiv w:val="1"/>
      <w:marLeft w:val="0"/>
      <w:marRight w:val="0"/>
      <w:marTop w:val="0"/>
      <w:marBottom w:val="0"/>
      <w:divBdr>
        <w:top w:val="none" w:sz="0" w:space="0" w:color="auto"/>
        <w:left w:val="none" w:sz="0" w:space="0" w:color="auto"/>
        <w:bottom w:val="none" w:sz="0" w:space="0" w:color="auto"/>
        <w:right w:val="none" w:sz="0" w:space="0" w:color="auto"/>
      </w:divBdr>
    </w:div>
    <w:div w:id="1589919227">
      <w:bodyDiv w:val="1"/>
      <w:marLeft w:val="0"/>
      <w:marRight w:val="0"/>
      <w:marTop w:val="0"/>
      <w:marBottom w:val="0"/>
      <w:divBdr>
        <w:top w:val="none" w:sz="0" w:space="0" w:color="auto"/>
        <w:left w:val="none" w:sz="0" w:space="0" w:color="auto"/>
        <w:bottom w:val="none" w:sz="0" w:space="0" w:color="auto"/>
        <w:right w:val="none" w:sz="0" w:space="0" w:color="auto"/>
      </w:divBdr>
    </w:div>
    <w:div w:id="17970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7590-CFAC-48B5-B7E5-28FFE443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8</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Mystery Man</dc:creator>
  <cp:keywords/>
  <dc:description/>
  <cp:lastModifiedBy>Richards, Micah</cp:lastModifiedBy>
  <cp:revision>7</cp:revision>
  <dcterms:created xsi:type="dcterms:W3CDTF">2018-04-22T22:04:00Z</dcterms:created>
  <dcterms:modified xsi:type="dcterms:W3CDTF">2018-04-24T23:10:00Z</dcterms:modified>
</cp:coreProperties>
</file>