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800020"/>
          <w:sz w:val="30"/>
        </w:rPr>
        <w:t>PANDUAN LENGKAP PENGUJIAN MANUAL REST API DENGAN POSTMAN DI WINDOWS</w:t>
        <w:br/>
      </w:r>
      <w:r>
        <w:rPr>
          <w:rFonts w:ascii="Arial" w:hAnsi="Arial"/>
          <w:b/>
          <w:color w:val="475569"/>
          <w:sz w:val="22"/>
        </w:rPr>
        <w:t>Lembar Kerja Praktikum Minggu 2 — Sistem Informasi Bengkel Motor (Kelompok 2)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Mata Kuliah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Pemrograman Web Service · Topik: HTTP Request-Response Testing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Dosen Pengampu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Zaenul Arif, S.Kom., M.Kom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Penyusun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Kelompok 2 (Eko Saputro / NIM: 23215050 &amp; Tim)</w:t>
            </w:r>
          </w:p>
        </w:tc>
      </w:tr>
      <w:tr>
        <w:tc>
          <w:tcPr>
            <w:tcW w:type="dxa" w:w="2592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8"/>
              </w:rPr>
              <w:t>Base URL</w:t>
            </w:r>
          </w:p>
        </w:tc>
        <w:tc>
          <w:tcPr>
            <w:tcW w:type="dxa" w:w="7200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8"/>
              </w:rPr>
              <w:t>Lokal: http://127.0.0.1:8000/api/v1  |  Publik: https://bengkel.ekohomelab.online/api/v1</w:t>
            </w:r>
          </w:p>
        </w:tc>
      </w:tr>
    </w:tbl>
    <w:p>
      <w:pPr>
        <w:spacing w:before="280" w:after="80"/>
      </w:pPr>
      <w:r>
        <w:rPr>
          <w:rFonts w:ascii="Arial" w:hAnsi="Arial"/>
          <w:b/>
          <w:color w:val="800020"/>
          <w:sz w:val="26"/>
        </w:rPr>
        <w:t>BAB I: PERSIAPAN LINGKUNGAN DI WINDOWS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1. Unduh dan pasang Postman Desktop for Windows melalui tautan resmi: https://www.postman.com/downloads/.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2. Buka Postman. Anda dapat memilih 'Continue without an account' untuk langsung membuka workspace pengujian.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3. Pastikan server backend sedang aktif, baik menggunakan server lokal (php artisan serve di port 8000) atau langsung menggunakan domain publik https://bengkel.ekohomelab.online/api/v1.</w:t>
      </w:r>
    </w:p>
    <w:p>
      <w:pPr>
        <w:spacing w:before="280" w:after="80"/>
      </w:pPr>
      <w:r>
        <w:rPr>
          <w:rFonts w:ascii="Arial" w:hAnsi="Arial"/>
          <w:b/>
          <w:color w:val="800020"/>
          <w:sz w:val="26"/>
        </w:rPr>
        <w:t>BAB II: KONFIGURASI POSTMAN UNTUK PEMULA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Untuk melakukan pengujian request API pada Postman, pahami 4 elemen utama berikut: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• Method: Pilih kata kerja HTTP (GET, POST, PUT, PATCH, DELETE) pada dropdown di sebelah kiri URL bar.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• Headers: Klik tab 'Headers' di bawah URL bar, tambahkan key 'Content-Type: application/json' dan 'Accept: application/json'.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• Body (raw JSON): Untuk method POST/PATCH, klik tab 'Body', pilih radio button 'raw', dan pilih tipe 'JSON' di dropdown ujung kanan.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• Authorization: Untuk endpoint yang memerlukan login, klik tab 'Authorization', pilih Type 'Bearer Token', dan paste token login Anda.</w:t>
      </w:r>
    </w:p>
    <w:p>
      <w:pPr>
        <w:spacing w:before="280" w:after="80"/>
      </w:pPr>
      <w:r>
        <w:rPr>
          <w:rFonts w:ascii="Arial" w:hAnsi="Arial"/>
          <w:b/>
          <w:color w:val="800020"/>
          <w:sz w:val="26"/>
        </w:rPr>
        <w:t>BAB III: PANDUAN EKSEKUSI 15 REQUEST PRAKTIKUM (PER ANGGOTA TIM)</w:t>
      </w:r>
    </w:p>
    <w:p>
      <w:pPr>
        <w:spacing w:before="200" w:after="60"/>
      </w:pPr>
      <w:r>
        <w:rPr>
          <w:rFonts w:ascii="Arial" w:hAnsi="Arial"/>
          <w:b/>
          <w:color w:val="1E293B"/>
          <w:sz w:val="22"/>
        </w:rPr>
        <w:t>3.1 Intan Komalasari — Fokus: Autentikasi Pengguna &amp; Validasi Akun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1: Registrasi Pelanggan Baru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http://127.0.0.1:8000/api/v1/auth/register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"nama": "Intan Komalasari",</w:t>
              <w:br/>
              <w:t xml:space="preserve">  "email": "intan.pelanggan@bengkelmotor.test",</w:t>
              <w:br/>
              <w:t xml:space="preserve">  "no_hp": "081234567891",</w:t>
              <w:br/>
              <w:t xml:space="preserve">  "password": "password123",</w:t>
              <w:br/>
              <w:t xml:space="preserve">  "role": "CUSTOMER"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2: Login Pelanggan &amp; Ambil Token Sanctum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http://127.0.0.1:8000/api/v1/auth/login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"email": "intan.pelanggan@bengkelmotor.test",</w:t>
              <w:br/>
              <w:t xml:space="preserve">  "password": "password123"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3: Error Testing — Password Kurang dari 6 Karakter (Target Status: 422 Unprocessable)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http://127.0.0.1:8000/api/v1/auth/register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"nama": "Intan Error",</w:t>
              <w:br/>
              <w:t xml:space="preserve">  "email": "err@gmail.com",</w:t>
              <w:br/>
              <w:t xml:space="preserve">  "no_hp": "081299998888",</w:t>
              <w:br/>
              <w:t xml:space="preserve">  "password": "123",</w:t>
              <w:br/>
              <w:t xml:space="preserve">  "role": "CUSTOMER"</w:t>
              <w:br/>
              <w:t>}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1E293B"/>
          <w:sz w:val="22"/>
        </w:rPr>
        <w:t>3.2 Feldi Sanjaya — Fokus: Manajemen Kendaraan &amp; Ownership Policy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4: Daftarkan Sepeda Motor Baru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http://127.0.0.1:8000/api/v1/vehicles | Auth: Bearer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"no_polisi": "G 2222 KL",</w:t>
              <w:br/>
              <w:t xml:space="preserve">  "merk": "Yamaha",</w:t>
              <w:br/>
              <w:t xml:space="preserve">  "model": "Aerox 155 Connected",</w:t>
              <w:br/>
              <w:t xml:space="preserve">  "tahun": 2023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5: Ambil Daftar Motor Milik Sendiri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http://127.0.0.1:8000/api/v1/vehicles | Auth: Bearer Token | Body: None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6: Error Testing — Akses Kendaraan Milik Orang Lain (Target Status: 403 Forbidden)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http://127.0.0.1:8000/api/v1/vehicles/999 | Auth: Bearer Token | Body: None</w:t>
      </w:r>
    </w:p>
    <w:p>
      <w:pPr>
        <w:spacing w:before="200" w:after="60"/>
      </w:pPr>
      <w:r>
        <w:rPr>
          <w:rFonts w:ascii="Arial" w:hAnsi="Arial"/>
          <w:b/>
          <w:color w:val="1E293B"/>
          <w:sz w:val="22"/>
        </w:rPr>
        <w:t>3.3 Imzy Zulijar Setiawan — Fokus: Ketersediaan Slot &amp; Filter Tanggal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7: Cek Ketersediaan Slot Real-Time per Tanggal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http://127.0.0.1:8000/api/v1/service-slots?tanggal=2026-10-06 | Body: None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8: Cek Kuota Hari Ini secara Safe &amp; Idempotent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http://127.0.0.1:8000/api/v1/service-slots | Body: None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9: Error Testing — Format Tanggal Tidak Valid (Target Status: 422 Unprocessable)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http://127.0.0.1:8000/api/v1/service-slots?tanggal=besok-pagi | Body: None</w:t>
      </w:r>
    </w:p>
    <w:p>
      <w:pPr>
        <w:spacing w:before="200" w:after="60"/>
      </w:pPr>
      <w:r>
        <w:rPr>
          <w:rFonts w:ascii="Arial" w:hAnsi="Arial"/>
          <w:b/>
          <w:color w:val="1E293B"/>
          <w:sz w:val="22"/>
        </w:rPr>
        <w:t>3.4 Eko Saputro (23215050) — Fokus: Auto-Confirm Booking &amp; Anti Overbooking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10: Reservasi Booking Servis Instan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http://127.0.0.1:8000/api/v1/bookings | Auth: Bearer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"vehicle_id": 1,</w:t>
              <w:br/>
              <w:t xml:space="preserve">  "slot_id": 1,</w:t>
              <w:br/>
              <w:t xml:space="preserve">  "keluhan": "Ganti oli mesin MPX2 dan setel rantai roda"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11: Error Testing — Uji Concurrency Lock Saat Slot Penuh (Target Status: 409 Conflict)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http://127.0.0.1:8000/api/v1/bookings | Auth: Bearer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"vehicle_id": 1,</w:t>
              <w:br/>
              <w:t xml:space="preserve">  "slot_id": 1,</w:t>
              <w:br/>
              <w:t xml:space="preserve">  "keluhan": "Mencoba pesan slot yang sudah habis kapasitasnya"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12: Pembatalan Booking &amp; Pemulihan Kuota Otomatis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PATCH | URL: http://127.0.0.1:8000/api/v1/bookings/1/cancel | Auth: Bearer Token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"reason": "Perubahan rencana jadwal kesibukan pelanggan"</w:t>
              <w:br/>
              <w:t>}</w:t>
            </w:r>
          </w:p>
        </w:tc>
      </w:tr>
    </w:tbl>
    <w:p>
      <w:pPr>
        <w:spacing w:after="40"/>
      </w:pPr>
    </w:p>
    <w:p>
      <w:pPr>
        <w:spacing w:before="200" w:after="60"/>
      </w:pPr>
      <w:r>
        <w:rPr>
          <w:rFonts w:ascii="Arial" w:hAnsi="Arial"/>
          <w:b/>
          <w:color w:val="1E293B"/>
          <w:sz w:val="22"/>
        </w:rPr>
        <w:t>3.5 Zakky Fawwaz Mubarok — Fokus: Logbook Mekanik &amp; Riwayat Digital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13: Lihat Antrean Motor di Pit Servis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http://127.0.0.1:8000/api/v1/mechanic/bookings | Auth: Bearer Token Mekanik | Body: None</w:t>
      </w: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14: Pencatatan Tindakan Servis &amp; Suku Cadang (Target Status: 201 Created)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POST | URL: http://127.0.0.1:8000/api/v1/service-records | Auth: Bearer Token Mekanik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{</w:t>
              <w:br/>
              <w:t xml:space="preserve">  "booking_id": 1,</w:t>
              <w:br/>
              <w:t xml:space="preserve">  "odometer_km": 10500,</w:t>
              <w:br/>
              <w:t xml:space="preserve">  "tindakan": "Ganti oli mesin &amp; busi racing",</w:t>
              <w:br/>
              <w:t xml:space="preserve">  "suku_cadang": [</w:t>
              <w:br/>
              <w:t xml:space="preserve">    { "nama": "Oli MPX2", "qty": 1, "keterangan": "Rutin" },</w:t>
              <w:br/>
              <w:t xml:space="preserve">    { "nama": "Busi CPR9EA", "qty": 1, "keterangan": "Ganti" }</w:t>
              <w:br/>
              <w:t xml:space="preserve">  ],</w:t>
              <w:br/>
              <w:t xml:space="preserve">  "catatan_mekanik": "Kondisi mesin prima"</w:t>
              <w:br/>
              <w:t>}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/>
          <w:i w:val="0"/>
          <w:sz w:val="19"/>
        </w:rPr>
        <w:t>Request 15: Pelacakan Riwayat Servis Digital via Plat Nomor (Target Status: 200 OK)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Method: GET | URL: http://127.0.0.1:8000/api/v1/service-history?no_polisi=G 1234 ABC | Body: None</w:t>
      </w:r>
    </w:p>
    <w:p>
      <w:pPr>
        <w:spacing w:before="280" w:after="80"/>
      </w:pPr>
      <w:r>
        <w:rPr>
          <w:rFonts w:ascii="Arial" w:hAnsi="Arial"/>
          <w:b/>
          <w:color w:val="800020"/>
          <w:sz w:val="26"/>
        </w:rPr>
        <w:t>BAB IV: ALTERNATIF TESTING CEPAT DI WINDOWS (cURL &amp; VS CODE)</w:t>
      </w: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1. cURL di PowerShell / Windows Terminal: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</w:tcPr>
          <w:p>
            <w:r>
              <w:rPr>
                <w:rFonts w:ascii="Consolas" w:hAnsi="Consolas"/>
                <w:color w:val="0F172A"/>
                <w:sz w:val="17"/>
              </w:rPr>
              <w:t>curl.exe -X POST http://127.0.0.1:8000/api/v1/auth/login `</w:t>
              <w:br/>
              <w:t xml:space="preserve">  -H "Content-Type: application/json" `</w:t>
              <w:br/>
              <w:t xml:space="preserve">  -d '{"email":"eko@bengkelmotor.test","password":"password123"}'</w:t>
            </w:r>
          </w:p>
        </w:tc>
      </w:tr>
    </w:tbl>
    <w:p>
      <w:pPr>
        <w:spacing w:after="40"/>
      </w:pPr>
    </w:p>
    <w:p>
      <w:pPr>
        <w:spacing w:after="60"/>
      </w:pPr>
      <w:r>
        <w:rPr>
          <w:rFonts w:ascii="Arial" w:hAnsi="Arial"/>
          <w:b w:val="0"/>
          <w:i w:val="0"/>
          <w:sz w:val="19"/>
        </w:rPr>
        <w:t>2. VS Code Thunder Client: Pasang ekstensi 'Thunder Client' di VS Code untuk melakukan uji coba langsung tanpa membuka aplikasi eksternal.</w:t>
      </w:r>
    </w:p>
    <w:p>
      <w:pPr>
        <w:spacing w:before="280" w:after="80"/>
      </w:pPr>
      <w:r>
        <w:rPr>
          <w:rFonts w:ascii="Arial" w:hAnsi="Arial"/>
          <w:b/>
          <w:color w:val="800020"/>
          <w:sz w:val="26"/>
        </w:rPr>
        <w:t>BAB V: TROUBLESHOOTING KODE HTTP &amp; SOLUSI KENDALA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Kode Status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Penyebab Masalah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  <w:shd w:fill="800020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Solusi Tindakan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200 OK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Request GET / PATCH berhasil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Periksa response body data.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201 Created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Data baru berhasil tersimpan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Periksa ID data baru pada JSON data.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401 Unauthorized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Token belum dipasang / salah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Lakukan login ulang dan salin Bearer token baru.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403 Forbidden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Role akun tidak berhak akses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Gunakan akun dengan hak akses yang sesuai (ADMIN/MECHANIC).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409 Conflict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Kapasitas kuota slot penuh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Pilih slot jam servis yang masih berstatus is_available: true.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422 Unprocessable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Format input JSON tidak valid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Periksa format email, panjang password, atau format tanggal YYYY-MM-DD.</w:t>
            </w:r>
          </w:p>
        </w:tc>
      </w:tr>
      <w:tr>
        <w:tc>
          <w:tcPr>
            <w:tcW w:type="dxa" w:w="2160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500 Server Error</w:t>
            </w:r>
          </w:p>
        </w:tc>
        <w:tc>
          <w:tcPr>
            <w:tcW w:type="dxa" w:w="3744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Database mati / kendala internal</w:t>
            </w:r>
          </w:p>
        </w:tc>
        <w:tc>
          <w:tcPr>
            <w:tcW w:type="dxa" w:w="3888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Arial" w:hAnsi="Arial"/>
                <w:sz w:val="16"/>
              </w:rPr>
              <w:t>Pastikan MySQL Laragon aktif dan jalankan php artisan migrate.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