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CONTROL CHECK AI</w:t>
      </w:r>
    </w:p>
    <w:p>
      <w:pPr>
        <w:jc w:val="center"/>
      </w:pPr>
      <w:r>
        <w:rPr>
          <w:b/>
          <w:sz w:val="36"/>
        </w:rPr>
        <w:t>Product Requirements Document (PRD)</w:t>
      </w:r>
    </w:p>
    <w:p>
      <w:pPr>
        <w:jc w:val="center"/>
      </w:pPr>
      <w:r>
        <w:rPr>
          <w:sz w:val="22"/>
        </w:rPr>
        <w:t>Version 0.2 | MVP Blueprint | 17 August 2026</w:t>
      </w:r>
    </w:p>
    <w:p>
      <w:pPr>
        <w:jc w:val="center"/>
      </w:pPr>
      <w:r>
        <w:rPr>
          <w:i/>
          <w:sz w:val="24"/>
        </w:rPr>
        <w:t>AI-Powered Project Control Assurance Platform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ControlCheck AI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>
              <w:t>0.2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Development Blueprint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Market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EPC / Construction / Oil &amp; Gas Contractors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Control, Project Managers, Management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React + TypeScript + Tailwind + shadcn/ui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FastAPI + Python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PostgreSQL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LLM + deterministic tool/data layer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Analytics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Python / Pandas / NumPy / Scikit-learn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First Release Goal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project data and produce evidence-backed findings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Confidential working document. This PRD is intended to guide product, UX, engineering, data, and AI implementation for the first sellable version of ControlCheck AI.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 w:line="259" w:lineRule="auto"/>
      </w:pPr>
      <w:r>
        <w:t>1. Executive Summary</w:t>
      </w:r>
    </w:p>
    <w:p>
      <w:pPr>
        <w:spacing w:after="80" w:line="259" w:lineRule="auto"/>
      </w:pPr>
      <w:r>
        <w:t>2. Product Vision &amp; Strategy</w:t>
      </w:r>
    </w:p>
    <w:p>
      <w:pPr>
        <w:spacing w:after="80" w:line="259" w:lineRule="auto"/>
      </w:pPr>
      <w:r>
        <w:t>3. Problem Statement</w:t>
      </w:r>
    </w:p>
    <w:p>
      <w:pPr>
        <w:spacing w:after="80" w:line="259" w:lineRule="auto"/>
      </w:pPr>
      <w:r>
        <w:t>4. Target Market &amp; Personas</w:t>
      </w:r>
    </w:p>
    <w:p>
      <w:pPr>
        <w:spacing w:after="80" w:line="259" w:lineRule="auto"/>
      </w:pPr>
      <w:r>
        <w:t>5. Goals, Non-Goals &amp; Success Metrics</w:t>
      </w:r>
    </w:p>
    <w:p>
      <w:pPr>
        <w:spacing w:after="80" w:line="259" w:lineRule="auto"/>
      </w:pPr>
      <w:r>
        <w:t>6. Product Scope &amp; Feature Matrix</w:t>
      </w:r>
    </w:p>
    <w:p>
      <w:pPr>
        <w:spacing w:after="80" w:line="259" w:lineRule="auto"/>
      </w:pPr>
      <w:r>
        <w:t>7. User Journeys</w:t>
      </w:r>
    </w:p>
    <w:p>
      <w:pPr>
        <w:spacing w:after="80" w:line="259" w:lineRule="auto"/>
      </w:pPr>
      <w:r>
        <w:t>8. Information Architecture &amp; UX</w:t>
      </w:r>
    </w:p>
    <w:p>
      <w:pPr>
        <w:spacing w:after="80" w:line="259" w:lineRule="auto"/>
      </w:pPr>
      <w:r>
        <w:t>9. Data Model &amp; Canonical Data Contract</w:t>
      </w:r>
    </w:p>
    <w:p>
      <w:pPr>
        <w:spacing w:after="80" w:line="259" w:lineRule="auto"/>
      </w:pPr>
      <w:r>
        <w:t>10. Data Ingestion &amp; Quality Engine</w:t>
      </w:r>
    </w:p>
    <w:p>
      <w:pPr>
        <w:spacing w:after="80" w:line="259" w:lineRule="auto"/>
      </w:pPr>
      <w:r>
        <w:t>11. Control Rule Engine</w:t>
      </w:r>
    </w:p>
    <w:p>
      <w:pPr>
        <w:spacing w:after="80" w:line="259" w:lineRule="auto"/>
      </w:pPr>
      <w:r>
        <w:t>12. Findings &amp; Evidence Engine</w:t>
      </w:r>
    </w:p>
    <w:p>
      <w:pPr>
        <w:spacing w:after="80" w:line="259" w:lineRule="auto"/>
      </w:pPr>
      <w:r>
        <w:t>13. Project Health Scoring</w:t>
      </w:r>
    </w:p>
    <w:p>
      <w:pPr>
        <w:spacing w:after="80" w:line="259" w:lineRule="auto"/>
      </w:pPr>
      <w:r>
        <w:t>14. AI Intelligence Architecture</w:t>
      </w:r>
    </w:p>
    <w:p>
      <w:pPr>
        <w:spacing w:after="80" w:line="259" w:lineRule="auto"/>
      </w:pPr>
      <w:r>
        <w:t>15. AI Assistant Requirements</w:t>
      </w:r>
    </w:p>
    <w:p>
      <w:pPr>
        <w:spacing w:after="80" w:line="259" w:lineRule="auto"/>
      </w:pPr>
      <w:r>
        <w:t>16. API Specification</w:t>
      </w:r>
    </w:p>
    <w:p>
      <w:pPr>
        <w:spacing w:after="80" w:line="259" w:lineRule="auto"/>
      </w:pPr>
      <w:r>
        <w:t>17. Security, Multi-Tenancy &amp; Governance</w:t>
      </w:r>
    </w:p>
    <w:p>
      <w:pPr>
        <w:spacing w:after="80" w:line="259" w:lineRule="auto"/>
      </w:pPr>
      <w:r>
        <w:t>18. Reporting</w:t>
      </w:r>
    </w:p>
    <w:p>
      <w:pPr>
        <w:spacing w:after="80" w:line="259" w:lineRule="auto"/>
      </w:pPr>
      <w:r>
        <w:t>19. Technical Architecture</w:t>
      </w:r>
    </w:p>
    <w:p>
      <w:pPr>
        <w:spacing w:after="80" w:line="259" w:lineRule="auto"/>
      </w:pPr>
      <w:r>
        <w:t>20. MVP Roadmap &amp; Delivery Plan</w:t>
      </w:r>
    </w:p>
    <w:p>
      <w:pPr>
        <w:spacing w:after="80" w:line="259" w:lineRule="auto"/>
      </w:pPr>
      <w:r>
        <w:t>21. QA, Evaluation &amp; Acceptance Criteria</w:t>
      </w:r>
    </w:p>
    <w:p>
      <w:pPr>
        <w:spacing w:after="80" w:line="259" w:lineRule="auto"/>
      </w:pPr>
      <w:r>
        <w:t>22. Pilot &amp; Go-to-Market</w:t>
      </w:r>
    </w:p>
    <w:p>
      <w:pPr>
        <w:spacing w:after="80" w:line="259" w:lineRule="auto"/>
      </w:pPr>
      <w:r>
        <w:t>23. Pricing Hypothesis</w:t>
      </w:r>
    </w:p>
    <w:p>
      <w:pPr>
        <w:spacing w:after="80" w:line="259" w:lineRule="auto"/>
      </w:pPr>
      <w:r>
        <w:t>24. Risks &amp; Mitigations</w:t>
      </w:r>
    </w:p>
    <w:p>
      <w:pPr>
        <w:spacing w:after="80" w:line="259" w:lineRule="auto"/>
      </w:pPr>
      <w:r>
        <w:t>25. Definition of Done</w:t>
      </w:r>
    </w:p>
    <w:p>
      <w:pPr>
        <w:spacing w:after="80" w:line="259" w:lineRule="auto"/>
      </w:pPr>
      <w:r>
        <w:t>Appendix A: Example Rules</w:t>
      </w:r>
    </w:p>
    <w:p>
      <w:pPr>
        <w:spacing w:after="80" w:line="259" w:lineRule="auto"/>
      </w:pPr>
      <w:r>
        <w:t>Appendix B: Example API Payloads</w:t>
      </w:r>
    </w:p>
    <w:p>
      <w:pPr>
        <w:spacing w:after="80" w:line="259" w:lineRule="auto"/>
      </w:pPr>
      <w:r>
        <w:t>Appendix C: Demo Scenario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80" w:line="259" w:lineRule="auto"/>
      </w:pPr>
      <w:r>
        <w:t>ControlCheck AI is a SaaS platform that acts as an AI-powered project control assurance layer. It ingests project data from Excel/CSV in the MVP, normalizes it into a canonical model, runs deterministic project-control checks, identifies anomalies, links every finding to source evidence, calculates project health, and uses an LLM to explain causes, impacts, and recommended actions.</w:t>
      </w:r>
    </w:p>
    <w:p>
      <w:pPr>
        <w:spacing w:after="80" w:line="259" w:lineRule="auto"/>
      </w:pPr>
      <w:r>
        <w:t>The product is intentionally not positioned as an ERP replacement, scheduling system, or generic BI dashboard. Its primary value is early detection: identify what a Project Control professional should investigate before a project issue becomes expensive or difficult to reverse.</w:t>
      </w:r>
    </w:p>
    <w:p>
      <w:pPr>
        <w:spacing w:after="80" w:line="259" w:lineRule="auto"/>
      </w:pPr>
      <w:r>
        <w:t>The MVP must deliver one clear outcome: a user can create a project, upload Budget / Actual Cost / Schedule / Progress datasets, validate the data, run Control Check, and receive a prioritized list of evidence-backed findings within minutes.</w:t>
      </w:r>
    </w:p>
    <w:p>
      <w:pPr>
        <w:pStyle w:val="Heading2"/>
      </w:pPr>
      <w:r>
        <w:t>1.1 Product Promise</w:t>
      </w:r>
    </w:p>
    <w:p>
      <w:pPr>
        <w:spacing w:after="80" w:line="259" w:lineRule="auto"/>
      </w:pPr>
      <w:r>
        <w:t>“Give ControlCheck your project data and it will tell you what needs attention, why it matters, and where the evidence is.”</w:t>
      </w:r>
    </w:p>
    <w:p>
      <w:pPr>
        <w:pStyle w:val="Heading2"/>
      </w:pPr>
      <w:r>
        <w:t>1.2 Core Differentiation</w:t>
      </w:r>
    </w:p>
    <w:p>
      <w:pPr>
        <w:pStyle w:val="ListBullet"/>
        <w:spacing w:after="40"/>
      </w:pPr>
      <w:r>
        <w:t>Evidence-first AI: every important statement traces to a calculation and source rows.</w:t>
      </w:r>
    </w:p>
    <w:p>
      <w:pPr>
        <w:pStyle w:val="ListBullet"/>
        <w:spacing w:after="40"/>
      </w:pPr>
      <w:r>
        <w:t>Domain-first rules: project-control logic is deterministic and transparent before LLM reasoning is applied.</w:t>
      </w:r>
    </w:p>
    <w:p>
      <w:pPr>
        <w:pStyle w:val="ListBullet"/>
        <w:spacing w:after="40"/>
      </w:pPr>
      <w:r>
        <w:t>Fast onboarding: Excel-first ingestion minimizes integration barriers.</w:t>
      </w:r>
    </w:p>
    <w:p>
      <w:pPr>
        <w:pStyle w:val="ListBullet"/>
        <w:spacing w:after="40"/>
      </w:pPr>
      <w:r>
        <w:t>Action orientation: findings can become accountable actions rather than ending as dashboard alerts.</w:t>
      </w:r>
    </w:p>
    <w:p>
      <w:pPr>
        <w:pStyle w:val="ListBullet"/>
        <w:spacing w:after="40"/>
      </w:pPr>
      <w:r>
        <w:t>Expandable platform: the same foundation can later ingest SAP, Oracle, Primavera, MS Project, APIs, and other sources.</w:t>
      </w:r>
    </w:p>
    <w:p>
      <w:pPr>
        <w:pStyle w:val="Heading1"/>
      </w:pPr>
      <w:r>
        <w:t>2. Product Vision &amp; Strategy</w:t>
      </w:r>
    </w:p>
    <w:p>
      <w:pPr>
        <w:pStyle w:val="Heading2"/>
      </w:pPr>
      <w:r>
        <w:t>2.1 Vision</w:t>
      </w:r>
    </w:p>
    <w:p>
      <w:pPr>
        <w:spacing w:after="80" w:line="259" w:lineRule="auto"/>
      </w:pPr>
      <w:r>
        <w:t>Become the assurance and early-warning layer for project control teams, helping them detect cost, schedule, progress, and data-quality issues before they become project problems.</w:t>
      </w:r>
    </w:p>
    <w:p>
      <w:pPr>
        <w:pStyle w:val="Heading2"/>
      </w:pPr>
      <w:r>
        <w:t>2.2 Mission</w:t>
      </w:r>
    </w:p>
    <w:p>
      <w:pPr>
        <w:spacing w:after="80" w:line="259" w:lineRule="auto"/>
      </w:pPr>
      <w:r>
        <w:t>Reduce the time required to inspect project data while improving the consistency, traceability, and actionability of project-control reviews.</w:t>
      </w:r>
    </w:p>
    <w:p>
      <w:pPr>
        <w:pStyle w:val="Heading2"/>
      </w:pPr>
      <w:r>
        <w:t>2.3 Product Principles</w:t>
      </w:r>
    </w:p>
    <w:p>
      <w:pPr>
        <w:pStyle w:val="ListBullet"/>
        <w:spacing w:after="40"/>
      </w:pPr>
      <w:r>
        <w:t>Trust over novelty: deterministic calculations and evidence are more important than impressive AI language.</w:t>
      </w:r>
    </w:p>
    <w:p>
      <w:pPr>
        <w:pStyle w:val="ListBullet"/>
        <w:spacing w:after="40"/>
      </w:pPr>
      <w:r>
        <w:t>Smallest sellable product first: solve a narrow, recurring pain before adding enterprise breadth.</w:t>
      </w:r>
    </w:p>
    <w:p>
      <w:pPr>
        <w:pStyle w:val="ListBullet"/>
        <w:spacing w:after="40"/>
      </w:pPr>
      <w:r>
        <w:t>Explain every number: users should be able to inspect how metrics and findings were derived.</w:t>
      </w:r>
    </w:p>
    <w:p>
      <w:pPr>
        <w:pStyle w:val="ListBullet"/>
        <w:spacing w:after="40"/>
      </w:pPr>
      <w:r>
        <w:t>Human-in-the-loop: AI recommends; authorized project staff decide and act.</w:t>
      </w:r>
    </w:p>
    <w:p>
      <w:pPr>
        <w:pStyle w:val="ListBullet"/>
        <w:spacing w:after="40"/>
      </w:pPr>
      <w:r>
        <w:t>Progressive intelligence: data quality → rules → anomaly detection → AI reasoning → predictive capabilities.</w:t>
      </w:r>
    </w:p>
    <w:p>
      <w:pPr>
        <w:pStyle w:val="Heading1"/>
      </w:pPr>
      <w:r>
        <w:t>3. Problem Statement</w:t>
      </w:r>
    </w:p>
    <w:p>
      <w:pPr>
        <w:pStyle w:val="Heading2"/>
      </w:pPr>
      <w:r>
        <w:t>3.1 Current State</w:t>
      </w:r>
    </w:p>
    <w:p>
      <w:pPr>
        <w:pStyle w:val="ListBullet"/>
        <w:spacing w:after="40"/>
      </w:pPr>
      <w:r>
        <w:t>Project Control teams frequently work across multiple Excel files and manual monthly reviews.</w:t>
      </w:r>
    </w:p>
    <w:p>
      <w:pPr>
        <w:pStyle w:val="ListBullet"/>
        <w:spacing w:after="40"/>
      </w:pPr>
      <w:r>
        <w:t>Data formats differ between projects, vendors, and reporting cycles.</w:t>
      </w:r>
    </w:p>
    <w:p>
      <w:pPr>
        <w:pStyle w:val="ListBullet"/>
        <w:spacing w:after="40"/>
      </w:pPr>
      <w:r>
        <w:t>Review effort is high and depends heavily on individual analyst experience.</w:t>
      </w:r>
    </w:p>
    <w:p>
      <w:pPr>
        <w:pStyle w:val="ListBullet"/>
        <w:spacing w:after="40"/>
      </w:pPr>
      <w:r>
        <w:t>Problems can be visible in hindsight but not prioritized early enough for management.</w:t>
      </w:r>
    </w:p>
    <w:p>
      <w:pPr>
        <w:pStyle w:val="ListBullet"/>
        <w:spacing w:after="40"/>
      </w:pPr>
      <w:r>
        <w:t>BI dashboards show status but often do not explain what should be investigated next.</w:t>
      </w:r>
    </w:p>
    <w:p>
      <w:pPr>
        <w:pStyle w:val="ListBullet"/>
        <w:spacing w:after="40"/>
      </w:pPr>
      <w:r>
        <w:t>Generic LLMs can summarize files but may hallucinate, miscalculate, or lack traceability.</w:t>
      </w:r>
    </w:p>
    <w:p>
      <w:pPr>
        <w:pStyle w:val="Heading2"/>
      </w:pPr>
      <w:r>
        <w:t>3.2 Core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Pain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ControlCheck Response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Manual cross-checking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Hours spent comparing datasets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Automated deterministic checks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Inconsistent Excel schemas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Slow preparation and cleaning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schema mapping + canonical model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Hidden cost leakage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Potential financial exposure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Variance, commitment, transaction, and anomaly rules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slippage discovered late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Reduced recovery options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/ baseline / actual checks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Weak evidence 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Low trust in AI outputs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Engine linking findings to records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 many alerts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Alert fatigue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Severity + confidence + prioritization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Reporting overhead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Time spent writing monthly reports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executive summary and PDF report</w:t>
            </w:r>
          </w:p>
        </w:tc>
      </w:tr>
    </w:tbl>
    <w:p>
      <w:pPr>
        <w:spacing w:after="40"/>
      </w:pPr>
    </w:p>
    <w:p>
      <w:pPr>
        <w:pStyle w:val="Heading1"/>
      </w:pPr>
      <w:r>
        <w:t>4. Target Market &amp; Personas</w:t>
      </w:r>
    </w:p>
    <w:p>
      <w:pPr>
        <w:pStyle w:val="Heading2"/>
      </w:pPr>
      <w:r>
        <w:t>4.1 Ideal 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Initial ICP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Industry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EPC, construction, oil &amp; gas services, selected mining contractors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Company size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50–500 employees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Active projects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5–30 projects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Typically Rp10B–Rp1T+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Current workflow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Excel-heavy monthly project controls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Buyer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Controls Manager / PMO / Operations Director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Economic value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Reduce review time and expose material risks earlier</w:t>
            </w:r>
          </w:p>
        </w:tc>
      </w:tr>
    </w:tbl>
    <w:p>
      <w:pPr>
        <w:spacing w:after="40"/>
      </w:pPr>
    </w:p>
    <w:p>
      <w:pPr>
        <w:pStyle w:val="Heading2"/>
      </w:pPr>
      <w:r>
        <w:t>4.2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Jobs-to-be-done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Pain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Key Product Need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Engineer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Prepare and review project 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Manual reconciliation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 findings with evidence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Challenge project performance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Limited time across projects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Portfolio view + prioritization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Manager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Understand what needs intervention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 many reports, too little insight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Root cause + action recommendations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Management / Director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See material exposure and trend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Information is fragmented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Executive health + top risks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Admin / Data Steward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Maintain projects and datasets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Formatting inconsistency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Validation, access, audit trail</w:t>
            </w:r>
          </w:p>
        </w:tc>
      </w:tr>
    </w:tbl>
    <w:p>
      <w:pPr>
        <w:spacing w:after="40"/>
      </w:pPr>
    </w:p>
    <w:p>
      <w:pPr>
        <w:pStyle w:val="Heading1"/>
      </w:pPr>
      <w:r>
        <w:t>5. Goals, Non-Goals &amp; Success Metrics</w:t>
      </w:r>
    </w:p>
    <w:p>
      <w:pPr>
        <w:pStyle w:val="Heading2"/>
      </w:pPr>
      <w:r>
        <w:t>5.1 MVP Goals</w:t>
      </w:r>
    </w:p>
    <w:p>
      <w:pPr>
        <w:pStyle w:val="ListBullet"/>
        <w:spacing w:after="40"/>
      </w:pPr>
      <w:r>
        <w:t>Support organization and project creation.</w:t>
      </w:r>
    </w:p>
    <w:p>
      <w:pPr>
        <w:pStyle w:val="ListBullet"/>
        <w:spacing w:after="40"/>
      </w:pPr>
      <w:r>
        <w:t>Accept XLSX/CSV project datasets.</w:t>
      </w:r>
    </w:p>
    <w:p>
      <w:pPr>
        <w:pStyle w:val="ListBullet"/>
        <w:spacing w:after="40"/>
      </w:pPr>
      <w:r>
        <w:t>Map source columns to canonical fields.</w:t>
      </w:r>
    </w:p>
    <w:p>
      <w:pPr>
        <w:pStyle w:val="ListBullet"/>
        <w:spacing w:after="40"/>
      </w:pPr>
      <w:r>
        <w:t>Perform data-quality checks before analysis.</w:t>
      </w:r>
    </w:p>
    <w:p>
      <w:pPr>
        <w:pStyle w:val="ListBullet"/>
        <w:spacing w:after="40"/>
      </w:pPr>
      <w:r>
        <w:t>Run a rule library across cost, schedule, progress, and data quality.</w:t>
      </w:r>
    </w:p>
    <w:p>
      <w:pPr>
        <w:pStyle w:val="ListBullet"/>
        <w:spacing w:after="40"/>
      </w:pPr>
      <w:r>
        <w:t>Generate findings with severity, impact, confidence, and evidence.</w:t>
      </w:r>
    </w:p>
    <w:p>
      <w:pPr>
        <w:pStyle w:val="ListBullet"/>
        <w:spacing w:after="40"/>
      </w:pPr>
      <w:r>
        <w:t>Calculate a transparent project health score.</w:t>
      </w:r>
    </w:p>
    <w:p>
      <w:pPr>
        <w:pStyle w:val="ListBullet"/>
        <w:spacing w:after="40"/>
      </w:pPr>
      <w:r>
        <w:t>Provide evidence-backed AI explanations and Q&amp;A.</w:t>
      </w:r>
    </w:p>
    <w:p>
      <w:pPr>
        <w:pStyle w:val="ListBullet"/>
        <w:spacing w:after="40"/>
      </w:pPr>
      <w:r>
        <w:t>Generate an executive report.</w:t>
      </w:r>
    </w:p>
    <w:p>
      <w:pPr>
        <w:pStyle w:val="ListBullet"/>
        <w:spacing w:after="40"/>
      </w:pPr>
      <w:r>
        <w:t>Provide an auditable history of analysis runs.</w:t>
      </w:r>
    </w:p>
    <w:p>
      <w:pPr>
        <w:pStyle w:val="Heading2"/>
      </w:pPr>
      <w:r>
        <w:t>5.2 Non-Goals for MVP</w:t>
      </w:r>
    </w:p>
    <w:p>
      <w:pPr>
        <w:pStyle w:val="ListBullet"/>
        <w:spacing w:after="40"/>
      </w:pPr>
      <w:r>
        <w:t>No ERP replacement.</w:t>
      </w:r>
    </w:p>
    <w:p>
      <w:pPr>
        <w:pStyle w:val="ListBullet"/>
        <w:spacing w:after="40"/>
      </w:pPr>
      <w:r>
        <w:t>No full scheduling authoring or Primavera editing.</w:t>
      </w:r>
    </w:p>
    <w:p>
      <w:pPr>
        <w:pStyle w:val="ListBullet"/>
        <w:spacing w:after="40"/>
      </w:pPr>
      <w:r>
        <w:t>No automated financial posting.</w:t>
      </w:r>
    </w:p>
    <w:p>
      <w:pPr>
        <w:pStyle w:val="ListBullet"/>
        <w:spacing w:after="40"/>
      </w:pPr>
      <w:r>
        <w:t>No autonomous contract changes or approvals.</w:t>
      </w:r>
    </w:p>
    <w:p>
      <w:pPr>
        <w:pStyle w:val="ListBullet"/>
        <w:spacing w:after="40"/>
      </w:pPr>
      <w:r>
        <w:t>No multi-agent swarm architecture.</w:t>
      </w:r>
    </w:p>
    <w:p>
      <w:pPr>
        <w:pStyle w:val="ListBullet"/>
        <w:spacing w:after="40"/>
      </w:pPr>
      <w:r>
        <w:t>No mobile app requirement.</w:t>
      </w:r>
    </w:p>
    <w:p>
      <w:pPr>
        <w:pStyle w:val="ListBullet"/>
        <w:spacing w:after="40"/>
      </w:pPr>
      <w:r>
        <w:t>No enterprise SSO requirement unless a pilot needs it.</w:t>
      </w:r>
    </w:p>
    <w:p>
      <w:pPr>
        <w:pStyle w:val="ListBullet"/>
        <w:spacing w:after="40"/>
      </w:pPr>
      <w:r>
        <w:t>No predictive EAC model as a release blocker; it is a later enhancement.</w:t>
      </w:r>
    </w:p>
    <w:p>
      <w:pPr>
        <w:pStyle w:val="Heading2"/>
      </w:pPr>
      <w:r>
        <w:t>5.3 North-Star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MVP 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Precision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Validated useful findings / reviewed 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≥70% initial; &gt;85% after pilot iteration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Time-to-Insight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complete → first findings visible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&lt;5 minutes for standard dataset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Mapping Success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Columns mapped without manual custom coding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≥80% for supported templates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Coverage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Material findings with source 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100%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False Positive Rate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 rejected by domain reviewer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&lt;30% initial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 Time Saved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Manual review time vs ControlCheck review time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≥50% target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Activation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projects completing first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≥80%</w:t>
            </w:r>
          </w:p>
        </w:tc>
      </w:tr>
    </w:tbl>
    <w:p>
      <w:pPr>
        <w:spacing w:after="40"/>
      </w:pPr>
    </w:p>
    <w:p>
      <w:pPr>
        <w:pStyle w:val="Heading1"/>
      </w:pPr>
      <w:r>
        <w:t>6. Product Scope &amp; Feature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MVP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Post-MVP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Authentication &amp; Organization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SSO / SCIM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Basic RBAC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Portfolio planning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Core tenant boundary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Upload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ERP/API connectors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XLSX/CSV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Mapping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Template learning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AI-assisted suggestions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Continuous monitoring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Pre-check gate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Predictive EAC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Rules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Primavera integration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Baseline vs actual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Control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Forecasting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 vs actual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Workflow automation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Central intelligence object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Advanced lineage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differentiator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Score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Custom weighting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Transparent formula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Assistant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Agentic workflows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Evidence-grounded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Template builder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PDF first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 (basic)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Workflow / reminders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Accountability layer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Billing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Basic / manual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Stripe or local billing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After pilot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Integrations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SAP/Oracle/P6/MSP/API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Roadmap</w:t>
            </w:r>
          </w:p>
        </w:tc>
      </w:tr>
    </w:tbl>
    <w:p>
      <w:pPr>
        <w:spacing w:after="40"/>
      </w:pPr>
    </w:p>
    <w:p>
      <w:pPr>
        <w:pStyle w:val="Heading1"/>
      </w:pPr>
      <w:r>
        <w:t>7. User Journeys</w:t>
      </w:r>
    </w:p>
    <w:p>
      <w:pPr>
        <w:pStyle w:val="Heading2"/>
      </w:pPr>
      <w:r>
        <w:t>7.1 First-Time Project Setup</w:t>
      </w:r>
    </w:p>
    <w:p>
      <w:pPr>
        <w:pStyle w:val="ListNumber"/>
        <w:spacing w:after="40"/>
      </w:pPr>
      <w:r>
        <w:t>User signs in.</w:t>
      </w:r>
    </w:p>
    <w:p>
      <w:pPr>
        <w:pStyle w:val="ListNumber"/>
        <w:spacing w:after="40"/>
      </w:pPr>
      <w:r>
        <w:t>Creates or selects organization.</w:t>
      </w:r>
    </w:p>
    <w:p>
      <w:pPr>
        <w:pStyle w:val="ListNumber"/>
        <w:spacing w:after="40"/>
      </w:pPr>
      <w:r>
        <w:t>Creates project with name, code, project type, currency, start/end date.</w:t>
      </w:r>
    </w:p>
    <w:p>
      <w:pPr>
        <w:pStyle w:val="ListNumber"/>
        <w:spacing w:after="40"/>
      </w:pPr>
      <w:r>
        <w:t>Uploads first dataset.</w:t>
      </w:r>
    </w:p>
    <w:p>
      <w:pPr>
        <w:pStyle w:val="ListNumber"/>
        <w:spacing w:after="40"/>
      </w:pPr>
      <w:r>
        <w:t>System detects sheets and candidate schemas.</w:t>
      </w:r>
    </w:p>
    <w:p>
      <w:pPr>
        <w:pStyle w:val="ListNumber"/>
        <w:spacing w:after="40"/>
      </w:pPr>
      <w:r>
        <w:t>User reviews suggested mappings.</w:t>
      </w:r>
    </w:p>
    <w:p>
      <w:pPr>
        <w:pStyle w:val="ListNumber"/>
        <w:spacing w:after="40"/>
      </w:pPr>
      <w:r>
        <w:t>System validates data and shows quality summary.</w:t>
      </w:r>
    </w:p>
    <w:p>
      <w:pPr>
        <w:pStyle w:val="ListNumber"/>
        <w:spacing w:after="40"/>
      </w:pPr>
      <w:r>
        <w:t>User fixes errors or accepts warnings.</w:t>
      </w:r>
    </w:p>
    <w:p>
      <w:pPr>
        <w:pStyle w:val="ListNumber"/>
        <w:spacing w:after="40"/>
      </w:pPr>
      <w:r>
        <w:t>System stores normalized data and creates an analysis run.</w:t>
      </w:r>
    </w:p>
    <w:p>
      <w:pPr>
        <w:pStyle w:val="Heading2"/>
      </w:pPr>
      <w:r>
        <w:t>7.2 Run Control Check</w:t>
      </w:r>
    </w:p>
    <w:p>
      <w:pPr>
        <w:pStyle w:val="ListNumber"/>
        <w:spacing w:after="40"/>
      </w:pPr>
      <w:r>
        <w:t>User clicks Run Control Check.</w:t>
      </w:r>
    </w:p>
    <w:p>
      <w:pPr>
        <w:pStyle w:val="ListNumber"/>
        <w:spacing w:after="40"/>
      </w:pPr>
      <w:r>
        <w:t>System snapshots the normalized dataset version.</w:t>
      </w:r>
    </w:p>
    <w:p>
      <w:pPr>
        <w:pStyle w:val="ListNumber"/>
        <w:spacing w:after="40"/>
      </w:pPr>
      <w:r>
        <w:t>Rule Engine executes supported checks.</w:t>
      </w:r>
    </w:p>
    <w:p>
      <w:pPr>
        <w:pStyle w:val="ListNumber"/>
        <w:spacing w:after="40"/>
      </w:pPr>
      <w:r>
        <w:t>Analytics Engine computes derived metrics.</w:t>
      </w:r>
    </w:p>
    <w:p>
      <w:pPr>
        <w:pStyle w:val="ListNumber"/>
        <w:spacing w:after="40"/>
      </w:pPr>
      <w:r>
        <w:t>Anomaly detection runs where sufficient data exists.</w:t>
      </w:r>
    </w:p>
    <w:p>
      <w:pPr>
        <w:pStyle w:val="ListNumber"/>
        <w:spacing w:after="40"/>
      </w:pPr>
      <w:r>
        <w:t>Finding Engine deduplicates and prioritizes findings.</w:t>
      </w:r>
    </w:p>
    <w:p>
      <w:pPr>
        <w:pStyle w:val="ListNumber"/>
        <w:spacing w:after="40"/>
      </w:pPr>
      <w:r>
        <w:t>Evidence Engine attaches source records and calculations.</w:t>
      </w:r>
    </w:p>
    <w:p>
      <w:pPr>
        <w:pStyle w:val="ListNumber"/>
        <w:spacing w:after="40"/>
      </w:pPr>
      <w:r>
        <w:t>Health Engine calculates scores.</w:t>
      </w:r>
    </w:p>
    <w:p>
      <w:pPr>
        <w:pStyle w:val="ListNumber"/>
        <w:spacing w:after="40"/>
      </w:pPr>
      <w:r>
        <w:t>AI Reasoning generates explanations and recommendations for supported high-value findings.</w:t>
      </w:r>
    </w:p>
    <w:p>
      <w:pPr>
        <w:pStyle w:val="ListNumber"/>
        <w:spacing w:after="40"/>
      </w:pPr>
      <w:r>
        <w:t>Dashboard updates with results and run timestamp.</w:t>
      </w:r>
    </w:p>
    <w:p>
      <w:pPr>
        <w:pStyle w:val="Heading2"/>
      </w:pPr>
      <w:r>
        <w:t>7.3 Investigate Finding</w:t>
      </w:r>
    </w:p>
    <w:p>
      <w:pPr>
        <w:pStyle w:val="ListNumber"/>
        <w:spacing w:after="40"/>
      </w:pPr>
      <w:r>
        <w:t>Open Findings.</w:t>
      </w:r>
    </w:p>
    <w:p>
      <w:pPr>
        <w:pStyle w:val="ListNumber"/>
        <w:spacing w:after="40"/>
      </w:pPr>
      <w:r>
        <w:t>Filter by severity/category/WBS/date.</w:t>
      </w:r>
    </w:p>
    <w:p>
      <w:pPr>
        <w:pStyle w:val="ListNumber"/>
        <w:spacing w:after="40"/>
      </w:pPr>
      <w:r>
        <w:t>Open finding detail.</w:t>
      </w:r>
    </w:p>
    <w:p>
      <w:pPr>
        <w:pStyle w:val="ListNumber"/>
        <w:spacing w:after="40"/>
      </w:pPr>
      <w:r>
        <w:t>Review metric and impact.</w:t>
      </w:r>
    </w:p>
    <w:p>
      <w:pPr>
        <w:pStyle w:val="ListNumber"/>
        <w:spacing w:after="40"/>
      </w:pPr>
      <w:r>
        <w:t>Inspect evidence rows.</w:t>
      </w:r>
    </w:p>
    <w:p>
      <w:pPr>
        <w:pStyle w:val="ListNumber"/>
        <w:spacing w:after="40"/>
      </w:pPr>
      <w:r>
        <w:t>Read AI explanation.</w:t>
      </w:r>
    </w:p>
    <w:p>
      <w:pPr>
        <w:pStyle w:val="ListNumber"/>
        <w:spacing w:after="40"/>
      </w:pPr>
      <w:r>
        <w:t>Create or assign action.</w:t>
      </w:r>
    </w:p>
    <w:p>
      <w:pPr>
        <w:pStyle w:val="ListNumber"/>
        <w:spacing w:after="40"/>
      </w:pPr>
      <w:r>
        <w:t>Mark finding as accepted, rejected, resolved, or needs review.</w:t>
      </w:r>
    </w:p>
    <w:p>
      <w:pPr>
        <w:pStyle w:val="Heading1"/>
      </w:pPr>
      <w:r>
        <w:t>8. Information Architecture &amp; UX</w:t>
      </w:r>
    </w:p>
    <w:p>
      <w:pPr>
        <w:pStyle w:val="Heading2"/>
      </w:pPr>
      <w:r>
        <w:t>8.1 Primary Navigation</w:t>
      </w:r>
    </w:p>
    <w:p>
      <w:pPr>
        <w:ind w:left="288" w:right="288"/>
      </w:pPr>
      <w:r>
        <w:rPr>
          <w:rFonts w:ascii="Consolas" w:hAnsi="Consolas"/>
          <w:sz w:val="16"/>
        </w:rPr>
        <w:t>Dashboard</w:t>
        <w:br/>
        <w:t>Projects</w:t>
        <w:br/>
        <w:t>Data</w:t>
        <w:br/>
        <w:t>Findings</w:t>
        <w:br/>
        <w:t>Cost</w:t>
        <w:br/>
        <w:t>Schedule</w:t>
        <w:br/>
        <w:t>Progress</w:t>
        <w:br/>
        <w:t>AI Assistant</w:t>
        <w:br/>
        <w:t>Reports</w:t>
        <w:br/>
        <w:t>Settings</w:t>
      </w:r>
    </w:p>
    <w:p>
      <w:pPr>
        <w:pStyle w:val="Heading2"/>
      </w:pPr>
      <w:r>
        <w:t>8.2 Main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Key Components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Dashboard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Executive project 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score, KPI cards, top findings, trend, actions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portfolio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cards/table, status, health, last check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Overview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Health, datasets, latest run, top 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Ingest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Upload, sheet detection, mapping, validation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Improve trust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score, errors/warnings, row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 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Prioritize issues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Severity filters, category, WBS, impact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Detail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Investigate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Why, impact, evidence, AI,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Budget/actual/variance, drivers, trends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analysis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Progress, delays, baseline vs actual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control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Planned vs actual, WBS heatmap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Assistant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Ask questions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Conversation + evidence references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Generate/share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Monthly report, PDF export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Settings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Tenant/project controls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Users, roles, thresholds, preferences</w:t>
            </w:r>
          </w:p>
        </w:tc>
      </w:tr>
    </w:tbl>
    <w:p>
      <w:pPr>
        <w:spacing w:after="40"/>
      </w:pPr>
    </w:p>
    <w:p>
      <w:pPr>
        <w:pStyle w:val="Heading2"/>
      </w:pPr>
      <w:r>
        <w:t>8.3 UX Principles</w:t>
      </w:r>
    </w:p>
    <w:p>
      <w:pPr>
        <w:pStyle w:val="ListBullet"/>
        <w:spacing w:after="40"/>
      </w:pPr>
      <w:r>
        <w:t>Critical information above the fold.</w:t>
      </w:r>
    </w:p>
    <w:p>
      <w:pPr>
        <w:pStyle w:val="ListBullet"/>
        <w:spacing w:after="40"/>
      </w:pPr>
      <w:r>
        <w:t>Use red/amber/green only for semantic status, not decoration.</w:t>
      </w:r>
    </w:p>
    <w:p>
      <w:pPr>
        <w:pStyle w:val="ListBullet"/>
        <w:spacing w:after="40"/>
      </w:pPr>
      <w:r>
        <w:t>Every major metric must have a tooltip or formula reference.</w:t>
      </w:r>
    </w:p>
    <w:p>
      <w:pPr>
        <w:pStyle w:val="ListBullet"/>
        <w:spacing w:after="40"/>
      </w:pPr>
      <w:r>
        <w:t>Never hide source evidence behind AI-only prose.</w:t>
      </w:r>
    </w:p>
    <w:p>
      <w:pPr>
        <w:pStyle w:val="ListBullet"/>
        <w:spacing w:after="40"/>
      </w:pPr>
      <w:r>
        <w:t>Keep finding investigation within 1–2 clicks from dashboard.</w:t>
      </w:r>
    </w:p>
    <w:p>
      <w:pPr>
        <w:pStyle w:val="ListBullet"/>
        <w:spacing w:after="40"/>
      </w:pPr>
      <w:r>
        <w:t>Long-running analysis must expose progress and run status.</w:t>
      </w:r>
    </w:p>
    <w:p>
      <w:pPr>
        <w:pStyle w:val="Heading1"/>
      </w:pPr>
      <w:r>
        <w:t>9. Data Model &amp; Canonical Data Contract</w:t>
      </w:r>
    </w:p>
    <w:p>
      <w:pPr>
        <w:pStyle w:val="Heading2"/>
      </w:pPr>
      <w:r>
        <w:t>9.1 Core Entities</w:t>
      </w:r>
    </w:p>
    <w:p>
      <w:pPr>
        <w:ind w:left="288" w:right="288"/>
      </w:pPr>
      <w:r>
        <w:rPr>
          <w:rFonts w:ascii="Consolas" w:hAnsi="Consolas"/>
          <w:sz w:val="16"/>
        </w:rPr>
        <w:t>organizations</w:t>
        <w:br/>
        <w:t xml:space="preserve">  └── users</w:t>
        <w:br/>
        <w:t xml:space="preserve">  └── projects</w:t>
        <w:br/>
        <w:t xml:space="preserve">       ├── datasets</w:t>
        <w:br/>
        <w:t xml:space="preserve">       ├── budget_lines</w:t>
        <w:br/>
        <w:t xml:space="preserve">       ├── actual_cost_lines</w:t>
        <w:br/>
        <w:t xml:space="preserve">       ├── schedule_activities</w:t>
        <w:br/>
        <w:t xml:space="preserve">       ├── progress_snapshots</w:t>
        <w:br/>
        <w:t xml:space="preserve">       ├── analysis_runs</w:t>
        <w:br/>
        <w:t xml:space="preserve">       ├── findings</w:t>
        <w:br/>
        <w:t xml:space="preserve">       ├── evidence_links</w:t>
        <w:br/>
        <w:t xml:space="preserve">       └── actions</w:t>
      </w:r>
    </w:p>
    <w:p>
      <w:pPr>
        <w:pStyle w:val="Heading2"/>
      </w:pPr>
      <w:r>
        <w:t>9.2 Entity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Important Fields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organizations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Tenant boundary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name, status, plan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Identity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organization_id, role, email,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master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organization_id, code, name, currency, dates,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datasets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Imported 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type, file_name, version, checksum,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budget_lines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wbs_code, cost_code, amount, period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actual_cost_lines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cost transactions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date, wbs_code, cost_code, vendor, po_number, amount, source_row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schedule_activities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Canonical 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activity_id, wbs_code, baseline dates, actual dates, progress,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progress_snapshots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Period 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period, wbs_code, planned_pct, actual_pct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analysis_runs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Immutable analysis execution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project_id, dataset_version, started_at, completed_at, status, engine_version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Primary intelligence object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run_id, category, severity, title, impact, confidence,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evidence_links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traceability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finding_id, dataset_id, source_row, record_id, calculation_ref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Remediation workflow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id, finding_id, owner_id, due_date, status, notes</w:t>
            </w:r>
          </w:p>
        </w:tc>
      </w:tr>
    </w:tbl>
    <w:p>
      <w:pPr>
        <w:spacing w:after="40"/>
      </w:pPr>
    </w:p>
    <w:p>
      <w:pPr>
        <w:pStyle w:val="Heading2"/>
      </w:pPr>
      <w:r>
        <w:t>9.3 Canonical Dataset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project_id, wbs_code, cost_code, description, budget_amount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transaction_date, project_id, wbs_code, cost_code, vendor, po_number, description, actual_amount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Yes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activity_id, wbs_code, activity_name, baseline_start, baseline_finish, actual_start, actual_finish, planned_progress, actual_progress,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Recommended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period, wbs_code, planned_progress, actual_progress</w:t>
            </w:r>
          </w:p>
        </w:tc>
      </w:tr>
    </w:tbl>
    <w:p>
      <w:pPr>
        <w:spacing w:after="40"/>
      </w:pPr>
    </w:p>
    <w:p>
      <w:pPr>
        <w:pStyle w:val="Heading2"/>
      </w:pPr>
      <w:r>
        <w:t>9.4 Data Type Rules</w:t>
      </w:r>
    </w:p>
    <w:p>
      <w:pPr>
        <w:pStyle w:val="ListBullet"/>
        <w:spacing w:after="40"/>
      </w:pPr>
      <w:r>
        <w:t>Dates stored as ISO date/time in UTC or project timezone metadata.</w:t>
      </w:r>
    </w:p>
    <w:p>
      <w:pPr>
        <w:pStyle w:val="ListBullet"/>
        <w:spacing w:after="40"/>
      </w:pPr>
      <w:r>
        <w:t>Money stored as numeric decimal; no floating-point persistence for financial values.</w:t>
      </w:r>
    </w:p>
    <w:p>
      <w:pPr>
        <w:pStyle w:val="ListBullet"/>
        <w:spacing w:after="40"/>
      </w:pPr>
      <w:r>
        <w:t>Percentages stored as decimal 0–1 internally and formatted as 0–100% in UI.</w:t>
      </w:r>
    </w:p>
    <w:p>
      <w:pPr>
        <w:pStyle w:val="ListBullet"/>
        <w:spacing w:after="40"/>
      </w:pPr>
      <w:r>
        <w:t>Source row and source file metadata retained for traceability.</w:t>
      </w:r>
    </w:p>
    <w:p>
      <w:pPr>
        <w:pStyle w:val="ListBullet"/>
        <w:spacing w:after="40"/>
      </w:pPr>
      <w:r>
        <w:t>All imported records receive a stable surrogate ID and source checksum.</w:t>
      </w:r>
    </w:p>
    <w:p>
      <w:pPr>
        <w:pStyle w:val="Heading1"/>
      </w:pPr>
      <w:r>
        <w:t>10. Data Ingestion &amp; Quality Engine</w:t>
      </w:r>
    </w:p>
    <w:p>
      <w:pPr>
        <w:pStyle w:val="Heading2"/>
      </w:pPr>
      <w:r>
        <w:t>10.1 Ingestion Pipeline</w:t>
      </w:r>
    </w:p>
    <w:p>
      <w:pPr>
        <w:ind w:left="288" w:right="288"/>
      </w:pPr>
      <w:r>
        <w:rPr>
          <w:rFonts w:ascii="Consolas" w:hAnsi="Consolas"/>
          <w:sz w:val="16"/>
        </w:rPr>
        <w:t>Upload → File Scan → Sheet Detection → Schema Detection → Mapping Suggestions → Validation → Normalization → Quality Score → Ready for Analysis</w:t>
      </w:r>
    </w:p>
    <w:p>
      <w:pPr>
        <w:pStyle w:val="Heading2"/>
      </w:pPr>
      <w:r>
        <w:t>10.2 Data Quality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Missing required field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WBS missing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if &gt; threshold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Invalid date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Finish &lt; Start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Invalid percentage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 &gt;100%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Warning/Critical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Negative cost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cost &lt;0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Duplicate transaction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Same vendor/date/PO/amount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Orphan WBS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WBS absent from budget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Critical/Warning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Unmapped column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column not mapped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Inconsistent vendor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“ABC Ltd” vs “PT ABC”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Currency inconsistency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USD rows in IDR project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drift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Columns changed vs prior version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</w:tr>
    </w:tbl>
    <w:p>
      <w:pPr>
        <w:spacing w:after="40"/>
      </w:pPr>
    </w:p>
    <w:p>
      <w:pPr>
        <w:pStyle w:val="Heading2"/>
      </w:pPr>
      <w:r>
        <w:t>10.3 Analysis Gate</w:t>
      </w:r>
    </w:p>
    <w:p>
      <w:pPr>
        <w:spacing w:after="80" w:line="259" w:lineRule="auto"/>
      </w:pPr>
      <w:r>
        <w:t>A project can run analysis with warnings, but critical data-quality errors that make a metric unreliable must block the affected rule family. The UI must state exactly what is blocked and why.</w:t>
      </w:r>
    </w:p>
    <w:p>
      <w:pPr>
        <w:pStyle w:val="Heading1"/>
      </w:pPr>
      <w:r>
        <w:t>11. Control Rule Engine</w:t>
      </w:r>
    </w:p>
    <w:p>
      <w:pPr>
        <w:pStyle w:val="Heading2"/>
      </w:pPr>
      <w:r>
        <w:t>11.1 Rule Architecture</w:t>
      </w:r>
    </w:p>
    <w:p>
      <w:pPr>
        <w:ind w:left="288" w:right="288"/>
      </w:pPr>
      <w:r>
        <w:rPr>
          <w:rFonts w:ascii="Consolas" w:hAnsi="Consolas"/>
          <w:sz w:val="16"/>
        </w:rPr>
        <w:t>Rule Definition → Scope → Input Query → Calculation → Threshold → Severity → Finding Template → Evidence Query</w:t>
      </w:r>
    </w:p>
    <w:p>
      <w:pPr>
        <w:pStyle w:val="Heading2"/>
      </w:pPr>
      <w:r>
        <w:t>11.2 Rule Object</w:t>
      </w:r>
    </w:p>
    <w:p>
      <w:pPr>
        <w:ind w:left="288" w:right="288"/>
      </w:pPr>
      <w:r>
        <w:rPr>
          <w:rFonts w:ascii="Consolas" w:hAnsi="Consolas"/>
          <w:sz w:val="16"/>
        </w:rPr>
        <w:t>{</w:t>
        <w:br/>
        <w:t xml:space="preserve">  "rule_code": "COST-OVR-001",</w:t>
        <w:br/>
        <w:t xml:space="preserve">  "category": "COST",</w:t>
        <w:br/>
        <w:t xml:space="preserve">  "name": "Actual exceeds budget",</w:t>
        <w:br/>
        <w:t xml:space="preserve">  "version": "1.0",</w:t>
        <w:br/>
        <w:t xml:space="preserve">  "thresholds": {"warning": 0.05, "critical": 0.10},</w:t>
        <w:br/>
        <w:t xml:space="preserve">  "requires": ["budget", "actual_cost"],</w:t>
        <w:br/>
        <w:t xml:space="preserve">  "evidence_fields": ["wbs_code", "source_row"]</w:t>
        <w:br/>
        <w:t>}</w:t>
      </w:r>
    </w:p>
    <w:p>
      <w:pPr>
        <w:pStyle w:val="Heading2"/>
      </w:pPr>
      <w:r>
        <w:t>11.3 Initial Rule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Family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Initial Rules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&gt; budget; actual variance; commitment &gt; budget; cost spike; unallocated cost; duplicate payment-like records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Overdue activity; baseline/actual slip; planned vs actual progress; critical activity delay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Actual below plan; progress stagnation; progress &gt;100%; cost rising while progress flat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Missing fields; duplicates; invalid values; orphan WBS; schema drift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Cross-Domain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rising + progress flat; schedule slip + high remaining cost; WBS performance concentration</w:t>
            </w:r>
          </w:p>
        </w:tc>
      </w:tr>
    </w:tbl>
    <w:p>
      <w:pPr>
        <w:spacing w:after="40"/>
      </w:pPr>
    </w:p>
    <w:p>
      <w:pPr>
        <w:pStyle w:val="Heading2"/>
      </w:pPr>
      <w:r>
        <w:t>11.4 Threshold Configuration</w:t>
      </w:r>
    </w:p>
    <w:p>
      <w:pPr>
        <w:spacing w:after="80" w:line="259" w:lineRule="auto"/>
      </w:pPr>
      <w:r>
        <w:t>Default thresholds ship with the product, but Project Control Managers can configure supported thresholds at organization or project level. Changes are versioned and included in analysis-run metadata.</w:t>
      </w:r>
    </w:p>
    <w:p>
      <w:pPr>
        <w:pStyle w:val="Heading2"/>
      </w:pPr>
      <w:r>
        <w:t>11.5 Rule and Threshold Governance</w:t>
      </w:r>
    </w:p>
    <w:p>
      <w:pPr/>
      <w:r>
        <w:t>Every analysis run is bound to an immutable rule-catalogue version. Each structured runtime definition declares its evaluation grain, operator, thresholds, severity bands, lookback, materiality, and permitted exclusions. Dataset, catalogue, and ground-truth versions must be recorded with the run for reproducibility.</w:t>
      </w:r>
    </w:p>
    <w:p>
      <w:pPr>
        <w:pStyle w:val="ListBullet"/>
      </w:pPr>
      <w:r>
        <w:t>CST-004 uses the WBS|VENDOR grain so vendor concentration is never ambiguous across work packages.</w:t>
      </w:r>
    </w:p>
    <w:p>
      <w:pPr>
        <w:pStyle w:val="ListBullet"/>
      </w:pPr>
      <w:r>
        <w:t>CST-005 triggers only when a transaction is at least 25% of WBS budget and at least 3% of project budget.</w:t>
      </w:r>
    </w:p>
    <w:p>
      <w:pPr>
        <w:pStyle w:val="ListBullet"/>
      </w:pPr>
      <w:r>
        <w:t>PRG-003 applies a current-period materiality floor of 1% of project budget before cost-growth logic is evaluated.</w:t>
      </w:r>
    </w:p>
    <w:p>
      <w:pPr>
        <w:pStyle w:val="ListBullet"/>
      </w:pPr>
      <w:r>
        <w:t>Threshold or severity changes require a new catalogue version, boundary tests, adjudication rationale, and regression evidence.</w:t>
      </w:r>
    </w:p>
    <w:p>
      <w:pPr>
        <w:pStyle w:val="Heading2"/>
      </w:pPr>
      <w:r>
        <w:t>11.6 Approved Exceptions</w:t>
      </w:r>
    </w:p>
    <w:p>
      <w:pPr/>
      <w:r>
        <w:t>An Approved Exception is an explicit governance record, not silent suppression. It requires an exception ID, rule/entity scope, rationale, approver, effective period, and evidence reference. Expired or unmatched exceptions do not alter findings.</w:t>
      </w:r>
    </w:p>
    <w:p>
      <w:pPr>
        <w:pStyle w:val="ListBullet"/>
      </w:pPr>
      <w:r>
        <w:t>Raw results always retain the finding and the applicable exception reference.</w:t>
      </w:r>
    </w:p>
    <w:p>
      <w:pPr>
        <w:pStyle w:val="ListBullet"/>
      </w:pPr>
      <w:r>
        <w:t>Exception-aware quality metrics may exclude approved cases from FP/FN counts while raw metrics remain visible.</w:t>
      </w:r>
    </w:p>
    <w:p>
      <w:pPr>
        <w:pStyle w:val="ListBullet"/>
      </w:pPr>
      <w:r>
        <w:t>Front-loaded procurement or advance-payment patterns may be approved only through this controlled mechanism.</w:t>
      </w:r>
    </w:p>
    <w:p>
      <w:pPr>
        <w:pStyle w:val="Heading1"/>
      </w:pPr>
      <w:r>
        <w:t>12. Findings &amp; Evidence Engine</w:t>
      </w:r>
    </w:p>
    <w:p>
      <w:pPr>
        <w:pStyle w:val="Heading2"/>
      </w:pPr>
      <w:r>
        <w:t>12.1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Default Criteria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Immediate management attention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impact, material exposure, or severe control failure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Warning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Needs investigation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Meaningful deviation or emerging risk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Observation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Useful insight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Non-critical anomaly or improvement opportunity</w:t>
            </w:r>
          </w:p>
        </w:tc>
      </w:tr>
    </w:tbl>
    <w:p>
      <w:pPr>
        <w:spacing w:after="40"/>
      </w:pPr>
    </w:p>
    <w:p>
      <w:pPr>
        <w:pStyle w:val="Heading2"/>
      </w:pPr>
      <w:r>
        <w:t>12.2 Finding Lifecycle</w:t>
      </w:r>
    </w:p>
    <w:p>
      <w:pPr>
        <w:ind w:left="288" w:right="288"/>
      </w:pPr>
      <w:r>
        <w:rPr>
          <w:rFonts w:ascii="Consolas" w:hAnsi="Consolas"/>
          <w:sz w:val="16"/>
        </w:rPr>
        <w:t>NEW → REVIEWING → ACCEPTED / REJECTED / ACTION_CREATED → IN_PROGRESS → RESOLVED</w:t>
      </w:r>
    </w:p>
    <w:p>
      <w:pPr>
        <w:pStyle w:val="Heading2"/>
      </w:pPr>
      <w:r>
        <w:t>12.3 Evidence Requirement</w:t>
      </w:r>
    </w:p>
    <w:p>
      <w:pPr>
        <w:spacing w:after="80" w:line="259" w:lineRule="auto"/>
      </w:pPr>
      <w:r>
        <w:t>No material finding should be presented as a confirmed issue without a machine-readable evidence path. For derived findings, the system stores the formula/reference plus the source records used in the calculation. AI-generated narrative may paraphrase, but cannot create unsupported values.</w:t>
      </w:r>
    </w:p>
    <w:p>
      <w:pPr>
        <w:pStyle w:val="Heading2"/>
      </w:pPr>
      <w:r>
        <w:t>12.4 Finding Priority</w:t>
      </w:r>
    </w:p>
    <w:p>
      <w:pPr>
        <w:spacing w:after="80" w:line="259" w:lineRule="auto"/>
      </w:pPr>
      <w:r>
        <w:t>A default priority score can combine severity, impact, confidence, recurrence, and age. The formula must remain inspectable and configurable rather than being hidden inside the LLM.</w:t>
      </w:r>
    </w:p>
    <w:p>
      <w:pPr>
        <w:ind w:left="288" w:right="288"/>
      </w:pPr>
      <w:r>
        <w:rPr>
          <w:rFonts w:ascii="Consolas" w:hAnsi="Consolas"/>
          <w:sz w:val="16"/>
        </w:rPr>
        <w:t>Priority = 0.35 × SeverityScore + 0.30 × ImpactScore + 0.20 × ConfidenceScore + 0.10 × RecurrenceScore + 0.05 × AgeScore</w:t>
      </w:r>
    </w:p>
    <w:p>
      <w:pPr>
        <w:pStyle w:val="Heading1"/>
      </w:pPr>
      <w:r>
        <w:t>13. Project Health Scoring</w:t>
      </w:r>
    </w:p>
    <w:p>
      <w:pPr>
        <w:pStyle w:val="Heading2"/>
      </w:pPr>
      <w:r>
        <w:t>13.1 Initial Model</w:t>
      </w:r>
    </w:p>
    <w:p>
      <w:pPr>
        <w:ind w:left="288" w:right="288"/>
      </w:pPr>
      <w:r>
        <w:rPr>
          <w:rFonts w:ascii="Consolas" w:hAnsi="Consolas"/>
          <w:sz w:val="16"/>
        </w:rPr>
        <w:t>Health Score = 0.30 × Cost Score + 0.30 × Schedule Score + 0.25 × Progress Score + 0.15 × Data Quality Score</w:t>
      </w:r>
    </w:p>
    <w:p>
      <w:pPr>
        <w:pStyle w:val="Heading2"/>
      </w:pPr>
      <w:r>
        <w:t>13.2 Score Bands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Band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80–100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No material control concern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65–79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Moderate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Management attention recommended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50–64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Active intervention likely required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0–49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Immediate review required</w:t>
            </w:r>
          </w:p>
        </w:tc>
      </w:tr>
    </w:tbl>
    <w:p>
      <w:pPr>
        <w:spacing w:after="40"/>
      </w:pPr>
    </w:p>
    <w:p>
      <w:pPr>
        <w:pStyle w:val="Heading2"/>
      </w:pPr>
      <w:r>
        <w:t>13.3 Transparency Requirement</w:t>
      </w:r>
    </w:p>
    <w:p>
      <w:pPr>
        <w:spacing w:after="80" w:line="259" w:lineRule="auto"/>
      </w:pPr>
      <w:r>
        <w:t>Every score must provide component scores, weights, key drivers, and a “Why this score?” view. Future customer-specific scoring can override weights only through a controlled configuration.</w:t>
      </w:r>
    </w:p>
    <w:p>
      <w:pPr>
        <w:pStyle w:val="Heading1"/>
      </w:pPr>
      <w:r>
        <w:t>14. AI Intelligence Architecture</w:t>
      </w:r>
    </w:p>
    <w:p>
      <w:pPr>
        <w:pStyle w:val="Heading2"/>
      </w:pPr>
      <w:r>
        <w:t>14.1 AI Principle</w:t>
      </w:r>
    </w:p>
    <w:p>
      <w:pPr>
        <w:spacing w:after="80" w:line="259" w:lineRule="auto"/>
      </w:pPr>
      <w:r>
        <w:t>The LLM is a reasoning and communication layer, not the source of truth for calculations. SQL/Python/rules determine facts; the LLM interprets those facts within a constrained context.</w:t>
      </w:r>
    </w:p>
    <w:p>
      <w:pPr>
        <w:pStyle w:val="Heading2"/>
      </w:pPr>
      <w:r>
        <w:t>14.2 Architecture</w:t>
      </w:r>
    </w:p>
    <w:p>
      <w:pPr>
        <w:ind w:left="288" w:right="288"/>
      </w:pPr>
      <w:r>
        <w:rPr>
          <w:rFonts w:ascii="Consolas" w:hAnsi="Consolas"/>
          <w:sz w:val="16"/>
        </w:rPr>
        <w:t>React AI Assistant</w:t>
        <w:br/>
        <w:t xml:space="preserve">      ↓</w:t>
        <w:br/>
        <w:t>FastAPI AI Gateway</w:t>
        <w:br/>
        <w:t xml:space="preserve">      ↓</w:t>
        <w:br/>
        <w:t>Intent + Permission Check</w:t>
        <w:br/>
        <w:t xml:space="preserve">      ↓</w:t>
        <w:br/>
        <w:t>Tool Planner</w:t>
        <w:br/>
        <w:t xml:space="preserve">      ↓</w:t>
        <w:br/>
        <w:t>Controlled Data Tools</w:t>
        <w:br/>
        <w:t xml:space="preserve">      ├─ get_project_health</w:t>
        <w:br/>
        <w:t xml:space="preserve">      ├─ get_cost_variance</w:t>
        <w:br/>
        <w:t xml:space="preserve">      ├─ get_top_cost_drivers</w:t>
        <w:br/>
        <w:t xml:space="preserve">      ├─ get_delayed_activities</w:t>
        <w:br/>
        <w:t xml:space="preserve">      ├─ get_finding_evidence</w:t>
        <w:br/>
        <w:t xml:space="preserve">      └─ get_progress_trend</w:t>
        <w:br/>
        <w:t xml:space="preserve">      ↓</w:t>
        <w:br/>
        <w:t>Context Builder</w:t>
        <w:br/>
        <w:t xml:space="preserve">      ↓</w:t>
        <w:br/>
        <w:t>LLM Reasoning</w:t>
        <w:br/>
        <w:t xml:space="preserve">      ↓</w:t>
        <w:br/>
        <w:t>Structured Answer + Evidence References</w:t>
      </w:r>
    </w:p>
    <w:p>
      <w:pPr>
        <w:pStyle w:val="Heading2"/>
      </w:pPr>
      <w:r>
        <w:t>14.3 AI Safety Rules</w:t>
      </w:r>
    </w:p>
    <w:p>
      <w:pPr>
        <w:pStyle w:val="ListBullet"/>
        <w:spacing w:after="40"/>
      </w:pPr>
      <w:r>
        <w:t>Never invent financial values, activity IDs, dates, or evidence.</w:t>
      </w:r>
    </w:p>
    <w:p>
      <w:pPr>
        <w:pStyle w:val="ListBullet"/>
        <w:spacing w:after="40"/>
      </w:pPr>
      <w:r>
        <w:t>State when required data is unavailable.</w:t>
      </w:r>
    </w:p>
    <w:p>
      <w:pPr>
        <w:pStyle w:val="ListBullet"/>
        <w:spacing w:after="40"/>
      </w:pPr>
      <w:r>
        <w:t>Use “potential exposure” rather than “loss” unless the evidence establishes an actual loss.</w:t>
      </w:r>
    </w:p>
    <w:p>
      <w:pPr>
        <w:pStyle w:val="ListBullet"/>
        <w:spacing w:after="40"/>
      </w:pPr>
      <w:r>
        <w:t>Do not issue accounting, contractual, or legal decisions autonomously.</w:t>
      </w:r>
    </w:p>
    <w:p>
      <w:pPr>
        <w:pStyle w:val="ListBullet"/>
        <w:spacing w:after="40"/>
      </w:pPr>
      <w:r>
        <w:t>Respect tenant/project access before any tool call.</w:t>
      </w:r>
    </w:p>
    <w:p>
      <w:pPr>
        <w:pStyle w:val="ListBullet"/>
        <w:spacing w:after="40"/>
      </w:pPr>
      <w:r>
        <w:t>Log prompt template version, tool calls, source IDs, and model response metadata for auditability where policy permits.</w:t>
      </w:r>
    </w:p>
    <w:p>
      <w:pPr>
        <w:pStyle w:val="Heading1"/>
      </w:pPr>
      <w:r>
        <w:t>15. AI Assistant Requirements</w:t>
      </w:r>
    </w:p>
    <w:p>
      <w:pPr>
        <w:pStyle w:val="Heading2"/>
      </w:pPr>
      <w:r>
        <w:t>15.1 Supported Query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Tools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explanation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Why is health score 68?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get_project_health, top_findings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 drivers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What caused the cost variance?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get_cost_variance, get_top_cost_drivers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Which activities are most at risk?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get_delayed_activities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investigation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Show evidence for WBS 03.02 overrun.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get_finding_evidence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 planning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What should I do first this week?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get_top_findings, action context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Comparison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Which WBS is worst?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get_wbs_performance</w:t>
            </w:r>
          </w:p>
        </w:tc>
      </w:tr>
    </w:tbl>
    <w:p>
      <w:pPr>
        <w:spacing w:after="40"/>
      </w:pPr>
    </w:p>
    <w:p>
      <w:pPr>
        <w:pStyle w:val="Heading2"/>
      </w:pPr>
      <w:r>
        <w:t>15.2 Response Structure</w:t>
      </w:r>
    </w:p>
    <w:p>
      <w:pPr>
        <w:ind w:left="288" w:right="288"/>
      </w:pPr>
      <w:r>
        <w:rPr>
          <w:rFonts w:ascii="Consolas" w:hAnsi="Consolas"/>
          <w:sz w:val="16"/>
        </w:rPr>
        <w:t>Answer</w:t>
        <w:br/>
        <w:t>Key Evidence</w:t>
        <w:br/>
        <w:t>Impact</w:t>
        <w:br/>
        <w:t>Recommended Action</w:t>
        <w:br/>
        <w:t>Confidence / Data Caveat</w:t>
        <w:br/>
        <w:t>Evidence References</w:t>
      </w:r>
    </w:p>
    <w:p>
      <w:pPr>
        <w:pStyle w:val="Heading2"/>
      </w:pPr>
      <w:r>
        <w:t>15.3 AI Evaluation</w:t>
      </w:r>
    </w:p>
    <w:p>
      <w:pPr>
        <w:spacing w:after="80" w:line="259" w:lineRule="auto"/>
      </w:pPr>
      <w:r>
        <w:t>A golden-question test set should be maintained from pilot data. Each answer is evaluated for factual correctness, evidence alignment, completeness, and usefulness by a domain reviewer.</w:t>
      </w:r>
    </w:p>
    <w:p>
      <w:pPr>
        <w:pStyle w:val="Heading1"/>
      </w:pPr>
      <w:r>
        <w:t>16. API Specification</w:t>
      </w:r>
    </w:p>
    <w:p>
      <w:pPr>
        <w:pStyle w:val="Heading2"/>
      </w:pPr>
      <w:r>
        <w:t>16.1 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/api/v1/auth/login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Login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/api/v1/auth/refresh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Refresh session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/api/v1/me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Current user</w:t>
            </w:r>
          </w:p>
        </w:tc>
      </w:tr>
    </w:tbl>
    <w:p>
      <w:pPr>
        <w:spacing w:after="40"/>
      </w:pPr>
    </w:p>
    <w:p>
      <w:pPr>
        <w:pStyle w:val="Heading2"/>
      </w:pPr>
      <w:r>
        <w:t>16.2 Projects &amp; Datasets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List projects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 project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detail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/api/v1/projects/{id}/datasets/upload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dataset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/api/v1/datasets/{id}/mapping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 mapping suggestions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/api/v1/datasets/{id}/mapping/confirm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Confirm mapping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/api/v1/datasets/{id}/quality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result</w:t>
            </w:r>
          </w:p>
        </w:tc>
      </w:tr>
    </w:tbl>
    <w:p>
      <w:pPr>
        <w:spacing w:after="40"/>
      </w:pPr>
    </w:p>
    <w:p>
      <w:pPr>
        <w:pStyle w:val="Heading2"/>
      </w:pPr>
      <w:r>
        <w:t>16.3 Analysis &amp;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/api/v1/projects/{id}/analysis-runs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Start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/api/v1/analysis-runs/{id}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Run status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/api/v1/projects/{id}/findings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List findings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/api/v1/findings/{id}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 detail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/api/v1/findings/{id}/evidence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 records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/api/v1/findings/{id}/actions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 action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PATCH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/api/v1/actions/{id}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Update action</w:t>
            </w:r>
          </w:p>
        </w:tc>
      </w:tr>
    </w:tbl>
    <w:p>
      <w:pPr>
        <w:spacing w:after="40"/>
      </w:pPr>
    </w:p>
    <w:p>
      <w:pPr>
        <w:pStyle w:val="Heading2"/>
      </w:pPr>
      <w:r>
        <w:t>16.4 AI &amp;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/api/v1/ai/chat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Evidence-grounded assistant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/api/v1/reports/project/{id}/monthly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Generate monthly report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GET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/api/v1/reports/{id}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 status/download metadata</w:t>
            </w:r>
          </w:p>
        </w:tc>
      </w:tr>
    </w:tbl>
    <w:p>
      <w:pPr>
        <w:spacing w:after="40"/>
      </w:pPr>
    </w:p>
    <w:p>
      <w:pPr>
        <w:pStyle w:val="Heading2"/>
      </w:pPr>
      <w:r>
        <w:t>16.5 API Standards</w:t>
      </w:r>
    </w:p>
    <w:p>
      <w:pPr>
        <w:pStyle w:val="ListBullet"/>
        <w:spacing w:after="40"/>
      </w:pPr>
      <w:r>
        <w:t>JSON response envelope with request_id.</w:t>
      </w:r>
    </w:p>
    <w:p>
      <w:pPr>
        <w:pStyle w:val="ListBullet"/>
        <w:spacing w:after="40"/>
      </w:pPr>
      <w:r>
        <w:t>Validation errors use structured codes.</w:t>
      </w:r>
    </w:p>
    <w:p>
      <w:pPr>
        <w:pStyle w:val="ListBullet"/>
        <w:spacing w:after="40"/>
      </w:pPr>
      <w:r>
        <w:t>Pagination for lists.</w:t>
      </w:r>
    </w:p>
    <w:p>
      <w:pPr>
        <w:pStyle w:val="ListBullet"/>
        <w:spacing w:after="40"/>
      </w:pPr>
      <w:r>
        <w:t>Idempotency keys for uploads and analysis runs.</w:t>
      </w:r>
    </w:p>
    <w:p>
      <w:pPr>
        <w:pStyle w:val="ListBullet"/>
        <w:spacing w:after="40"/>
      </w:pPr>
      <w:r>
        <w:t>OpenAPI generated from FastAPI.</w:t>
      </w:r>
    </w:p>
    <w:p>
      <w:pPr>
        <w:pStyle w:val="ListBullet"/>
        <w:spacing w:after="40"/>
      </w:pPr>
      <w:r>
        <w:t>Every mutating request records actor and timestamp.</w:t>
      </w:r>
    </w:p>
    <w:p>
      <w:pPr>
        <w:pStyle w:val="Heading1"/>
      </w:pPr>
      <w:r>
        <w:t>17. Security, Multi-Tenancy &amp; Governance</w:t>
      </w:r>
    </w:p>
    <w:p>
      <w:pPr>
        <w:pStyle w:val="Heading2"/>
      </w:pPr>
      <w:r>
        <w:t>17.1 RBAC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Core Permissions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Org Admin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Manage users, projects, settings, plan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Create/edit projects, run analysis, review findings, manage 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Control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data, run analysis, investigate findings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 Manager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View project findings, create/track actions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Viewer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Read-only dashboards/reports</w:t>
            </w:r>
          </w:p>
        </w:tc>
      </w:tr>
    </w:tbl>
    <w:p>
      <w:pPr>
        <w:spacing w:after="40"/>
      </w:pPr>
    </w:p>
    <w:p>
      <w:pPr>
        <w:pStyle w:val="Heading2"/>
      </w:pPr>
      <w:r>
        <w:t>17.2 Tenant Isolation</w:t>
      </w:r>
    </w:p>
    <w:p>
      <w:pPr>
        <w:pStyle w:val="ListBullet"/>
        <w:spacing w:after="40"/>
      </w:pPr>
      <w:r>
        <w:t>Every business row carries organization_id directly or through controlled project relation.</w:t>
      </w:r>
    </w:p>
    <w:p>
      <w:pPr>
        <w:pStyle w:val="ListBullet"/>
        <w:spacing w:after="40"/>
      </w:pPr>
      <w:r>
        <w:t>Backend authorization checks are mandatory; frontend hiding is not security.</w:t>
      </w:r>
    </w:p>
    <w:p>
      <w:pPr>
        <w:pStyle w:val="ListBullet"/>
        <w:spacing w:after="40"/>
      </w:pPr>
      <w:r>
        <w:t>Object-storage paths are tenant-scoped.</w:t>
      </w:r>
    </w:p>
    <w:p>
      <w:pPr>
        <w:pStyle w:val="ListBullet"/>
        <w:spacing w:after="40"/>
      </w:pPr>
      <w:r>
        <w:t>Export endpoints enforce the same access model.</w:t>
      </w:r>
    </w:p>
    <w:p>
      <w:pPr>
        <w:pStyle w:val="ListBullet"/>
        <w:spacing w:after="40"/>
      </w:pPr>
      <w:r>
        <w:t>Audit events retain actor, object, action, and timestamp.</w:t>
      </w:r>
    </w:p>
    <w:p>
      <w:pPr>
        <w:pStyle w:val="Heading2"/>
      </w:pPr>
      <w:r>
        <w:t>17.3 Data Governance</w:t>
      </w:r>
    </w:p>
    <w:p>
      <w:pPr>
        <w:pStyle w:val="ListBullet"/>
        <w:spacing w:after="40"/>
      </w:pPr>
      <w:r>
        <w:t>Uploaded source files are immutable by default after successful import; corrections create a new version.</w:t>
      </w:r>
    </w:p>
    <w:p>
      <w:pPr>
        <w:pStyle w:val="ListBullet"/>
        <w:spacing w:after="40"/>
      </w:pPr>
      <w:r>
        <w:t>Analysis runs are immutable snapshots.</w:t>
      </w:r>
    </w:p>
    <w:p>
      <w:pPr>
        <w:pStyle w:val="ListBullet"/>
        <w:spacing w:after="40"/>
      </w:pPr>
      <w:r>
        <w:t>Deletion should support soft-delete plus governed retention.</w:t>
      </w:r>
    </w:p>
    <w:p>
      <w:pPr>
        <w:pStyle w:val="ListBullet"/>
        <w:spacing w:after="40"/>
      </w:pPr>
      <w:r>
        <w:t>Sensitive project data should not be used for model training by default unless the customer explicitly opts in under applicable agreements.</w:t>
      </w:r>
    </w:p>
    <w:p>
      <w:pPr>
        <w:pStyle w:val="Heading1"/>
      </w:pPr>
      <w:r>
        <w:t>18. Reporting</w:t>
      </w:r>
    </w:p>
    <w:p>
      <w:pPr>
        <w:pStyle w:val="Heading2"/>
      </w:pPr>
      <w:r>
        <w:t>18.1 Monthly Control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04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Executive Summary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Health, major movements, critical findings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Budget, actual, variance, top drivers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Schedule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Planned vs actual, delayed activities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Plan vs actual, WBS exceptions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Quality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score, blocking issues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Findings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Top prioritized findings with impact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Open actions, owners, due dates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Commentary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Concise evidence-backed narrative</w:t>
            </w:r>
          </w:p>
        </w:tc>
      </w:tr>
    </w:tbl>
    <w:p>
      <w:pPr>
        <w:spacing w:after="40"/>
      </w:pPr>
    </w:p>
    <w:p>
      <w:pPr>
        <w:pStyle w:val="Heading2"/>
      </w:pPr>
      <w:r>
        <w:t>18.2 Report Rules</w:t>
      </w:r>
    </w:p>
    <w:p>
      <w:pPr>
        <w:pStyle w:val="ListBullet"/>
        <w:spacing w:after="40"/>
      </w:pPr>
      <w:r>
        <w:t>Report values must come from the same analysis-run snapshot shown in the application.</w:t>
      </w:r>
    </w:p>
    <w:p>
      <w:pPr>
        <w:pStyle w:val="ListBullet"/>
        <w:spacing w:after="40"/>
      </w:pPr>
      <w:r>
        <w:t>AI narrative must reference the run context and not current unsnapshotted data.</w:t>
      </w:r>
    </w:p>
    <w:p>
      <w:pPr>
        <w:pStyle w:val="ListBullet"/>
        <w:spacing w:after="40"/>
      </w:pPr>
      <w:r>
        <w:t>PDF must include report date, project code, analysis version, and data period.</w:t>
      </w:r>
    </w:p>
    <w:p>
      <w:pPr>
        <w:pStyle w:val="Heading1"/>
      </w:pPr>
      <w:r>
        <w:t>19. Technical Architecture</w:t>
      </w:r>
    </w:p>
    <w:p>
      <w:pPr>
        <w:pStyle w:val="Heading2"/>
      </w:pPr>
      <w:r>
        <w:t>19.1 Application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Technology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React + TypeScript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Production SaaS UX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Tailwind + shadcn/ui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Consistent enterprise components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 fetching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TanStack Query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Server-state management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Charts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Recharts / suitable chart library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 implementation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FastAPI + Python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Strong fit for analytics and API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SQLAlchemy + Alembic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PostgreSQL migrations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PostgreSQL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Multi-tenant transactional foundation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Analytics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Pandas / NumPy / Scikit-learn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Project-control calculations and anomaly detection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File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S3-compatible / Supabase Storage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Source files and generated artifacts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Background jobs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Celery/RQ or managed queue later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Long-running analysis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Observability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Structured logs + error monitoring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Pilot reliability</w:t>
            </w:r>
          </w:p>
        </w:tc>
      </w:tr>
    </w:tbl>
    <w:p>
      <w:pPr>
        <w:spacing w:after="40"/>
      </w:pPr>
    </w:p>
    <w:p>
      <w:pPr>
        <w:pStyle w:val="Heading2"/>
      </w:pPr>
      <w:r>
        <w:t>19.2 Service Boundaries for MVP</w:t>
      </w:r>
    </w:p>
    <w:p>
      <w:pPr>
        <w:spacing w:after="80" w:line="259" w:lineRule="auto"/>
      </w:pPr>
      <w:r>
        <w:t>Keep the codebase modular but deploy as a small number of services. Recommended MVP: one React frontend, one FastAPI application, one worker process for analysis jobs, PostgreSQL, and object storage. Split into independent microservices only when scale or team ownership requires it.</w:t>
      </w:r>
    </w:p>
    <w:p>
      <w:pPr>
        <w:pStyle w:val="Heading2"/>
      </w:pPr>
      <w:r>
        <w:t>19.3 Processing Model</w:t>
      </w:r>
    </w:p>
    <w:p>
      <w:pPr>
        <w:ind w:left="288" w:right="288"/>
      </w:pPr>
      <w:r>
        <w:rPr>
          <w:rFonts w:ascii="Consolas" w:hAnsi="Consolas"/>
          <w:sz w:val="16"/>
        </w:rPr>
        <w:t>Web Request</w:t>
        <w:br/>
        <w:t xml:space="preserve">   ↓</w:t>
        <w:br/>
        <w:t>Create Analysis Run</w:t>
        <w:br/>
        <w:t xml:space="preserve">   ↓</w:t>
        <w:br/>
        <w:t>Queue Job</w:t>
        <w:br/>
        <w:t xml:space="preserve">   ↓</w:t>
        <w:br/>
        <w:t>Worker</w:t>
        <w:br/>
        <w:t xml:space="preserve">  ├─ Load normalized data</w:t>
        <w:br/>
        <w:t xml:space="preserve">  ├─ Data quality gate</w:t>
        <w:br/>
        <w:t xml:space="preserve">  ├─ Rule execution</w:t>
        <w:br/>
        <w:t xml:space="preserve">  ├─ Metrics / anomalies</w:t>
        <w:br/>
        <w:t xml:space="preserve">  ├─ Findings + evidence</w:t>
        <w:br/>
        <w:t xml:space="preserve">  ├─ Health score</w:t>
        <w:br/>
        <w:t xml:space="preserve">  └─ AI enrichment</w:t>
        <w:br/>
        <w:t xml:space="preserve">   ↓</w:t>
        <w:br/>
        <w:t>Persist results</w:t>
        <w:br/>
        <w:t xml:space="preserve">   ↓</w:t>
        <w:br/>
        <w:t>Frontend polling / websocket update</w:t>
      </w:r>
    </w:p>
    <w:p>
      <w:pPr>
        <w:pStyle w:val="Heading1"/>
      </w:pPr>
      <w:r>
        <w:t>20. MVP Roadmap &amp; Delivery Plan</w:t>
      </w:r>
    </w:p>
    <w:p>
      <w:pPr>
        <w:pStyle w:val="Heading2"/>
      </w:pPr>
      <w:r>
        <w:t>Sprint 1 — Product &amp; Data Foundation</w:t>
      </w:r>
    </w:p>
    <w:p>
      <w:pPr>
        <w:pStyle w:val="ListBullet"/>
        <w:spacing w:after="40"/>
      </w:pPr>
      <w:r>
        <w:t>Finalize PRD and acceptance criteria.</w:t>
      </w:r>
    </w:p>
    <w:p>
      <w:pPr>
        <w:pStyle w:val="ListBullet"/>
        <w:spacing w:after="40"/>
      </w:pPr>
      <w:r>
        <w:t>Create PostgreSQL schema/migrations.</w:t>
      </w:r>
    </w:p>
    <w:p>
      <w:pPr>
        <w:pStyle w:val="ListBullet"/>
        <w:spacing w:after="40"/>
      </w:pPr>
      <w:r>
        <w:t>Define canonical datasets and sample templates.</w:t>
      </w:r>
    </w:p>
    <w:p>
      <w:pPr>
        <w:pStyle w:val="ListBullet"/>
        <w:spacing w:after="40"/>
      </w:pPr>
      <w:r>
        <w:t>Prepare dummy EPC project dataset.</w:t>
      </w:r>
    </w:p>
    <w:p>
      <w:pPr>
        <w:pStyle w:val="ListBullet"/>
        <w:spacing w:after="40"/>
      </w:pPr>
      <w:r>
        <w:t>Define initial rule catalog.</w:t>
      </w:r>
    </w:p>
    <w:p>
      <w:pPr>
        <w:pStyle w:val="Heading2"/>
      </w:pPr>
      <w:r>
        <w:t>Sprint 2 — Ingestion &amp; Data Quality</w:t>
      </w:r>
    </w:p>
    <w:p>
      <w:pPr>
        <w:pStyle w:val="ListBullet"/>
        <w:spacing w:after="40"/>
      </w:pPr>
      <w:r>
        <w:t>Project CRUD.</w:t>
      </w:r>
    </w:p>
    <w:p>
      <w:pPr>
        <w:pStyle w:val="ListBullet"/>
        <w:spacing w:after="40"/>
      </w:pPr>
      <w:r>
        <w:t>XLSX/CSV upload.</w:t>
      </w:r>
    </w:p>
    <w:p>
      <w:pPr>
        <w:pStyle w:val="ListBullet"/>
        <w:spacing w:after="40"/>
      </w:pPr>
      <w:r>
        <w:t>Sheet/column detection.</w:t>
      </w:r>
    </w:p>
    <w:p>
      <w:pPr>
        <w:pStyle w:val="ListBullet"/>
        <w:spacing w:after="40"/>
      </w:pPr>
      <w:r>
        <w:t>Mapping UI and mapping persistence.</w:t>
      </w:r>
    </w:p>
    <w:p>
      <w:pPr>
        <w:pStyle w:val="ListBullet"/>
        <w:spacing w:after="40"/>
      </w:pPr>
      <w:r>
        <w:t>Normalization pipeline.</w:t>
      </w:r>
    </w:p>
    <w:p>
      <w:pPr>
        <w:pStyle w:val="ListBullet"/>
        <w:spacing w:after="40"/>
      </w:pPr>
      <w:r>
        <w:t>Data quality engine and UI.</w:t>
      </w:r>
    </w:p>
    <w:p>
      <w:pPr>
        <w:pStyle w:val="Heading2"/>
      </w:pPr>
      <w:r>
        <w:t>Sprint 3 — Control &amp; Findings</w:t>
      </w:r>
    </w:p>
    <w:p>
      <w:pPr>
        <w:pStyle w:val="ListBullet"/>
      </w:pPr>
      <w:r>
        <w:t>Complete adjudication, Golden Positive, and Boundary / Negative validation alignment before frontend or AI reasoning expansion.</w:t>
      </w:r>
    </w:p>
    <w:p>
      <w:pPr>
        <w:pStyle w:val="ListBullet"/>
        <w:spacing w:after="40"/>
      </w:pPr>
      <w:r>
        <w:t>Cost rule engine.</w:t>
      </w:r>
    </w:p>
    <w:p>
      <w:pPr>
        <w:pStyle w:val="ListBullet"/>
        <w:spacing w:after="40"/>
      </w:pPr>
      <w:r>
        <w:t>Schedule rule engine.</w:t>
      </w:r>
    </w:p>
    <w:p>
      <w:pPr>
        <w:pStyle w:val="ListBullet"/>
        <w:spacing w:after="40"/>
      </w:pPr>
      <w:r>
        <w:t>Progress rule engine.</w:t>
      </w:r>
    </w:p>
    <w:p>
      <w:pPr>
        <w:pStyle w:val="ListBullet"/>
        <w:spacing w:after="40"/>
      </w:pPr>
      <w:r>
        <w:t>Cross-domain checks.</w:t>
      </w:r>
    </w:p>
    <w:p>
      <w:pPr>
        <w:pStyle w:val="ListBullet"/>
        <w:spacing w:after="40"/>
      </w:pPr>
      <w:r>
        <w:t>Finding object and lifecycle.</w:t>
      </w:r>
    </w:p>
    <w:p>
      <w:pPr>
        <w:pStyle w:val="ListBullet"/>
        <w:spacing w:after="40"/>
      </w:pPr>
      <w:r>
        <w:t>Evidence engine.</w:t>
      </w:r>
    </w:p>
    <w:p>
      <w:pPr>
        <w:pStyle w:val="Heading2"/>
      </w:pPr>
      <w:r>
        <w:t>Sprint 4 — Health &amp; AI</w:t>
      </w:r>
    </w:p>
    <w:p>
      <w:pPr>
        <w:pStyle w:val="ListBullet"/>
        <w:spacing w:after="40"/>
      </w:pPr>
      <w:r>
        <w:t>Health score.</w:t>
      </w:r>
    </w:p>
    <w:p>
      <w:pPr>
        <w:pStyle w:val="ListBullet"/>
        <w:spacing w:after="40"/>
      </w:pPr>
      <w:r>
        <w:t>Top drivers.</w:t>
      </w:r>
    </w:p>
    <w:p>
      <w:pPr>
        <w:pStyle w:val="ListBullet"/>
        <w:spacing w:after="40"/>
      </w:pPr>
      <w:r>
        <w:t>AI explanation.</w:t>
      </w:r>
    </w:p>
    <w:p>
      <w:pPr>
        <w:pStyle w:val="ListBullet"/>
        <w:spacing w:after="40"/>
      </w:pPr>
      <w:r>
        <w:t>AI Assistant with controlled tools.</w:t>
      </w:r>
    </w:p>
    <w:p>
      <w:pPr>
        <w:pStyle w:val="ListBullet"/>
        <w:spacing w:after="40"/>
      </w:pPr>
      <w:r>
        <w:t>Golden-question evaluation set.</w:t>
      </w:r>
    </w:p>
    <w:p>
      <w:pPr>
        <w:pStyle w:val="Heading2"/>
      </w:pPr>
      <w:r>
        <w:t>Sprint 5 — Production UX &amp; Reporting</w:t>
      </w:r>
    </w:p>
    <w:p>
      <w:pPr>
        <w:pStyle w:val="ListBullet"/>
        <w:spacing w:after="40"/>
      </w:pPr>
      <w:r>
        <w:t>React dashboard.</w:t>
      </w:r>
    </w:p>
    <w:p>
      <w:pPr>
        <w:pStyle w:val="ListBullet"/>
        <w:spacing w:after="40"/>
      </w:pPr>
      <w:r>
        <w:t>Finding detail.</w:t>
      </w:r>
    </w:p>
    <w:p>
      <w:pPr>
        <w:pStyle w:val="ListBullet"/>
        <w:spacing w:after="40"/>
      </w:pPr>
      <w:r>
        <w:t>Actions.</w:t>
      </w:r>
    </w:p>
    <w:p>
      <w:pPr>
        <w:pStyle w:val="ListBullet"/>
        <w:spacing w:after="40"/>
      </w:pPr>
      <w:r>
        <w:t>Monthly report.</w:t>
      </w:r>
    </w:p>
    <w:p>
      <w:pPr>
        <w:pStyle w:val="ListBullet"/>
        <w:spacing w:after="40"/>
      </w:pPr>
      <w:r>
        <w:t>Audit log basics.</w:t>
      </w:r>
    </w:p>
    <w:p>
      <w:pPr>
        <w:pStyle w:val="ListBullet"/>
        <w:spacing w:after="40"/>
      </w:pPr>
      <w:r>
        <w:t>Performance hardening.</w:t>
      </w:r>
    </w:p>
    <w:p>
      <w:pPr>
        <w:pStyle w:val="Heading2"/>
      </w:pPr>
      <w:r>
        <w:t>Sprint 6 — Pilot</w:t>
      </w:r>
    </w:p>
    <w:p>
      <w:pPr>
        <w:pStyle w:val="ListBullet"/>
        <w:spacing w:after="40"/>
      </w:pPr>
      <w:r>
        <w:t>Deploy production pilot.</w:t>
      </w:r>
    </w:p>
    <w:p>
      <w:pPr>
        <w:pStyle w:val="ListBullet"/>
        <w:spacing w:after="40"/>
      </w:pPr>
      <w:r>
        <w:t>Onboard 2–3 project teams.</w:t>
      </w:r>
    </w:p>
    <w:p>
      <w:pPr>
        <w:pStyle w:val="ListBullet"/>
        <w:spacing w:after="40"/>
      </w:pPr>
      <w:r>
        <w:t>Measure precision and time saved.</w:t>
      </w:r>
    </w:p>
    <w:p>
      <w:pPr>
        <w:pStyle w:val="ListBullet"/>
        <w:spacing w:after="40"/>
      </w:pPr>
      <w:r>
        <w:t>Fix false positives.</w:t>
      </w:r>
    </w:p>
    <w:p>
      <w:pPr>
        <w:pStyle w:val="ListBullet"/>
        <w:spacing w:after="40"/>
      </w:pPr>
      <w:r>
        <w:t>Prepare pricing and sales demo.</w:t>
      </w:r>
    </w:p>
    <w:p>
      <w:pPr>
        <w:pStyle w:val="Heading1"/>
      </w:pPr>
      <w:r>
        <w:t>21. QA, Evaluation &amp; Acceptance Criteria</w:t>
      </w:r>
    </w:p>
    <w:p>
      <w:pPr>
        <w:pStyle w:val="Heading2"/>
      </w:pPr>
      <w:r>
        <w:t>21.1 Test Layers</w:t>
      </w:r>
    </w:p>
    <w:p>
      <w:pPr>
        <w:pStyle w:val="ListBullet"/>
        <w:spacing w:after="40"/>
      </w:pPr>
      <w:r>
        <w:t>Unit tests for every rule calculation.</w:t>
      </w:r>
    </w:p>
    <w:p>
      <w:pPr>
        <w:pStyle w:val="ListBullet"/>
        <w:spacing w:after="40"/>
      </w:pPr>
      <w:r>
        <w:t>Integration tests for ingestion → normalization → finding.</w:t>
      </w:r>
    </w:p>
    <w:p>
      <w:pPr>
        <w:pStyle w:val="ListBullet"/>
        <w:spacing w:after="40"/>
      </w:pPr>
      <w:r>
        <w:t>API contract tests.</w:t>
      </w:r>
    </w:p>
    <w:p>
      <w:pPr>
        <w:pStyle w:val="ListBullet"/>
        <w:spacing w:after="40"/>
      </w:pPr>
      <w:r>
        <w:t>UI smoke tests for core journey.</w:t>
      </w:r>
    </w:p>
    <w:p>
      <w:pPr>
        <w:pStyle w:val="ListBullet"/>
        <w:spacing w:after="40"/>
      </w:pPr>
      <w:r>
        <w:t>Golden dataset regression tests.</w:t>
      </w:r>
    </w:p>
    <w:p>
      <w:pPr>
        <w:pStyle w:val="ListBullet"/>
        <w:spacing w:after="40"/>
      </w:pPr>
      <w:r>
        <w:t>AI evaluation tests for factuality and evidence alignment.</w:t>
      </w:r>
    </w:p>
    <w:p>
      <w:pPr>
        <w:pStyle w:val="Heading2"/>
      </w:pPr>
      <w:r>
        <w:t>21.2 Key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Acceptance Criterion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Upload Excel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Supported XLSX uploads without data loss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Schema mapping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User can review and confirm mappings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Quality gate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Critical issues clearly block affected analyses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Rule correctness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Known test cases produce expected values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Every material finding has evidence reference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Health score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Score reproduces from documented formula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grounding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answer cites available evidence and avoids invented numbers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RBAC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Unauthorized project access is rejected server-side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AC-09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Report consistency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PDF values match selected analysis run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AC-10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Standard pilot dataset returns initial result within agreed target</w:t>
            </w:r>
          </w:p>
        </w:tc>
      </w:tr>
    </w:tbl>
    <w:p>
      <w:pPr>
        <w:spacing w:after="40"/>
      </w:pPr>
    </w:p>
    <w:p>
      <w:pPr>
        <w:pStyle w:val="Heading2"/>
      </w:pPr>
      <w:r>
        <w:t>21.3 Ground-Truth Governance</w:t>
      </w:r>
    </w:p>
    <w:p>
      <w:pPr/>
      <w:r>
        <w:t>Ground truth must be curated independently from production rule functions. It is exhaustive for each controlled fixture and stores a unique rule/entity match key, expected severity, metric expectations, evidence anchors, and an adjudication reference. Any label change requires rationale and version history.</w:t>
      </w:r>
    </w:p>
    <w:p>
      <w:pPr>
        <w:pStyle w:val="ListBullet"/>
      </w:pPr>
      <w:r>
        <w:t>Golden Positive v0.2 contains 59 exhaustive expected findings across all 20 deterministic rules.</w:t>
      </w:r>
    </w:p>
    <w:p>
      <w:pPr>
        <w:pStyle w:val="ListBullet"/>
      </w:pPr>
      <w:r>
        <w:t>Boundary / Negative v0.2 contains 50 literal below, equal, above, and approved-exception cases across 16 numeric rules.</w:t>
      </w:r>
    </w:p>
    <w:p>
      <w:pPr>
        <w:pStyle w:val="ListBullet"/>
      </w:pPr>
      <w:r>
        <w:t>Representative or selectively planted labels must not be described as exhaustive ground truth.</w:t>
      </w:r>
    </w:p>
    <w:p>
      <w:pPr>
        <w:pStyle w:val="Heading2"/>
      </w:pPr>
      <w:r>
        <w:t>21.4 Validation Metrics</w:t>
      </w:r>
    </w:p>
    <w:p>
      <w:pPr/>
      <w:r>
        <w:t>Release acceptance requires 100% on controlled validation fixtures for precision, recall, severity accuracy, and metric agreement; zero unreviewed labels; zero unexplained FP/FN; and deterministic repeated output. This is not a customer-accuracy claim and must not be presented as performance on unseen project data.</w:t>
      </w:r>
    </w:p>
    <w:p>
      <w:pPr>
        <w:pStyle w:val="ListBullet"/>
      </w:pPr>
      <w:r>
        <w:t>Golden Positive v0.2 verified result: 59 TP, 0 FP, 0 FN, and 100% severity and metric agreement.</w:t>
      </w:r>
    </w:p>
    <w:p>
      <w:pPr>
        <w:pStyle w:val="ListBullet"/>
      </w:pPr>
      <w:r>
        <w:t>Boundary / Negative v0.2 verified result: 0 FP, 0 FN, with all 50 manifest cases reconciled.</w:t>
      </w:r>
    </w:p>
    <w:p>
      <w:pPr>
        <w:pStyle w:val="ListBullet"/>
      </w:pPr>
      <w:r>
        <w:t>Raw and exception-aware metrics are reported together; approved exceptions remain auditable.</w:t>
      </w:r>
    </w:p>
    <w:p>
      <w:pPr>
        <w:pStyle w:val="Heading2"/>
      </w:pPr>
      <w:r>
        <w:t>21.5 Artifact Version Compatibility</w:t>
      </w:r>
    </w:p>
    <w:p>
      <w:pPr/>
      <w:r>
        <w:t>Before any rule executes, dataset, rule catalogue, and ground truth must share the same major/minor version. A mismatch stops processing, writes no findings output, and returns the stable error code incompatible_artifact_versions through CLI and API.</w:t>
      </w:r>
    </w:p>
    <w:p>
      <w:pPr>
        <w:pStyle w:val="Heading1"/>
      </w:pPr>
      <w:r>
        <w:t>22. Pilot &amp; Go-to-Market</w:t>
      </w:r>
    </w:p>
    <w:p>
      <w:pPr>
        <w:pStyle w:val="Heading2"/>
      </w:pPr>
      <w:r>
        <w:t>22.1 Pilot Offer</w:t>
      </w:r>
    </w:p>
    <w:p>
      <w:pPr>
        <w:spacing w:after="80" w:line="259" w:lineRule="auto"/>
      </w:pPr>
      <w:r>
        <w:t>Offer a tightly scoped 30-day pilot to a small number of contractors. The pilot should use one real project per customer and focus on a measurable before/after outcome.</w:t>
      </w:r>
    </w:p>
    <w:p>
      <w:pPr>
        <w:pStyle w:val="Heading2"/>
      </w:pPr>
      <w:r>
        <w:t>22.2 Pilot Questions</w:t>
      </w:r>
    </w:p>
    <w:p>
      <w:pPr>
        <w:pStyle w:val="ListBullet"/>
        <w:spacing w:after="40"/>
      </w:pPr>
      <w:r>
        <w:t>How long does the team spend preparing data today?</w:t>
      </w:r>
    </w:p>
    <w:p>
      <w:pPr>
        <w:pStyle w:val="ListBullet"/>
        <w:spacing w:after="40"/>
      </w:pPr>
      <w:r>
        <w:t>Which checks are repetitive?</w:t>
      </w:r>
    </w:p>
    <w:p>
      <w:pPr>
        <w:pStyle w:val="ListBullet"/>
        <w:spacing w:after="40"/>
      </w:pPr>
      <w:r>
        <w:t>Which findings are considered useful?</w:t>
      </w:r>
    </w:p>
    <w:p>
      <w:pPr>
        <w:pStyle w:val="ListBullet"/>
        <w:spacing w:after="40"/>
      </w:pPr>
      <w:r>
        <w:t>Which findings are false positives?</w:t>
      </w:r>
    </w:p>
    <w:p>
      <w:pPr>
        <w:pStyle w:val="ListBullet"/>
        <w:spacing w:after="40"/>
      </w:pPr>
      <w:r>
        <w:t>Which findings changed a project decision?</w:t>
      </w:r>
    </w:p>
    <w:p>
      <w:pPr>
        <w:pStyle w:val="ListBullet"/>
        <w:spacing w:after="40"/>
      </w:pPr>
      <w:r>
        <w:t>How much time was saved?</w:t>
      </w:r>
    </w:p>
    <w:p>
      <w:pPr>
        <w:pStyle w:val="ListBullet"/>
        <w:spacing w:after="40"/>
      </w:pPr>
      <w:r>
        <w:t>What value did the customer estimate from early detection?</w:t>
      </w:r>
    </w:p>
    <w:p>
      <w:pPr>
        <w:pStyle w:val="Heading2"/>
      </w:pPr>
      <w:r>
        <w:t>22.3 Sales Demo Story</w:t>
      </w:r>
    </w:p>
    <w:p>
      <w:pPr>
        <w:pStyle w:val="ListNumber"/>
        <w:spacing w:after="40"/>
      </w:pPr>
      <w:r>
        <w:t>Upload messy project Excel.</w:t>
      </w:r>
    </w:p>
    <w:p>
      <w:pPr>
        <w:pStyle w:val="ListNumber"/>
        <w:spacing w:after="40"/>
      </w:pPr>
      <w:r>
        <w:t>Show automated mapping and data-quality issues.</w:t>
      </w:r>
    </w:p>
    <w:p>
      <w:pPr>
        <w:pStyle w:val="ListNumber"/>
        <w:spacing w:after="40"/>
      </w:pPr>
      <w:r>
        <w:t>Run Control Check.</w:t>
      </w:r>
    </w:p>
    <w:p>
      <w:pPr>
        <w:pStyle w:val="ListNumber"/>
        <w:spacing w:after="40"/>
      </w:pPr>
      <w:r>
        <w:t>Show health score and top 5 findings.</w:t>
      </w:r>
    </w:p>
    <w:p>
      <w:pPr>
        <w:pStyle w:val="ListNumber"/>
        <w:spacing w:after="40"/>
      </w:pPr>
      <w:r>
        <w:t>Open one cost finding.</w:t>
      </w:r>
    </w:p>
    <w:p>
      <w:pPr>
        <w:pStyle w:val="ListNumber"/>
        <w:spacing w:after="40"/>
      </w:pPr>
      <w:r>
        <w:t>Show source rows/evidence.</w:t>
      </w:r>
    </w:p>
    <w:p>
      <w:pPr>
        <w:pStyle w:val="ListNumber"/>
        <w:spacing w:after="40"/>
      </w:pPr>
      <w:r>
        <w:t>Ask AI why the issue happened.</w:t>
      </w:r>
    </w:p>
    <w:p>
      <w:pPr>
        <w:pStyle w:val="ListNumber"/>
        <w:spacing w:after="40"/>
      </w:pPr>
      <w:r>
        <w:t>Create an action for the responsible owner.</w:t>
      </w:r>
    </w:p>
    <w:p>
      <w:pPr>
        <w:pStyle w:val="ListNumber"/>
        <w:spacing w:after="40"/>
      </w:pPr>
      <w:r>
        <w:t>Generate monthly executive report.</w:t>
      </w:r>
    </w:p>
    <w:p>
      <w:pPr>
        <w:pStyle w:val="Heading1"/>
      </w:pPr>
      <w:r>
        <w:t>23. Pricing Hypothesis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Tier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Indicative Price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Starter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Rp999K/month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 to 3 projects, basic findings, PDF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Professional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Rp3.5M/month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Up to 10 projects, AI Assistant, team access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Business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Rp8–15M/month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More projects, controls, reporting, priority support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Enterprise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Custom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Private deployment, SSO, integrations, custom policies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t>Pricing is a hypothesis for validation, not a fixed market claim. The pilot should test willingness-to-pay against measurable time saved and potential exposure identified.</w:t>
      </w:r>
    </w:p>
    <w:p>
      <w:pPr>
        <w:pStyle w:val="Heading1"/>
      </w:pPr>
      <w:r>
        <w:t>24.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Risk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Impact</w:t>
            </w:r>
          </w:p>
        </w:tc>
        <w:tc>
          <w:tcPr>
            <w:tcW w:type="dxa" w:w="336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False positives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Low trust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Domain review, rule tuning, confidence and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Messy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Failed onboarding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Strong data-quality and mapping layer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AI hallucination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High trust/compliance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Tool-based grounding and evidence constraints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Too broad scope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Slow MVP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Hard MVP boundaries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Low customer urgency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Weak sales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Sell measurable early-warning value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Security concerns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Enterprise blockers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Tenant isolation, audit trail, clear data policy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Over-reliance on one LLM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Cost/vendor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Provider abstraction in AI gateway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 on large files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Poor UX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Async processing and staged profiling</w:t>
            </w:r>
          </w:p>
        </w:tc>
      </w:tr>
    </w:tbl>
    <w:p>
      <w:pPr>
        <w:spacing w:after="40"/>
      </w:pPr>
    </w:p>
    <w:p>
      <w:pPr>
        <w:pStyle w:val="Heading1"/>
      </w:pPr>
      <w:r>
        <w:t>25. Definition of Done</w:t>
      </w:r>
    </w:p>
    <w:p>
      <w:pPr>
        <w:spacing w:after="80" w:line="259" w:lineRule="auto"/>
      </w:pPr>
      <w:r>
        <w:t>ControlCheck AI MVP is considered ready for pilot when all of the following are true:</w:t>
      </w:r>
    </w:p>
    <w:p>
      <w:pPr>
        <w:pStyle w:val="ListBullet"/>
        <w:spacing w:after="40"/>
      </w:pPr>
      <w:r>
        <w:t>A real user can create an organization and project.</w:t>
      </w:r>
    </w:p>
    <w:p>
      <w:pPr>
        <w:pStyle w:val="ListBullet"/>
        <w:spacing w:after="40"/>
      </w:pPr>
      <w:r>
        <w:t>A real user can upload the four supported dataset types.</w:t>
      </w:r>
    </w:p>
    <w:p>
      <w:pPr>
        <w:pStyle w:val="ListBullet"/>
        <w:spacing w:after="40"/>
      </w:pPr>
      <w:r>
        <w:t>Mapping can be reviewed and confirmed without developer intervention.</w:t>
      </w:r>
    </w:p>
    <w:p>
      <w:pPr>
        <w:pStyle w:val="ListBullet"/>
        <w:spacing w:after="40"/>
      </w:pPr>
      <w:r>
        <w:t>Data quality results are visible and actionable.</w:t>
      </w:r>
    </w:p>
    <w:p>
      <w:pPr>
        <w:pStyle w:val="ListBullet"/>
        <w:spacing w:after="40"/>
      </w:pPr>
      <w:r>
        <w:t>All 20 deterministic rules meet the governed v0.2 controlled-fixture acceptance gates before pilot use.</w:t>
      </w:r>
    </w:p>
    <w:p>
      <w:pPr>
        <w:pStyle w:val="ListBullet"/>
        <w:spacing w:after="40"/>
      </w:pPr>
      <w:r>
        <w:t>Findings are prioritized and have evidence.</w:t>
      </w:r>
    </w:p>
    <w:p>
      <w:pPr>
        <w:pStyle w:val="ListBullet"/>
        <w:spacing w:after="40"/>
      </w:pPr>
      <w:r>
        <w:t>Health score is reproducible and explainable.</w:t>
      </w:r>
    </w:p>
    <w:p>
      <w:pPr>
        <w:pStyle w:val="ListBullet"/>
        <w:spacing w:after="40"/>
      </w:pPr>
      <w:r>
        <w:t>AI Assistant can answer a defined set of questions using controlled tools.</w:t>
      </w:r>
    </w:p>
    <w:p>
      <w:pPr>
        <w:pStyle w:val="ListBullet"/>
        <w:spacing w:after="40"/>
      </w:pPr>
      <w:r>
        <w:t>PDF report is generated consistently from an analysis run.</w:t>
      </w:r>
    </w:p>
    <w:p>
      <w:pPr>
        <w:pStyle w:val="ListBullet"/>
        <w:spacing w:after="40"/>
      </w:pPr>
      <w:r>
        <w:t>RBAC prevents cross-project/tenant data access.</w:t>
      </w:r>
    </w:p>
    <w:p>
      <w:pPr>
        <w:pStyle w:val="ListBullet"/>
        <w:spacing w:after="40"/>
      </w:pPr>
      <w:r>
        <w:t>Pilot logging captures analysis failures and AI evaluation data.</w:t>
      </w:r>
    </w:p>
    <w:p>
      <w:pPr>
        <w:pStyle w:val="ListBullet"/>
        <w:spacing w:after="40"/>
      </w:pPr>
      <w:r>
        <w:t>The product can be deployed from a reproducible environment.</w:t>
      </w:r>
    </w:p>
    <w:p>
      <w:pPr>
        <w:pStyle w:val="Heading1"/>
      </w:pPr>
      <w:r>
        <w:t>Appendix A: Example Rules</w:t>
      </w:r>
    </w:p>
    <w:p>
      <w:pPr>
        <w:pStyle w:val="Heading2"/>
      </w:pPr>
      <w:r>
        <w:t>A1. COST-OVR-001 — Actual Exceeds Budget</w:t>
      </w:r>
    </w:p>
    <w:p>
      <w:pPr>
        <w:ind w:left="288" w:right="288"/>
      </w:pPr>
      <w:r>
        <w:rPr>
          <w:rFonts w:ascii="Consolas" w:hAnsi="Consolas"/>
          <w:sz w:val="16"/>
        </w:rPr>
        <w:t>Scope: WBS</w:t>
        <w:br/>
        <w:t>Formula: Variance = Actual - Budget</w:t>
        <w:br/>
        <w:t>Critical if Variance / Budget &gt;= 10%</w:t>
        <w:br/>
        <w:t>Warning if &gt;= 5% and &lt;10%</w:t>
        <w:br/>
        <w:t>Evidence: budget rows + actual rows</w:t>
        <w:br/>
        <w:t>Finding: “Potential cost overrun on {wbs_code}”</w:t>
      </w:r>
    </w:p>
    <w:p>
      <w:pPr>
        <w:pStyle w:val="Heading2"/>
      </w:pPr>
      <w:r>
        <w:t>A2. COST-SPIKE-001 — Spending Acceleration</w:t>
      </w:r>
    </w:p>
    <w:p>
      <w:pPr>
        <w:ind w:left="288" w:right="288"/>
      </w:pPr>
      <w:r>
        <w:rPr>
          <w:rFonts w:ascii="Consolas" w:hAnsi="Consolas"/>
          <w:sz w:val="16"/>
        </w:rPr>
        <w:t>Compare current period spending with trailing average or prior comparable period.</w:t>
        <w:br/>
        <w:t>Trigger when increase exceeds configured threshold and minimum transaction volume is met.</w:t>
        <w:br/>
        <w:t>Do not trigger when dataset coverage is insufficient.</w:t>
      </w:r>
    </w:p>
    <w:p>
      <w:pPr>
        <w:pStyle w:val="Heading2"/>
      </w:pPr>
      <w:r>
        <w:t>A3. SCHED-SLIP-001 — Baseline Finish Slippage</w:t>
      </w:r>
    </w:p>
    <w:p>
      <w:pPr>
        <w:ind w:left="288" w:right="288"/>
      </w:pPr>
      <w:r>
        <w:rPr>
          <w:rFonts w:ascii="Consolas" w:hAnsi="Consolas"/>
          <w:sz w:val="16"/>
        </w:rPr>
        <w:t>Trigger when actual_finish &gt; baseline_finish OR current date &gt; baseline_finish for incomplete activity.</w:t>
        <w:br/>
        <w:t>Severity increases for critical activities and larger delay days.</w:t>
      </w:r>
    </w:p>
    <w:p>
      <w:pPr>
        <w:pStyle w:val="Heading2"/>
      </w:pPr>
      <w:r>
        <w:t>A4. PROG-GAP-001 — Planned vs Actual Progress</w:t>
      </w:r>
    </w:p>
    <w:p>
      <w:pPr>
        <w:ind w:left="288" w:right="288"/>
      </w:pPr>
      <w:r>
        <w:rPr>
          <w:rFonts w:ascii="Consolas" w:hAnsi="Consolas"/>
          <w:sz w:val="16"/>
        </w:rPr>
        <w:t>Gap = Planned Progress - Actual Progress</w:t>
        <w:br/>
        <w:t>Warning at configured gap threshold; Critical when combined with cost/schedule deterioration.</w:t>
      </w:r>
    </w:p>
    <w:p>
      <w:pPr>
        <w:pStyle w:val="Heading2"/>
      </w:pPr>
      <w:r>
        <w:t>A5. CROSS-COSTPROG-001 — Cost Rising While Progress Flat</w:t>
      </w:r>
    </w:p>
    <w:p>
      <w:pPr>
        <w:ind w:left="288" w:right="288"/>
      </w:pPr>
      <w:r>
        <w:rPr>
          <w:rFonts w:ascii="Consolas" w:hAnsi="Consolas"/>
          <w:sz w:val="16"/>
        </w:rPr>
        <w:t>Trigger when cost trend is increasing materially while actual progress remains flat within tolerance.</w:t>
        <w:br/>
        <w:t>Recommend review of productivity, quantities, vendor charges, and potential rework.</w:t>
      </w:r>
    </w:p>
    <w:p>
      <w:pPr>
        <w:pStyle w:val="Heading1"/>
      </w:pPr>
      <w:r>
        <w:t>Appendix B: Example API Payloads</w:t>
      </w:r>
    </w:p>
    <w:p>
      <w:pPr>
        <w:pStyle w:val="Heading2"/>
      </w:pPr>
      <w:r>
        <w:t>B1. Create Analysis Run</w:t>
      </w:r>
    </w:p>
    <w:p>
      <w:pPr>
        <w:ind w:left="288" w:right="288"/>
      </w:pPr>
      <w:r>
        <w:rPr>
          <w:rFonts w:ascii="Consolas" w:hAnsi="Consolas"/>
          <w:sz w:val="16"/>
        </w:rPr>
        <w:t>{</w:t>
        <w:br/>
        <w:t xml:space="preserve">  "project_id": "proj_123",</w:t>
        <w:br/>
        <w:t xml:space="preserve">  "dataset_ids": ["ds_budget_01", "ds_cost_01", "ds_sched_01", "ds_prog_01"],</w:t>
        <w:br/>
        <w:t xml:space="preserve">  "rule_set_version": "v1.0",</w:t>
        <w:br/>
        <w:t xml:space="preserve">  "options": {"enable_anomaly_detection": true, "enable_ai_enrichment": true}</w:t>
        <w:br/>
        <w:t>}</w:t>
      </w:r>
    </w:p>
    <w:p>
      <w:pPr>
        <w:pStyle w:val="Heading2"/>
      </w:pPr>
      <w:r>
        <w:t>B2. Finding Response</w:t>
      </w:r>
    </w:p>
    <w:p>
      <w:pPr>
        <w:ind w:left="288" w:right="288"/>
      </w:pPr>
      <w:r>
        <w:rPr>
          <w:rFonts w:ascii="Consolas" w:hAnsi="Consolas"/>
          <w:sz w:val="16"/>
        </w:rPr>
        <w:t>{</w:t>
        <w:br/>
        <w:t xml:space="preserve">  "id": "finding_001",</w:t>
        <w:br/>
        <w:t xml:space="preserve">  "severity": "CRITICAL",</w:t>
        <w:br/>
        <w:t xml:space="preserve">  "category": "COST",</w:t>
        <w:br/>
        <w:t xml:space="preserve">  "title": "Potential cost overrun on WBS 03.02",</w:t>
        <w:br/>
        <w:t xml:space="preserve">  "metric": {"budget": 1000000000, "actual": 1240000000, "variance": 240000000},</w:t>
        <w:br/>
        <w:t xml:space="preserve">  "confidence": 0.91,</w:t>
        <w:br/>
        <w:t xml:space="preserve">  "impact_type": "POTENTIAL_EXPOSURE",</w:t>
        <w:br/>
        <w:t xml:space="preserve">  "evidence_count": 14,</w:t>
        <w:br/>
        <w:t xml:space="preserve">  "status": "NEW"</w:t>
        <w:br/>
        <w:t>}</w:t>
      </w:r>
    </w:p>
    <w:p>
      <w:pPr>
        <w:pStyle w:val="Heading1"/>
      </w:pPr>
      <w:r>
        <w:t>Appendix C: Demo Scenario</w:t>
      </w:r>
    </w:p>
    <w:p>
      <w:pPr>
        <w:spacing w:after="80" w:line="259" w:lineRule="auto"/>
      </w:pPr>
      <w:r>
        <w:t>Demo project: “EPC Tank Farm Expansion” with a 12-month baseline. The sample package should contain 1–2 thousand actual-cost rows, 100–300 schedule activities, monthly progress, and intentionally seeded control issues. Expected seeded issues include one WBS cost overrun, two overdue activities, one orphan WBS, duplicate transactions, a progress gap, and a cost-versus-progress anomaly.</w:t>
      </w:r>
    </w:p>
    <w:p>
      <w:pPr>
        <w:spacing w:after="80" w:line="259" w:lineRule="auto"/>
      </w:pPr>
      <w:r>
        <w:t>The demo goal is not to show the largest number of alerts. It is to demonstrate that ControlCheck finds a small number of meaningful issues, explains them clearly, and lets the user inspect the supporting evidence.</w:t>
      </w:r>
    </w:p>
    <w:p>
      <w:pPr>
        <w:pStyle w:val="Heading1"/>
      </w:pPr>
      <w:r>
        <w:t>Document Change Log</w:t>
      </w:r>
    </w:p>
    <w:p>
      <w:pPr>
        <w:pStyle w:val="Heading2"/>
      </w:pPr>
      <w:r>
        <w:t>Change Log v0.2</w:t>
      </w:r>
    </w:p>
    <w:p>
      <w:pPr/>
      <w:r>
        <w:t>Validation Alignment v0.2 formalizes rule and threshold governance, approved exceptions, exhaustive ground-truth governance, controlled-fixture metrics, artifact compatibility, and the validation-before-UI roadmap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20"/>
            <w:vAlign w:val="center"/>
            <w:shd w:fill="16324F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0.1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17 Aug 2026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Initial product requirements baseline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5"/>
              </w:rPr>
              <w:t>Product / Founder</w:t>
            </w:r>
          </w:p>
        </w:tc>
      </w:tr>
      <w:tr>
        <w:tc>
          <w:tcPr>
            <w:tcW w:type="dxa" w:w="2520"/>
            <w:vAlign w:val="center"/>
          </w:tcPr>
          <w:p>
            <w:r>
              <w:t>0.2</w:t>
            </w:r>
          </w:p>
        </w:tc>
        <w:tc>
          <w:tcPr>
            <w:tcW w:type="dxa" w:w="2520"/>
            <w:vAlign w:val="center"/>
          </w:tcPr>
          <w:p>
            <w:r>
              <w:t>17 Aug 2026</w:t>
            </w:r>
          </w:p>
        </w:tc>
        <w:tc>
          <w:tcPr>
            <w:tcW w:type="dxa" w:w="2520"/>
            <w:vAlign w:val="center"/>
          </w:tcPr>
          <w:p>
            <w:r>
              <w:t>Validation Alignment: governed rules, fixtures, ground truth, metrics, exceptions, and version preflight</w:t>
            </w:r>
          </w:p>
        </w:tc>
        <w:tc>
          <w:tcPr>
            <w:tcW w:type="dxa" w:w="2520"/>
            <w:vAlign w:val="center"/>
          </w:tcPr>
          <w:p>
            <w:r>
              <w:t>Product / Founder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ControlCheck AI PRD v0.1  |  Confidential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b w:val="0"/>
      <w:sz w:val="16"/>
    </w:rPr>
  </w:style>
  <w:style w:type="paragraph" w:customStyle="1" w:styleId="CaptionSmall">
    <w:name w:val="Caption Small"/>
    <w:rPr>
      <w:rFonts w:ascii="Aptos" w:hAnsi="Aptos"/>
      <w:b w:val="0"/>
      <w:sz w:val="16"/>
    </w:rPr>
  </w:style>
  <w:style w:type="paragraph" w:customStyle="1" w:styleId="TableText">
    <w:name w:val="Table Text"/>
    <w:rPr>
      <w:rFonts w:ascii="Aptos" w:hAnsi="Aptos"/>
      <w:b w:val="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ControlCheck AI Product Requirements Document v0.2</dc:title>
  <dc:subject>AI-Powered Project Control Assurance Platform</dc:subject>
  <dc:creator>ControlCheck AI Product Team</dc:creator>
  <cp:keywords>ControlCheck AI, PRD, Project Control, AI, EPC, SaaS</cp:keywords>
  <dc:description>generated by python-docx</dc:description>
  <cp:lastModifiedBy/>
  <cp:revision>1</cp:revision>
  <dcterms:created xsi:type="dcterms:W3CDTF">2013-12-23T23:15:00Z</dcterms:created>
  <dcterms:modified xsi:type="dcterms:W3CDTF">2026-08-17T11:08:26Z</dcterms:modified>
  <cp:category/>
  <cp:version>0.2</cp:version>
</cp:coreProperties>
</file>