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9F8A1" w14:textId="77777777" w:rsidR="0054568A" w:rsidRDefault="0054568A" w:rsidP="0054568A">
      <w:r>
        <w:t>Candidate Model Suggestions</w:t>
      </w:r>
    </w:p>
    <w:p w14:paraId="34442B81" w14:textId="77777777" w:rsidR="0054568A" w:rsidRDefault="0054568A" w:rsidP="0054568A">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daily open price</m:t>
          </m:r>
        </m:oMath>
      </m:oMathPara>
    </w:p>
    <w:p w14:paraId="3645C6CF" w14:textId="77777777" w:rsidR="0054568A" w:rsidRDefault="0054568A" w:rsidP="0054568A">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daily</m:t>
          </m:r>
          <m:func>
            <m:funcPr>
              <m:ctrlPr>
                <w:rPr>
                  <w:rFonts w:ascii="Cambria Math" w:hAnsi="Cambria Math"/>
                  <w:i/>
                </w:rPr>
              </m:ctrlPr>
            </m:funcPr>
            <m:fName>
              <m:r>
                <m:rPr>
                  <m:sty m:val="p"/>
                </m:rPr>
                <w:rPr>
                  <w:rFonts w:ascii="Cambria Math" w:hAnsi="Cambria Math"/>
                </w:rPr>
                <m:t>logrithmic</m:t>
              </m:r>
            </m:fName>
            <m:e>
              <m:r>
                <w:rPr>
                  <w:rFonts w:ascii="Cambria Math" w:hAnsi="Cambria Math"/>
                </w:rPr>
                <m:t xml:space="preserve"> return</m:t>
              </m:r>
            </m:e>
          </m:func>
          <m:r>
            <w:rPr>
              <w:rFonts w:ascii="Cambria Math" w:hAnsi="Cambria Math"/>
            </w:rPr>
            <m:t xml:space="preserve"> </m:t>
          </m:r>
        </m:oMath>
      </m:oMathPara>
    </w:p>
    <w:p w14:paraId="2DE8CFF6" w14:textId="77777777" w:rsidR="0054568A" w:rsidRDefault="0054568A" w:rsidP="0054568A">
      <w:pPr>
        <w:pStyle w:val="ListParagraph"/>
        <w:numPr>
          <w:ilvl w:val="0"/>
          <w:numId w:val="2"/>
        </w:numPr>
      </w:pPr>
      <w:r>
        <w:t>Capital Asset Pricing Model (CAPM)</w:t>
      </w:r>
    </w:p>
    <w:p w14:paraId="577EE543" w14:textId="77777777" w:rsidR="0054568A" w:rsidRDefault="0054568A" w:rsidP="0054568A">
      <w:pPr>
        <w:pStyle w:val="ListParagraph"/>
      </w:pPr>
      <m:oMathPara>
        <m:oMath>
          <m:sSubSup>
            <m:sSubSupPr>
              <m:ctrlPr>
                <w:rPr>
                  <w:rFonts w:ascii="Cambria Math" w:hAnsi="Cambria Math"/>
                  <w:i/>
                </w:rPr>
              </m:ctrlPr>
            </m:sSubSupPr>
            <m:e>
              <m:r>
                <w:rPr>
                  <w:rFonts w:ascii="Cambria Math" w:hAnsi="Cambria Math"/>
                </w:rPr>
                <m:t>R</m:t>
              </m:r>
            </m:e>
            <m:sub>
              <m:r>
                <w:rPr>
                  <w:rFonts w:ascii="Cambria Math" w:hAnsi="Cambria Math"/>
                </w:rPr>
                <m:t>i,t</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M,t</m:t>
              </m:r>
            </m:sub>
            <m:sup>
              <m:r>
                <w:rPr>
                  <w:rFonts w:ascii="Cambria Math" w:hAnsi="Cambria Math"/>
                </w:rPr>
                <m:t>e</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A2E0D76" w14:textId="77777777" w:rsidR="0054568A" w:rsidRDefault="0054568A" w:rsidP="0054568A">
      <w:pPr>
        <w:pStyle w:val="ListParagraph"/>
      </w:pPr>
    </w:p>
    <w:p w14:paraId="13C744B5" w14:textId="77777777" w:rsidR="0054568A" w:rsidRDefault="0054568A" w:rsidP="0054568A">
      <w:pPr>
        <w:pStyle w:val="ListParagraph"/>
        <w:numPr>
          <w:ilvl w:val="0"/>
          <w:numId w:val="2"/>
        </w:num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OB</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p>
    <w:p w14:paraId="5EA38940" w14:textId="77777777" w:rsidR="0054568A" w:rsidRDefault="0054568A" w:rsidP="0054568A">
      <w:pPr>
        <w:pStyle w:val="ListParagraph"/>
      </w:pPr>
    </w:p>
    <w:p w14:paraId="42D5509D" w14:textId="77777777" w:rsidR="0054568A" w:rsidRDefault="0054568A" w:rsidP="0054568A">
      <w:pPr>
        <w:pStyle w:val="ListParagraph"/>
        <w:numPr>
          <w:ilvl w:val="0"/>
          <w:numId w:val="2"/>
        </w:numPr>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p>
    <w:p w14:paraId="0C827440" w14:textId="77777777" w:rsidR="0054568A" w:rsidRDefault="0054568A" w:rsidP="0054568A">
      <w:pPr>
        <w:pStyle w:val="ListParagraph"/>
      </w:pPr>
    </w:p>
    <w:p w14:paraId="03B26D3B" w14:textId="77777777" w:rsidR="0054568A" w:rsidRDefault="0054568A" w:rsidP="0054568A">
      <w:pPr>
        <w:pStyle w:val="ListParagraph"/>
      </w:pPr>
    </w:p>
    <w:p w14:paraId="6F1529D3" w14:textId="77777777" w:rsidR="0054568A" w:rsidRDefault="0054568A" w:rsidP="0054568A">
      <w:pPr>
        <w:pStyle w:val="ListParagraph"/>
        <w:numPr>
          <w:ilvl w:val="0"/>
          <w:numId w:val="2"/>
        </w:numPr>
      </w:pPr>
      <w:r>
        <w:t xml:space="preserve">Augmented AR(1) using ADS Index: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AD</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p>
    <w:p w14:paraId="19F2891A" w14:textId="77777777" w:rsidR="0054568A" w:rsidRDefault="0054568A" w:rsidP="0054568A">
      <w:pPr>
        <w:pStyle w:val="ListParagraph"/>
      </w:pPr>
    </w:p>
    <w:p w14:paraId="08827142" w14:textId="77777777" w:rsidR="0054568A" w:rsidRDefault="0054568A" w:rsidP="0054568A">
      <w:pPr>
        <w:pStyle w:val="ListParagraph"/>
        <w:numPr>
          <w:ilvl w:val="0"/>
          <w:numId w:val="2"/>
        </w:numPr>
      </w:pPr>
      <w:proofErr w:type="spellStart"/>
      <w:r>
        <w:t>Fama</w:t>
      </w:r>
      <w:proofErr w:type="spellEnd"/>
      <w:r>
        <w:t xml:space="preserve">-French 3 Factor Model: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Mk</m:t>
        </m:r>
        <m:sSub>
          <m:sSubPr>
            <m:ctrlPr>
              <w:rPr>
                <w:rFonts w:ascii="Cambria Math" w:hAnsi="Cambria Math"/>
                <w:i/>
              </w:rPr>
            </m:ctrlPr>
          </m:sSubPr>
          <m:e>
            <m:r>
              <w:rPr>
                <w:rFonts w:ascii="Cambria Math" w:hAnsi="Cambria Math"/>
              </w:rPr>
              <m:t>t</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HM</m:t>
        </m:r>
        <m:sSub>
          <m:sSubPr>
            <m:ctrlPr>
              <w:rPr>
                <w:rFonts w:ascii="Cambria Math" w:hAnsi="Cambria Math"/>
                <w:i/>
              </w:rPr>
            </m:ctrlPr>
          </m:sSubPr>
          <m:e>
            <m:r>
              <w:rPr>
                <w:rFonts w:ascii="Cambria Math" w:hAnsi="Cambria Math"/>
              </w:rPr>
              <m:t>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SM</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p>
    <w:p w14:paraId="0F3F970B" w14:textId="77777777" w:rsidR="0054568A" w:rsidRDefault="0054568A" w:rsidP="0054568A">
      <w:pPr>
        <w:pStyle w:val="ListParagraph"/>
      </w:pPr>
    </w:p>
    <w:p w14:paraId="15923EF7" w14:textId="77777777" w:rsidR="0054568A" w:rsidRDefault="0054568A" w:rsidP="0054568A">
      <w:pPr>
        <w:pStyle w:val="ListParagraph"/>
      </w:pPr>
    </w:p>
    <w:p w14:paraId="26864586" w14:textId="77777777" w:rsidR="0054568A" w:rsidRDefault="0054568A" w:rsidP="0054568A">
      <w:pPr>
        <w:pStyle w:val="ListParagraph"/>
        <w:numPr>
          <w:ilvl w:val="0"/>
          <w:numId w:val="2"/>
        </w:numPr>
      </w:pPr>
      <w:r>
        <w:t xml:space="preserve">Top 3 PCA of Some Stocks: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3,t-1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p>
    <w:p w14:paraId="0825FD93" w14:textId="77777777" w:rsidR="0054568A" w:rsidRDefault="0054568A" w:rsidP="0054568A">
      <w:pPr>
        <w:pStyle w:val="ListParagraph"/>
      </w:pPr>
      <w:r>
        <w:t xml:space="preserve">These stocks may include: AMZN, FB, NFLX, GOOGL </w:t>
      </w:r>
    </w:p>
    <w:p w14:paraId="347DA65A" w14:textId="77777777" w:rsidR="0054568A" w:rsidRDefault="0054568A" w:rsidP="0054568A">
      <w:r>
        <w:t>OBV: On-Balance Volume</w:t>
      </w:r>
    </w:p>
    <w:p w14:paraId="53639C24" w14:textId="77777777" w:rsidR="0054568A" w:rsidRDefault="0054568A" w:rsidP="0054568A">
      <w:r>
        <w:t>Daily Logarithmic Return: if a stock is priced at 3.570 USD per share at the close on one day, and at 3.575 USD per share at the close the next day, then the logarithmic return is: ln(3.575/3.570) = 0.0014, or 0.14%.</w:t>
      </w:r>
    </w:p>
    <w:p w14:paraId="2F69FBED" w14:textId="77777777" w:rsidR="0054568A" w:rsidRDefault="0054568A" w:rsidP="0054568A">
      <w:r>
        <w:t xml:space="preserve">ADS: </w:t>
      </w:r>
      <w:proofErr w:type="spellStart"/>
      <w:r>
        <w:t>Aruoba</w:t>
      </w:r>
      <w:proofErr w:type="spellEnd"/>
      <w:r>
        <w:t>-Diebold-Scotti</w:t>
      </w:r>
    </w:p>
    <w:p w14:paraId="0FF28DB0" w14:textId="77777777" w:rsidR="0054568A" w:rsidRDefault="0054568A" w:rsidP="0054568A">
      <w:r>
        <w:t xml:space="preserve">Small minus big (SMB) is a factor in the </w:t>
      </w:r>
      <w:proofErr w:type="spellStart"/>
      <w:r>
        <w:t>Fama</w:t>
      </w:r>
      <w:proofErr w:type="spellEnd"/>
      <w:r>
        <w:t xml:space="preserve">/French stock pricing model that says smaller companies outperform larger ones over the long-term. </w:t>
      </w:r>
    </w:p>
    <w:p w14:paraId="67326390" w14:textId="77777777" w:rsidR="0054568A" w:rsidRDefault="0054568A" w:rsidP="0054568A">
      <w:r>
        <w:t>High minus low (HML) is another factor in the model that says value stocks tend to outperform growth stocks.</w:t>
      </w:r>
    </w:p>
    <w:p w14:paraId="13228839" w14:textId="77777777" w:rsidR="0054568A" w:rsidRDefault="0054568A" w:rsidP="0054568A"/>
    <w:p w14:paraId="0B675EBB" w14:textId="77777777" w:rsidR="00F45195" w:rsidRPr="0054568A" w:rsidRDefault="00F45195" w:rsidP="0054568A"/>
    <w:sectPr w:rsidR="00F45195" w:rsidRPr="0054568A" w:rsidSect="00F7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851"/>
    <w:multiLevelType w:val="hybridMultilevel"/>
    <w:tmpl w:val="BD669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2091479">
    <w:abstractNumId w:val="0"/>
  </w:num>
  <w:num w:numId="2" w16cid:durableId="16144808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45195"/>
    <w:rsid w:val="0005763D"/>
    <w:rsid w:val="00236C96"/>
    <w:rsid w:val="003C4008"/>
    <w:rsid w:val="003F3D4D"/>
    <w:rsid w:val="00484B96"/>
    <w:rsid w:val="0054568A"/>
    <w:rsid w:val="007F2973"/>
    <w:rsid w:val="00874876"/>
    <w:rsid w:val="009338BA"/>
    <w:rsid w:val="00AF7113"/>
    <w:rsid w:val="00BD1F91"/>
    <w:rsid w:val="00BD5754"/>
    <w:rsid w:val="00D455BF"/>
    <w:rsid w:val="00E02D32"/>
    <w:rsid w:val="00F45195"/>
    <w:rsid w:val="00F77496"/>
    <w:rsid w:val="00FC3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C6AC"/>
  <w15:docId w15:val="{9317E27A-0CA7-424A-BCF9-7D5BE93C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4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195"/>
    <w:pPr>
      <w:ind w:left="720"/>
      <w:contextualSpacing/>
    </w:pPr>
  </w:style>
  <w:style w:type="character" w:styleId="PlaceholderText">
    <w:name w:val="Placeholder Text"/>
    <w:basedOn w:val="DefaultParagraphFont"/>
    <w:uiPriority w:val="99"/>
    <w:semiHidden/>
    <w:rsid w:val="00F45195"/>
    <w:rPr>
      <w:color w:val="808080"/>
    </w:rPr>
  </w:style>
  <w:style w:type="paragraph" w:styleId="BalloonText">
    <w:name w:val="Balloon Text"/>
    <w:basedOn w:val="Normal"/>
    <w:link w:val="BalloonTextChar"/>
    <w:uiPriority w:val="99"/>
    <w:semiHidden/>
    <w:unhideWhenUsed/>
    <w:rsid w:val="00F45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1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0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176</Words>
  <Characters>1047</Characters>
  <Application>Microsoft Office Word</Application>
  <DocSecurity>0</DocSecurity>
  <Lines>36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Yizhen Zhao</dc:creator>
  <cp:lastModifiedBy>Sizhe Hu</cp:lastModifiedBy>
  <cp:revision>15</cp:revision>
  <dcterms:created xsi:type="dcterms:W3CDTF">2020-06-08T00:02:00Z</dcterms:created>
  <dcterms:modified xsi:type="dcterms:W3CDTF">2023-03-23T23:54:00Z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7fdc9f7eabde82a26e68bd7b7f320406b46312c01227b29d9261fb6948df6a4e</vt:lpwstr>
  </property>
</Properties>
</file>