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381F" w14:textId="77777777" w:rsidR="003B7EEC" w:rsidRPr="003B7EEC" w:rsidRDefault="003B7EEC" w:rsidP="001F376F">
      <w:pPr>
        <w:pStyle w:val="ListParagraph"/>
        <w:numPr>
          <w:ilvl w:val="0"/>
          <w:numId w:val="22"/>
        </w:numPr>
        <w:spacing w:before="240" w:after="0"/>
        <w:ind w:left="360"/>
        <w:rPr>
          <w:rFonts w:ascii="Palatino Linotype" w:hAnsi="Palatino Linotype"/>
          <w:b/>
          <w:bCs/>
          <w:vanish/>
          <w:sz w:val="24"/>
          <w:szCs w:val="24"/>
        </w:rPr>
      </w:pPr>
    </w:p>
    <w:p w14:paraId="11D22F89" w14:textId="77777777" w:rsidR="003B7EEC" w:rsidRPr="003B7EEC" w:rsidRDefault="003B7EEC" w:rsidP="001F376F">
      <w:pPr>
        <w:pStyle w:val="ListParagraph"/>
        <w:numPr>
          <w:ilvl w:val="0"/>
          <w:numId w:val="22"/>
        </w:numPr>
        <w:spacing w:before="240" w:after="0"/>
        <w:ind w:left="360"/>
        <w:rPr>
          <w:rFonts w:ascii="Palatino Linotype" w:hAnsi="Palatino Linotype"/>
          <w:b/>
          <w:bCs/>
          <w:vanish/>
          <w:sz w:val="24"/>
          <w:szCs w:val="24"/>
        </w:rPr>
      </w:pPr>
    </w:p>
    <w:p w14:paraId="14EC6F8C" w14:textId="77777777" w:rsidR="00401BFA" w:rsidRPr="002631DD" w:rsidRDefault="00401BFA" w:rsidP="00401BFA">
      <w:pPr>
        <w:widowControl w:val="0"/>
        <w:numPr>
          <w:ilvl w:val="0"/>
          <w:numId w:val="10"/>
        </w:numPr>
        <w:tabs>
          <w:tab w:val="left" w:pos="741"/>
        </w:tabs>
        <w:autoSpaceDE w:val="0"/>
        <w:autoSpaceDN w:val="0"/>
        <w:spacing w:before="240" w:after="0" w:line="240" w:lineRule="auto"/>
        <w:ind w:left="358" w:hanging="358"/>
        <w:jc w:val="left"/>
        <w:outlineLvl w:val="0"/>
        <w:rPr>
          <w:rFonts w:ascii="Palatino Linotype" w:eastAsia="Palatino Linotype" w:hAnsi="Palatino Linotype" w:cs="Palatino Linotype"/>
          <w:b/>
          <w:bCs/>
          <w:sz w:val="24"/>
          <w:szCs w:val="24"/>
        </w:rPr>
      </w:pPr>
      <w:bookmarkStart w:id="0" w:name="_TOC_250004"/>
      <w:r w:rsidRPr="002631DD">
        <w:rPr>
          <w:rFonts w:ascii="Palatino Linotype" w:eastAsia="Palatino Linotype" w:hAnsi="Palatino Linotype" w:cs="Palatino Linotype"/>
          <w:b/>
          <w:bCs/>
          <w:sz w:val="24"/>
          <w:szCs w:val="24"/>
        </w:rPr>
        <w:t>DEPARTMENT/AGENCY</w:t>
      </w:r>
      <w:r w:rsidRPr="002631DD">
        <w:rPr>
          <w:rFonts w:ascii="Palatino Linotype" w:eastAsia="Palatino Linotype" w:hAnsi="Palatino Linotype" w:cs="Palatino Linotype"/>
          <w:b/>
          <w:bCs/>
          <w:spacing w:val="-8"/>
          <w:sz w:val="24"/>
          <w:szCs w:val="24"/>
        </w:rPr>
        <w:t xml:space="preserve"> </w:t>
      </w:r>
      <w:r w:rsidRPr="002631DD">
        <w:rPr>
          <w:rFonts w:ascii="Palatino Linotype" w:eastAsia="Palatino Linotype" w:hAnsi="Palatino Linotype" w:cs="Palatino Linotype"/>
          <w:b/>
          <w:bCs/>
          <w:sz w:val="24"/>
          <w:szCs w:val="24"/>
        </w:rPr>
        <w:t>VISION</w:t>
      </w:r>
      <w:r w:rsidRPr="002631DD">
        <w:rPr>
          <w:rFonts w:ascii="Palatino Linotype" w:eastAsia="Palatino Linotype" w:hAnsi="Palatino Linotype" w:cs="Palatino Linotype"/>
          <w:b/>
          <w:bCs/>
          <w:spacing w:val="-8"/>
          <w:sz w:val="24"/>
          <w:szCs w:val="24"/>
        </w:rPr>
        <w:t xml:space="preserve"> </w:t>
      </w:r>
      <w:r w:rsidRPr="002631DD">
        <w:rPr>
          <w:rFonts w:ascii="Palatino Linotype" w:eastAsia="Palatino Linotype" w:hAnsi="Palatino Linotype" w:cs="Palatino Linotype"/>
          <w:b/>
          <w:bCs/>
          <w:sz w:val="24"/>
          <w:szCs w:val="24"/>
        </w:rPr>
        <w:t>/</w:t>
      </w:r>
      <w:r w:rsidRPr="002631DD">
        <w:rPr>
          <w:rFonts w:ascii="Palatino Linotype" w:eastAsia="Palatino Linotype" w:hAnsi="Palatino Linotype" w:cs="Palatino Linotype"/>
          <w:b/>
          <w:bCs/>
          <w:spacing w:val="-5"/>
          <w:sz w:val="24"/>
          <w:szCs w:val="24"/>
        </w:rPr>
        <w:t xml:space="preserve"> </w:t>
      </w:r>
      <w:r w:rsidRPr="002631DD">
        <w:rPr>
          <w:rFonts w:ascii="Palatino Linotype" w:eastAsia="Palatino Linotype" w:hAnsi="Palatino Linotype" w:cs="Palatino Linotype"/>
          <w:b/>
          <w:bCs/>
          <w:sz w:val="24"/>
          <w:szCs w:val="24"/>
        </w:rPr>
        <w:t>MISSION</w:t>
      </w:r>
      <w:r w:rsidRPr="002631DD">
        <w:rPr>
          <w:rFonts w:ascii="Palatino Linotype" w:eastAsia="Palatino Linotype" w:hAnsi="Palatino Linotype" w:cs="Palatino Linotype"/>
          <w:b/>
          <w:bCs/>
          <w:spacing w:val="-8"/>
          <w:sz w:val="24"/>
          <w:szCs w:val="24"/>
        </w:rPr>
        <w:t xml:space="preserve"> </w:t>
      </w:r>
      <w:bookmarkEnd w:id="0"/>
      <w:r w:rsidRPr="002631DD">
        <w:rPr>
          <w:rFonts w:ascii="Palatino Linotype" w:eastAsia="Palatino Linotype" w:hAnsi="Palatino Linotype" w:cs="Palatino Linotype"/>
          <w:b/>
          <w:bCs/>
          <w:spacing w:val="-2"/>
          <w:sz w:val="24"/>
          <w:szCs w:val="24"/>
        </w:rPr>
        <w:t>STATEMENT</w:t>
      </w:r>
    </w:p>
    <w:p w14:paraId="4D800C0D" w14:textId="77777777" w:rsidR="00401BFA" w:rsidRPr="002631DD" w:rsidRDefault="00401BFA" w:rsidP="00401BFA">
      <w:pPr>
        <w:autoSpaceDE w:val="0"/>
        <w:autoSpaceDN w:val="0"/>
        <w:spacing w:before="41"/>
        <w:rPr>
          <w:rFonts w:ascii="Palatino Linotype" w:eastAsia="Palatino Linotype" w:hAnsi="Palatino Linotype" w:cs="Palatino Linotype"/>
          <w:b/>
          <w:sz w:val="24"/>
          <w:szCs w:val="24"/>
        </w:rPr>
      </w:pPr>
    </w:p>
    <w:p w14:paraId="445B1F6C"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1" w:name="_TOC_250003"/>
      <w:bookmarkEnd w:id="1"/>
      <w:r w:rsidRPr="002631DD">
        <w:rPr>
          <w:rFonts w:ascii="Palatino Linotype" w:eastAsia="Palatino Linotype" w:hAnsi="Palatino Linotype" w:cs="Palatino Linotype"/>
          <w:b/>
          <w:bCs/>
          <w:spacing w:val="-2"/>
          <w:sz w:val="24"/>
          <w:szCs w:val="24"/>
        </w:rPr>
        <w:t>Mandate</w:t>
      </w:r>
    </w:p>
    <w:p w14:paraId="76D13DC2" w14:textId="77777777" w:rsidR="00401BFA" w:rsidRPr="002631DD" w:rsidRDefault="00401BFA" w:rsidP="00401BFA">
      <w:pPr>
        <w:autoSpaceDE w:val="0"/>
        <w:autoSpaceDN w:val="0"/>
        <w:spacing w:before="41"/>
        <w:rPr>
          <w:rFonts w:ascii="Palatino Linotype" w:eastAsia="Palatino Linotype" w:hAnsi="Palatino Linotype" w:cs="Palatino Linotype"/>
          <w:b/>
          <w:sz w:val="24"/>
          <w:szCs w:val="24"/>
        </w:rPr>
      </w:pPr>
    </w:p>
    <w:p w14:paraId="543B3F46" w14:textId="627D8D57" w:rsidR="00401BFA" w:rsidRPr="002631DD" w:rsidRDefault="00401BFA" w:rsidP="000E0249">
      <w:pPr>
        <w:tabs>
          <w:tab w:val="left" w:pos="5520"/>
        </w:tabs>
        <w:autoSpaceDE w:val="0"/>
        <w:autoSpaceDN w:val="0"/>
        <w:ind w:left="1464"/>
        <w:rPr>
          <w:rFonts w:ascii="Palatino Linotype" w:eastAsia="Palatino Linotype" w:hAnsi="Palatino Linotype" w:cs="Palatino Linotype"/>
          <w:b/>
          <w:sz w:val="24"/>
          <w:szCs w:val="24"/>
        </w:rPr>
      </w:pPr>
      <w:r w:rsidRPr="002631DD">
        <w:rPr>
          <w:rFonts w:ascii="Palatino Linotype" w:eastAsia="Palatino Linotype" w:hAnsi="Palatino Linotype" w:cs="Palatino Linotype"/>
          <w:b/>
          <w:sz w:val="24"/>
          <w:szCs w:val="24"/>
        </w:rPr>
        <w:t xml:space="preserve">Legal </w:t>
      </w:r>
      <w:r w:rsidRPr="002631DD">
        <w:rPr>
          <w:rFonts w:ascii="Palatino Linotype" w:eastAsia="Palatino Linotype" w:hAnsi="Palatino Linotype" w:cs="Palatino Linotype"/>
          <w:b/>
          <w:spacing w:val="-2"/>
          <w:sz w:val="24"/>
          <w:szCs w:val="24"/>
        </w:rPr>
        <w:t>Basis</w:t>
      </w:r>
      <w:r w:rsidR="000E0249">
        <w:rPr>
          <w:rFonts w:ascii="Palatino Linotype" w:eastAsia="Palatino Linotype" w:hAnsi="Palatino Linotype" w:cs="Palatino Linotype"/>
          <w:b/>
          <w:spacing w:val="-2"/>
          <w:sz w:val="24"/>
          <w:szCs w:val="24"/>
        </w:rPr>
        <w:tab/>
      </w:r>
    </w:p>
    <w:p w14:paraId="7FF74DBF" w14:textId="77777777" w:rsidR="00401BFA" w:rsidRPr="002631DD" w:rsidRDefault="00401BFA" w:rsidP="00401BFA">
      <w:pPr>
        <w:autoSpaceDE w:val="0"/>
        <w:autoSpaceDN w:val="0"/>
        <w:spacing w:before="27"/>
        <w:rPr>
          <w:rFonts w:ascii="Palatino Linotype" w:eastAsia="Palatino Linotype" w:hAnsi="Palatino Linotype" w:cs="Palatino Linotype"/>
          <w:b/>
          <w:sz w:val="24"/>
          <w:szCs w:val="24"/>
        </w:rPr>
      </w:pPr>
    </w:p>
    <w:p w14:paraId="4D6E991D" w14:textId="77777777" w:rsidR="00401BFA" w:rsidRPr="002631DD" w:rsidRDefault="00401BFA" w:rsidP="00401BFA">
      <w:pPr>
        <w:autoSpaceDE w:val="0"/>
        <w:autoSpaceDN w:val="0"/>
        <w:spacing w:line="360" w:lineRule="auto"/>
        <w:ind w:left="1464" w:right="116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w:t>
      </w:r>
      <w:proofErr w:type="spellStart"/>
      <w:r w:rsidRPr="002631DD">
        <w:rPr>
          <w:rFonts w:ascii="Palatino Linotype" w:eastAsia="Palatino Linotype" w:hAnsi="Palatino Linotype" w:cs="Palatino Linotype"/>
          <w:sz w:val="24"/>
          <w:szCs w:val="24"/>
        </w:rPr>
        <w:t>legalBasis</w:t>
      </w:r>
      <w:proofErr w:type="spellEnd"/>
      <w:r w:rsidRPr="002631DD">
        <w:rPr>
          <w:rFonts w:ascii="Palatino Linotype" w:eastAsia="Palatino Linotype" w:hAnsi="Palatino Linotype" w:cs="Palatino Linotype"/>
          <w:sz w:val="24"/>
          <w:szCs w:val="24"/>
        </w:rPr>
        <w:t>}</w:t>
      </w:r>
    </w:p>
    <w:p w14:paraId="26F4C9C6" w14:textId="77777777" w:rsidR="00401BFA" w:rsidRPr="002631DD" w:rsidRDefault="00401BFA" w:rsidP="00401BFA">
      <w:pPr>
        <w:autoSpaceDE w:val="0"/>
        <w:autoSpaceDN w:val="0"/>
        <w:spacing w:before="185"/>
        <w:rPr>
          <w:rFonts w:ascii="Palatino Linotype" w:eastAsia="Palatino Linotype" w:hAnsi="Palatino Linotype" w:cs="Palatino Linotype"/>
          <w:sz w:val="24"/>
          <w:szCs w:val="24"/>
        </w:rPr>
      </w:pPr>
    </w:p>
    <w:p w14:paraId="17ED7B69" w14:textId="77777777" w:rsidR="00401BFA" w:rsidRPr="002631DD" w:rsidRDefault="00401BFA" w:rsidP="00401BFA">
      <w:pPr>
        <w:autoSpaceDE w:val="0"/>
        <w:autoSpaceDN w:val="0"/>
        <w:ind w:left="1464"/>
        <w:jc w:val="both"/>
        <w:outlineLvl w:val="1"/>
        <w:rPr>
          <w:rFonts w:ascii="Palatino Linotype" w:eastAsia="Palatino Linotype" w:hAnsi="Palatino Linotype" w:cs="Palatino Linotype"/>
          <w:b/>
          <w:bCs/>
          <w:sz w:val="24"/>
          <w:szCs w:val="24"/>
        </w:rPr>
      </w:pPr>
      <w:r w:rsidRPr="002631DD">
        <w:rPr>
          <w:rFonts w:ascii="Palatino Linotype" w:eastAsia="Palatino Linotype" w:hAnsi="Palatino Linotype" w:cs="Palatino Linotype"/>
          <w:b/>
          <w:bCs/>
          <w:spacing w:val="-2"/>
          <w:sz w:val="24"/>
          <w:szCs w:val="24"/>
        </w:rPr>
        <w:t>Functions</w:t>
      </w:r>
    </w:p>
    <w:p w14:paraId="0CA433C1"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u w:val="single"/>
        </w:rPr>
        <w:t>Pursuant</w:t>
      </w:r>
      <w:r w:rsidRPr="002631DD">
        <w:rPr>
          <w:rFonts w:ascii="Palatino Linotype" w:eastAsia="Palatino Linotype" w:hAnsi="Palatino Linotype" w:cs="Palatino Linotype"/>
          <w:spacing w:val="-8"/>
          <w:sz w:val="24"/>
          <w:szCs w:val="24"/>
          <w:u w:val="single"/>
        </w:rPr>
        <w:t xml:space="preserve"> </w:t>
      </w:r>
      <w:r w:rsidRPr="002631DD">
        <w:rPr>
          <w:rFonts w:ascii="Palatino Linotype" w:eastAsia="Palatino Linotype" w:hAnsi="Palatino Linotype" w:cs="Palatino Linotype"/>
          <w:sz w:val="24"/>
          <w:szCs w:val="24"/>
          <w:u w:val="single"/>
        </w:rPr>
        <w:t>to</w:t>
      </w:r>
      <w:r w:rsidRPr="002631DD">
        <w:rPr>
          <w:rFonts w:ascii="Palatino Linotype" w:eastAsia="Palatino Linotype" w:hAnsi="Palatino Linotype" w:cs="Palatino Linotype"/>
          <w:spacing w:val="2"/>
          <w:sz w:val="24"/>
          <w:szCs w:val="24"/>
          <w:u w:val="single"/>
        </w:rPr>
        <w:t xml:space="preserve"> </w:t>
      </w:r>
      <w:r w:rsidRPr="002631DD">
        <w:rPr>
          <w:rFonts w:ascii="Palatino Linotype" w:eastAsia="Palatino Linotype" w:hAnsi="Palatino Linotype" w:cs="Palatino Linotype"/>
          <w:sz w:val="24"/>
          <w:szCs w:val="24"/>
          <w:u w:val="single"/>
        </w:rPr>
        <w:t>Section</w:t>
      </w:r>
      <w:r w:rsidRPr="002631DD">
        <w:rPr>
          <w:rFonts w:ascii="Palatino Linotype" w:eastAsia="Palatino Linotype" w:hAnsi="Palatino Linotype" w:cs="Palatino Linotype"/>
          <w:spacing w:val="-1"/>
          <w:sz w:val="24"/>
          <w:szCs w:val="24"/>
          <w:u w:val="single"/>
        </w:rPr>
        <w:t xml:space="preserve"> </w:t>
      </w:r>
      <w:r w:rsidRPr="002631DD">
        <w:rPr>
          <w:rFonts w:ascii="Palatino Linotype" w:eastAsia="Palatino Linotype" w:hAnsi="Palatino Linotype" w:cs="Palatino Linotype"/>
          <w:sz w:val="24"/>
          <w:szCs w:val="24"/>
          <w:u w:val="single"/>
        </w:rPr>
        <w:t>6</w:t>
      </w:r>
      <w:r w:rsidRPr="002631DD">
        <w:rPr>
          <w:rFonts w:ascii="Palatino Linotype" w:eastAsia="Palatino Linotype" w:hAnsi="Palatino Linotype" w:cs="Palatino Linotype"/>
          <w:spacing w:val="-10"/>
          <w:sz w:val="24"/>
          <w:szCs w:val="24"/>
          <w:u w:val="single"/>
        </w:rPr>
        <w:t xml:space="preserve"> </w:t>
      </w:r>
      <w:r w:rsidRPr="002631DD">
        <w:rPr>
          <w:rFonts w:ascii="Palatino Linotype" w:eastAsia="Palatino Linotype" w:hAnsi="Palatino Linotype" w:cs="Palatino Linotype"/>
          <w:sz w:val="24"/>
          <w:szCs w:val="24"/>
          <w:u w:val="single"/>
        </w:rPr>
        <w:t>of</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Republic</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Act</w:t>
      </w:r>
      <w:r w:rsidRPr="002631DD">
        <w:rPr>
          <w:rFonts w:ascii="Palatino Linotype" w:eastAsia="Palatino Linotype" w:hAnsi="Palatino Linotype" w:cs="Palatino Linotype"/>
          <w:spacing w:val="-1"/>
          <w:sz w:val="24"/>
          <w:szCs w:val="24"/>
          <w:u w:val="single"/>
        </w:rPr>
        <w:t xml:space="preserve"> </w:t>
      </w:r>
      <w:r w:rsidRPr="002631DD">
        <w:rPr>
          <w:rFonts w:ascii="Palatino Linotype" w:eastAsia="Palatino Linotype" w:hAnsi="Palatino Linotype" w:cs="Palatino Linotype"/>
          <w:sz w:val="24"/>
          <w:szCs w:val="24"/>
          <w:u w:val="single"/>
        </w:rPr>
        <w:t>No. 10625</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or</w:t>
      </w:r>
      <w:r w:rsidRPr="002631DD">
        <w:rPr>
          <w:rFonts w:ascii="Palatino Linotype" w:eastAsia="Palatino Linotype" w:hAnsi="Palatino Linotype" w:cs="Palatino Linotype"/>
          <w:spacing w:val="-7"/>
          <w:sz w:val="24"/>
          <w:szCs w:val="24"/>
          <w:u w:val="single"/>
        </w:rPr>
        <w:t xml:space="preserve"> </w:t>
      </w:r>
      <w:r w:rsidRPr="002631DD">
        <w:rPr>
          <w:rFonts w:ascii="Palatino Linotype" w:eastAsia="Palatino Linotype" w:hAnsi="Palatino Linotype" w:cs="Palatino Linotype"/>
          <w:sz w:val="24"/>
          <w:szCs w:val="24"/>
          <w:u w:val="single"/>
        </w:rPr>
        <w:t>the Philippine</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Statistical</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Act</w:t>
      </w:r>
      <w:r w:rsidRPr="002631DD">
        <w:rPr>
          <w:rFonts w:ascii="Palatino Linotype" w:eastAsia="Palatino Linotype" w:hAnsi="Palatino Linotype" w:cs="Palatino Linotype"/>
          <w:spacing w:val="-6"/>
          <w:sz w:val="24"/>
          <w:szCs w:val="24"/>
          <w:u w:val="single"/>
        </w:rPr>
        <w:t xml:space="preserve"> </w:t>
      </w:r>
      <w:r w:rsidRPr="002631DD">
        <w:rPr>
          <w:rFonts w:ascii="Palatino Linotype" w:eastAsia="Palatino Linotype" w:hAnsi="Palatino Linotype" w:cs="Palatino Linotype"/>
          <w:sz w:val="24"/>
          <w:szCs w:val="24"/>
          <w:u w:val="single"/>
        </w:rPr>
        <w:t>of</w:t>
      </w:r>
      <w:r w:rsidRPr="002631DD">
        <w:rPr>
          <w:rFonts w:ascii="Palatino Linotype" w:eastAsia="Palatino Linotype" w:hAnsi="Palatino Linotype" w:cs="Palatino Linotype"/>
          <w:spacing w:val="-3"/>
          <w:sz w:val="24"/>
          <w:szCs w:val="24"/>
          <w:u w:val="single"/>
        </w:rPr>
        <w:t xml:space="preserve"> </w:t>
      </w:r>
      <w:r w:rsidRPr="002631DD">
        <w:rPr>
          <w:rFonts w:ascii="Palatino Linotype" w:eastAsia="Palatino Linotype" w:hAnsi="Palatino Linotype" w:cs="Palatino Linotype"/>
          <w:sz w:val="24"/>
          <w:szCs w:val="24"/>
          <w:u w:val="single"/>
        </w:rPr>
        <w:t>2013,</w:t>
      </w:r>
      <w:r w:rsidRPr="002631DD">
        <w:rPr>
          <w:rFonts w:ascii="Palatino Linotype" w:eastAsia="Palatino Linotype" w:hAnsi="Palatino Linotype" w:cs="Palatino Linotype"/>
          <w:spacing w:val="-4"/>
          <w:sz w:val="24"/>
          <w:szCs w:val="24"/>
          <w:u w:val="single"/>
        </w:rPr>
        <w:t xml:space="preserve"> </w:t>
      </w:r>
      <w:r w:rsidRPr="002631DD">
        <w:rPr>
          <w:rFonts w:ascii="Palatino Linotype" w:eastAsia="Palatino Linotype" w:hAnsi="Palatino Linotype" w:cs="Palatino Linotype"/>
          <w:sz w:val="24"/>
          <w:szCs w:val="24"/>
          <w:u w:val="single"/>
        </w:rPr>
        <w:t>PSA</w:t>
      </w:r>
      <w:r w:rsidRPr="002631DD">
        <w:rPr>
          <w:rFonts w:ascii="Palatino Linotype" w:eastAsia="Palatino Linotype" w:hAnsi="Palatino Linotype" w:cs="Palatino Linotype"/>
          <w:spacing w:val="-4"/>
          <w:sz w:val="24"/>
          <w:szCs w:val="24"/>
          <w:u w:val="single"/>
        </w:rPr>
        <w:t xml:space="preserve"> </w:t>
      </w:r>
      <w:r w:rsidRPr="002631DD">
        <w:rPr>
          <w:rFonts w:ascii="Palatino Linotype" w:eastAsia="Palatino Linotype" w:hAnsi="Palatino Linotype" w:cs="Palatino Linotype"/>
          <w:spacing w:val="-2"/>
          <w:sz w:val="24"/>
          <w:szCs w:val="24"/>
          <w:u w:val="single"/>
        </w:rPr>
        <w:t>shall:</w:t>
      </w:r>
    </w:p>
    <w:p w14:paraId="126226F7"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5A7D9FE1"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Serve as the central statistical authority of the Philippine government on primary data </w:t>
      </w:r>
      <w:proofErr w:type="gramStart"/>
      <w:r w:rsidRPr="002631DD">
        <w:rPr>
          <w:rFonts w:ascii="Palatino Linotype" w:eastAsia="Palatino Linotype" w:hAnsi="Palatino Linotype" w:cs="Palatino Linotype"/>
          <w:sz w:val="24"/>
          <w:szCs w:val="24"/>
        </w:rPr>
        <w:t>collection;</w:t>
      </w:r>
      <w:proofErr w:type="gramEnd"/>
      <w:r w:rsidRPr="002631DD">
        <w:rPr>
          <w:rFonts w:ascii="Palatino Linotype" w:eastAsia="Palatino Linotype" w:hAnsi="Palatino Linotype" w:cs="Palatino Linotype"/>
          <w:sz w:val="24"/>
          <w:szCs w:val="24"/>
        </w:rPr>
        <w:t xml:space="preserve"> </w:t>
      </w:r>
    </w:p>
    <w:p w14:paraId="206B65E3" w14:textId="77777777" w:rsidR="00401BFA" w:rsidRPr="002631DD" w:rsidRDefault="00401BFA" w:rsidP="00401BFA">
      <w:pPr>
        <w:pStyle w:val="ListParagraph"/>
        <w:widowControl w:val="0"/>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p>
    <w:p w14:paraId="5330859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Prepare and conduct periodic censuses on population, housing, agriculture, fisheries, business, industry, and other sectors of the </w:t>
      </w:r>
      <w:proofErr w:type="gramStart"/>
      <w:r w:rsidRPr="002631DD">
        <w:rPr>
          <w:rFonts w:ascii="Palatino Linotype" w:eastAsia="Palatino Linotype" w:hAnsi="Palatino Linotype" w:cs="Palatino Linotype"/>
          <w:sz w:val="24"/>
          <w:szCs w:val="24"/>
        </w:rPr>
        <w:t>economy;</w:t>
      </w:r>
      <w:proofErr w:type="gramEnd"/>
      <w:r w:rsidRPr="002631DD">
        <w:rPr>
          <w:rFonts w:ascii="Palatino Linotype" w:eastAsia="Palatino Linotype" w:hAnsi="Palatino Linotype" w:cs="Palatino Linotype"/>
          <w:sz w:val="24"/>
          <w:szCs w:val="24"/>
        </w:rPr>
        <w:t xml:space="preserve"> </w:t>
      </w:r>
    </w:p>
    <w:p w14:paraId="0780C5D3"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7231E154"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lastRenderedPageBreak/>
        <w:t xml:space="preserve">Collect, compile, analyze, abstract, and publish statistical information relating to the country’s economic, social, demographic, and general activities and condition of the </w:t>
      </w:r>
      <w:proofErr w:type="gramStart"/>
      <w:r w:rsidRPr="002631DD">
        <w:rPr>
          <w:rFonts w:ascii="Palatino Linotype" w:eastAsia="Palatino Linotype" w:hAnsi="Palatino Linotype" w:cs="Palatino Linotype"/>
          <w:sz w:val="24"/>
          <w:szCs w:val="24"/>
        </w:rPr>
        <w:t>people;</w:t>
      </w:r>
      <w:proofErr w:type="gramEnd"/>
      <w:r w:rsidRPr="002631DD">
        <w:rPr>
          <w:rFonts w:ascii="Palatino Linotype" w:eastAsia="Palatino Linotype" w:hAnsi="Palatino Linotype" w:cs="Palatino Linotype"/>
          <w:sz w:val="24"/>
          <w:szCs w:val="24"/>
        </w:rPr>
        <w:t xml:space="preserve"> </w:t>
      </w:r>
    </w:p>
    <w:p w14:paraId="7E9E3DC3"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7B4519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Prepare and conduct statistical sample surveys on all aspects of socioeconomic life including agriculture, industry, trade, finance, prices and marketing information, income and expenditure, education, health, culture, and social situations for the use of the </w:t>
      </w:r>
      <w:proofErr w:type="gramStart"/>
      <w:r w:rsidRPr="002631DD">
        <w:rPr>
          <w:rFonts w:ascii="Palatino Linotype" w:eastAsia="Palatino Linotype" w:hAnsi="Palatino Linotype" w:cs="Palatino Linotype"/>
          <w:sz w:val="24"/>
          <w:szCs w:val="24"/>
        </w:rPr>
        <w:t>government;</w:t>
      </w:r>
      <w:proofErr w:type="gramEnd"/>
      <w:r w:rsidRPr="002631DD">
        <w:rPr>
          <w:rFonts w:ascii="Palatino Linotype" w:eastAsia="Palatino Linotype" w:hAnsi="Palatino Linotype" w:cs="Palatino Linotype"/>
          <w:sz w:val="24"/>
          <w:szCs w:val="24"/>
        </w:rPr>
        <w:t xml:space="preserve"> </w:t>
      </w:r>
    </w:p>
    <w:p w14:paraId="7BA9AE31"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378C8670" w14:textId="77777777" w:rsidR="00401BFA" w:rsidRPr="002631DD" w:rsidRDefault="00401BFA" w:rsidP="00401BFA">
      <w:pPr>
        <w:pStyle w:val="ListParagraph"/>
        <w:widowControl w:val="0"/>
        <w:numPr>
          <w:ilvl w:val="0"/>
          <w:numId w:val="24"/>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Carry out, enforce, and administer civil registration functions in the country as provided for in Act 3753, the Law on Registry of Civil </w:t>
      </w:r>
      <w:proofErr w:type="gramStart"/>
      <w:r w:rsidRPr="002631DD">
        <w:rPr>
          <w:rFonts w:ascii="Palatino Linotype" w:eastAsia="Palatino Linotype" w:hAnsi="Palatino Linotype" w:cs="Palatino Linotype"/>
          <w:sz w:val="24"/>
          <w:szCs w:val="24"/>
        </w:rPr>
        <w:t>Status;</w:t>
      </w:r>
      <w:proofErr w:type="gramEnd"/>
    </w:p>
    <w:p w14:paraId="250E3B40"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2E03C172"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Collaborate with departments of the national government including the Government Owned and Controlled Corporations (GOCCs) and their subsidiaries in the collection, compilation, maintenance, and publication of statistical information, including special statistical data derived from the activities of those departments, corporations, and their </w:t>
      </w:r>
      <w:proofErr w:type="gramStart"/>
      <w:r w:rsidRPr="002631DD">
        <w:rPr>
          <w:rFonts w:ascii="Palatino Linotype" w:eastAsia="Palatino Linotype" w:hAnsi="Palatino Linotype" w:cs="Palatino Linotype"/>
          <w:sz w:val="24"/>
          <w:szCs w:val="24"/>
        </w:rPr>
        <w:t>subsidiaries;</w:t>
      </w:r>
      <w:proofErr w:type="gramEnd"/>
    </w:p>
    <w:p w14:paraId="6120F8EB"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48FA4CA7"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Promote and develop integrated social and economic statistics and coordinate plans for the integration of those statistics, including the national </w:t>
      </w:r>
      <w:proofErr w:type="gramStart"/>
      <w:r w:rsidRPr="002631DD">
        <w:rPr>
          <w:rFonts w:ascii="Palatino Linotype" w:hAnsi="Palatino Linotype"/>
          <w:sz w:val="24"/>
          <w:szCs w:val="24"/>
        </w:rPr>
        <w:t>accounts;</w:t>
      </w:r>
      <w:proofErr w:type="gramEnd"/>
      <w:r w:rsidRPr="002631DD">
        <w:rPr>
          <w:rFonts w:ascii="Palatino Linotype" w:hAnsi="Palatino Linotype"/>
          <w:sz w:val="24"/>
          <w:szCs w:val="24"/>
        </w:rPr>
        <w:t xml:space="preserve"> </w:t>
      </w:r>
    </w:p>
    <w:p w14:paraId="455B711E"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600F6C8E"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Develop and maintain appropriate frameworks and standards for the collection, processing, analysis, and dissemination of </w:t>
      </w:r>
      <w:proofErr w:type="gramStart"/>
      <w:r w:rsidRPr="002631DD">
        <w:rPr>
          <w:rFonts w:ascii="Palatino Linotype" w:hAnsi="Palatino Linotype"/>
          <w:sz w:val="24"/>
          <w:szCs w:val="24"/>
        </w:rPr>
        <w:t>data;</w:t>
      </w:r>
      <w:proofErr w:type="gramEnd"/>
    </w:p>
    <w:p w14:paraId="4AC46990" w14:textId="77777777" w:rsidR="00401BFA" w:rsidRPr="002631DD" w:rsidRDefault="00401BFA" w:rsidP="00401BFA">
      <w:pPr>
        <w:pStyle w:val="ListParagraph"/>
        <w:jc w:val="both"/>
        <w:rPr>
          <w:rFonts w:ascii="Palatino Linotype" w:hAnsi="Palatino Linotype"/>
          <w:sz w:val="24"/>
          <w:szCs w:val="24"/>
        </w:rPr>
      </w:pPr>
    </w:p>
    <w:p w14:paraId="6C129B51"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Coordinate with government departments and Local Government Units (LGUs) on the promotion and adoption of statistical standards involving techniques, methodologies, concepts, definitions and classifications, and on the avoidance of duplication in the collection of statistical </w:t>
      </w:r>
      <w:proofErr w:type="gramStart"/>
      <w:r w:rsidRPr="002631DD">
        <w:rPr>
          <w:rFonts w:ascii="Palatino Linotype" w:hAnsi="Palatino Linotype"/>
          <w:sz w:val="24"/>
          <w:szCs w:val="24"/>
        </w:rPr>
        <w:t>information;</w:t>
      </w:r>
      <w:proofErr w:type="gramEnd"/>
    </w:p>
    <w:p w14:paraId="20DD62BF" w14:textId="77777777" w:rsidR="00401BFA" w:rsidRPr="002631DD" w:rsidRDefault="00401BFA" w:rsidP="00401BFA">
      <w:pPr>
        <w:pStyle w:val="ListParagraph"/>
        <w:spacing w:before="170"/>
        <w:ind w:left="1984"/>
        <w:jc w:val="both"/>
        <w:rPr>
          <w:rFonts w:ascii="Palatino Linotype" w:hAnsi="Palatino Linotype"/>
          <w:sz w:val="24"/>
          <w:szCs w:val="24"/>
        </w:rPr>
      </w:pPr>
    </w:p>
    <w:p w14:paraId="6821F7A6"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 Conduct continuing methodological, analytical and development activities, in coordination with the Philippine Statistical Research and Training Institute (PSRTI), to improve the conduct of censuses, surveys and other data collection </w:t>
      </w:r>
      <w:proofErr w:type="gramStart"/>
      <w:r w:rsidRPr="002631DD">
        <w:rPr>
          <w:rFonts w:ascii="Palatino Linotype" w:hAnsi="Palatino Linotype"/>
          <w:sz w:val="24"/>
          <w:szCs w:val="24"/>
        </w:rPr>
        <w:t>activities;</w:t>
      </w:r>
      <w:proofErr w:type="gramEnd"/>
      <w:r w:rsidRPr="002631DD">
        <w:rPr>
          <w:rFonts w:ascii="Palatino Linotype" w:hAnsi="Palatino Linotype"/>
          <w:sz w:val="24"/>
          <w:szCs w:val="24"/>
        </w:rPr>
        <w:t xml:space="preserve"> </w:t>
      </w:r>
    </w:p>
    <w:p w14:paraId="7A269955" w14:textId="77777777" w:rsidR="00401BFA" w:rsidRPr="002631DD" w:rsidRDefault="00401BFA" w:rsidP="00401BFA">
      <w:pPr>
        <w:pStyle w:val="ListParagraph"/>
        <w:spacing w:before="170"/>
        <w:ind w:left="1984"/>
        <w:jc w:val="both"/>
        <w:rPr>
          <w:rFonts w:ascii="Palatino Linotype" w:hAnsi="Palatino Linotype"/>
          <w:sz w:val="24"/>
          <w:szCs w:val="24"/>
        </w:rPr>
      </w:pPr>
    </w:p>
    <w:p w14:paraId="35D53FA6"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Recommend executive and legislative measures to enhance the development of statistical activities and programs of the </w:t>
      </w:r>
      <w:proofErr w:type="gramStart"/>
      <w:r w:rsidRPr="002631DD">
        <w:rPr>
          <w:rFonts w:ascii="Palatino Linotype" w:hAnsi="Palatino Linotype"/>
          <w:sz w:val="24"/>
          <w:szCs w:val="24"/>
        </w:rPr>
        <w:t>government;</w:t>
      </w:r>
      <w:proofErr w:type="gramEnd"/>
      <w:r w:rsidRPr="002631DD">
        <w:rPr>
          <w:rFonts w:ascii="Palatino Linotype" w:hAnsi="Palatino Linotype"/>
          <w:sz w:val="24"/>
          <w:szCs w:val="24"/>
        </w:rPr>
        <w:t xml:space="preserve"> </w:t>
      </w:r>
    </w:p>
    <w:p w14:paraId="50F7A130"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46EF9F21"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Prepare, in consultation with the PSA Board, a Philippine Statistical Development Program (PSDP</w:t>
      </w:r>
      <w:proofErr w:type="gramStart"/>
      <w:r w:rsidRPr="002631DD">
        <w:rPr>
          <w:rFonts w:ascii="Palatino Linotype" w:hAnsi="Palatino Linotype"/>
          <w:sz w:val="24"/>
          <w:szCs w:val="24"/>
        </w:rPr>
        <w:t>);</w:t>
      </w:r>
      <w:proofErr w:type="gramEnd"/>
    </w:p>
    <w:p w14:paraId="71B89605" w14:textId="77777777" w:rsidR="00401BFA" w:rsidRPr="002631DD" w:rsidRDefault="00401BFA" w:rsidP="00401BFA">
      <w:pPr>
        <w:pStyle w:val="ListParagraph"/>
        <w:spacing w:before="170"/>
        <w:ind w:left="1984"/>
        <w:jc w:val="both"/>
        <w:rPr>
          <w:rFonts w:ascii="Palatino Linotype" w:hAnsi="Palatino Linotype"/>
          <w:sz w:val="24"/>
          <w:szCs w:val="24"/>
        </w:rPr>
      </w:pPr>
    </w:p>
    <w:p w14:paraId="51602045"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Implement policies on statistical matters and coordination, as directed by the PSA Board; and </w:t>
      </w:r>
    </w:p>
    <w:p w14:paraId="6FC2EAFA" w14:textId="77777777" w:rsidR="00401BFA" w:rsidRPr="002631DD" w:rsidRDefault="00401BFA" w:rsidP="00401BFA">
      <w:pPr>
        <w:pStyle w:val="ListParagraph"/>
        <w:tabs>
          <w:tab w:val="left" w:pos="1463"/>
        </w:tabs>
        <w:autoSpaceDE w:val="0"/>
        <w:autoSpaceDN w:val="0"/>
        <w:spacing w:before="170"/>
        <w:ind w:left="1984"/>
        <w:jc w:val="both"/>
        <w:rPr>
          <w:rFonts w:ascii="Palatino Linotype" w:eastAsia="Palatino Linotype" w:hAnsi="Palatino Linotype" w:cs="Palatino Linotype"/>
          <w:sz w:val="24"/>
          <w:szCs w:val="24"/>
        </w:rPr>
      </w:pPr>
    </w:p>
    <w:p w14:paraId="23BD78F3" w14:textId="77777777" w:rsidR="00401BFA" w:rsidRPr="002631DD" w:rsidRDefault="00401BFA" w:rsidP="00401BFA">
      <w:pPr>
        <w:pStyle w:val="ListParagraph"/>
        <w:numPr>
          <w:ilvl w:val="0"/>
          <w:numId w:val="23"/>
        </w:numPr>
        <w:tabs>
          <w:tab w:val="left" w:pos="1463"/>
        </w:tabs>
        <w:autoSpaceDE w:val="0"/>
        <w:autoSpaceDN w:val="0"/>
        <w:spacing w:before="170"/>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Perform other functions as may be assigned by the PSA Board and as may be necessary to carry out the purposes of RAs 10625 and </w:t>
      </w:r>
      <w:proofErr w:type="gramStart"/>
      <w:r w:rsidRPr="002631DD">
        <w:rPr>
          <w:rFonts w:ascii="Palatino Linotype" w:hAnsi="Palatino Linotype"/>
          <w:sz w:val="24"/>
          <w:szCs w:val="24"/>
        </w:rPr>
        <w:t>11055;</w:t>
      </w:r>
      <w:proofErr w:type="gramEnd"/>
    </w:p>
    <w:p w14:paraId="36D5CD22"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432B5670"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Pursuant to Republic Act No. 11055 or the Philippine Identification Act of 2018, the </w:t>
      </w:r>
      <w:proofErr w:type="spellStart"/>
      <w:r w:rsidRPr="002631DD">
        <w:rPr>
          <w:rFonts w:ascii="Palatino Linotype" w:hAnsi="Palatino Linotype"/>
          <w:sz w:val="24"/>
          <w:szCs w:val="24"/>
        </w:rPr>
        <w:t>PhilSys</w:t>
      </w:r>
      <w:proofErr w:type="spellEnd"/>
      <w:r w:rsidRPr="002631DD">
        <w:rPr>
          <w:rFonts w:ascii="Palatino Linotype" w:hAnsi="Palatino Linotype"/>
          <w:sz w:val="24"/>
          <w:szCs w:val="24"/>
        </w:rPr>
        <w:t xml:space="preserve"> Registry Office shall:</w:t>
      </w:r>
    </w:p>
    <w:p w14:paraId="709FCC4B" w14:textId="77777777" w:rsidR="00401BFA" w:rsidRPr="002631DD" w:rsidRDefault="00401BFA" w:rsidP="00401BFA">
      <w:pPr>
        <w:widowControl w:val="0"/>
        <w:tabs>
          <w:tab w:val="left" w:pos="1463"/>
        </w:tabs>
        <w:autoSpaceDE w:val="0"/>
        <w:autoSpaceDN w:val="0"/>
        <w:spacing w:before="169" w:after="0" w:line="240" w:lineRule="auto"/>
        <w:ind w:left="1463"/>
        <w:jc w:val="both"/>
        <w:rPr>
          <w:rFonts w:ascii="Palatino Linotype" w:eastAsia="Palatino Linotype" w:hAnsi="Palatino Linotype" w:cs="Palatino Linotype"/>
          <w:sz w:val="24"/>
          <w:szCs w:val="24"/>
        </w:rPr>
      </w:pPr>
    </w:p>
    <w:p w14:paraId="3D6D4FA2"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Provide a valid proof of identity which shall serve as the official government-issued identification document for all citizens and resident aliens as a means for simplifying dealings with LGUs, GOCCs, Government Financial Institutions (GFIs), and all private sector </w:t>
      </w:r>
      <w:proofErr w:type="gramStart"/>
      <w:r w:rsidRPr="002631DD">
        <w:rPr>
          <w:rFonts w:ascii="Palatino Linotype" w:eastAsia="Palatino Linotype" w:hAnsi="Palatino Linotype" w:cs="Palatino Linotype"/>
          <w:sz w:val="24"/>
          <w:szCs w:val="24"/>
        </w:rPr>
        <w:t>entities;</w:t>
      </w:r>
      <w:proofErr w:type="gramEnd"/>
      <w:r w:rsidRPr="002631DD">
        <w:rPr>
          <w:rFonts w:ascii="Palatino Linotype" w:eastAsia="Palatino Linotype" w:hAnsi="Palatino Linotype" w:cs="Palatino Linotype"/>
          <w:sz w:val="24"/>
          <w:szCs w:val="24"/>
        </w:rPr>
        <w:t xml:space="preserve"> </w:t>
      </w:r>
    </w:p>
    <w:p w14:paraId="2594D365" w14:textId="77777777" w:rsidR="00401BFA" w:rsidRPr="002631DD" w:rsidRDefault="00401BFA" w:rsidP="00401BFA">
      <w:pPr>
        <w:pStyle w:val="ListParagraph"/>
        <w:widowControl w:val="0"/>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p>
    <w:p w14:paraId="597E7F7D"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Create a foundational identification system to provide a valid proof of identity for all citizens and resident aliens </w:t>
      </w:r>
      <w:r w:rsidRPr="002631DD">
        <w:rPr>
          <w:rFonts w:ascii="Palatino Linotype" w:eastAsia="Palatino Linotype" w:hAnsi="Palatino Linotype" w:cs="Palatino Linotype"/>
          <w:sz w:val="24"/>
          <w:szCs w:val="24"/>
        </w:rPr>
        <w:lastRenderedPageBreak/>
        <w:t xml:space="preserve">as a means of simplifying public and private </w:t>
      </w:r>
      <w:proofErr w:type="gramStart"/>
      <w:r w:rsidRPr="002631DD">
        <w:rPr>
          <w:rFonts w:ascii="Palatino Linotype" w:eastAsia="Palatino Linotype" w:hAnsi="Palatino Linotype" w:cs="Palatino Linotype"/>
          <w:sz w:val="24"/>
          <w:szCs w:val="24"/>
        </w:rPr>
        <w:t>transactions;</w:t>
      </w:r>
      <w:proofErr w:type="gramEnd"/>
      <w:r w:rsidRPr="002631DD">
        <w:rPr>
          <w:rFonts w:ascii="Palatino Linotype" w:eastAsia="Palatino Linotype" w:hAnsi="Palatino Linotype" w:cs="Palatino Linotype"/>
          <w:sz w:val="24"/>
          <w:szCs w:val="24"/>
        </w:rPr>
        <w:t xml:space="preserve"> </w:t>
      </w:r>
    </w:p>
    <w:p w14:paraId="64EDC848"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129654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Create a social and economic platform which shall serve as the link in the promotion of seamless service delivery, enhancing administrative governance, reducing corruption, strengthening financial inclusion, and promoting ease of doing </w:t>
      </w:r>
      <w:proofErr w:type="gramStart"/>
      <w:r w:rsidRPr="002631DD">
        <w:rPr>
          <w:rFonts w:ascii="Palatino Linotype" w:eastAsia="Palatino Linotype" w:hAnsi="Palatino Linotype" w:cs="Palatino Linotype"/>
          <w:sz w:val="24"/>
          <w:szCs w:val="24"/>
        </w:rPr>
        <w:t>business;</w:t>
      </w:r>
      <w:proofErr w:type="gramEnd"/>
      <w:r w:rsidRPr="002631DD">
        <w:rPr>
          <w:rFonts w:ascii="Palatino Linotype" w:eastAsia="Palatino Linotype" w:hAnsi="Palatino Linotype" w:cs="Palatino Linotype"/>
          <w:sz w:val="24"/>
          <w:szCs w:val="24"/>
        </w:rPr>
        <w:t xml:space="preserve"> </w:t>
      </w:r>
    </w:p>
    <w:p w14:paraId="7C1DFBB9"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254EE03E"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Eliminate the need to present other forms of identification when transacting with the government and the private </w:t>
      </w:r>
      <w:proofErr w:type="gramStart"/>
      <w:r w:rsidRPr="002631DD">
        <w:rPr>
          <w:rFonts w:ascii="Palatino Linotype" w:eastAsia="Palatino Linotype" w:hAnsi="Palatino Linotype" w:cs="Palatino Linotype"/>
          <w:sz w:val="24"/>
          <w:szCs w:val="24"/>
        </w:rPr>
        <w:t>sector;</w:t>
      </w:r>
      <w:proofErr w:type="gramEnd"/>
      <w:r w:rsidRPr="002631DD">
        <w:rPr>
          <w:rFonts w:ascii="Palatino Linotype" w:eastAsia="Palatino Linotype" w:hAnsi="Palatino Linotype" w:cs="Palatino Linotype"/>
          <w:sz w:val="24"/>
          <w:szCs w:val="24"/>
        </w:rPr>
        <w:t xml:space="preserve"> </w:t>
      </w:r>
    </w:p>
    <w:p w14:paraId="5DFD8410"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61C035F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Serve as a social and economic platform through which all transactions including public and private services can be availed </w:t>
      </w:r>
      <w:proofErr w:type="gramStart"/>
      <w:r w:rsidRPr="002631DD">
        <w:rPr>
          <w:rFonts w:ascii="Palatino Linotype" w:eastAsia="Palatino Linotype" w:hAnsi="Palatino Linotype" w:cs="Palatino Linotype"/>
          <w:sz w:val="24"/>
          <w:szCs w:val="24"/>
        </w:rPr>
        <w:t>of;</w:t>
      </w:r>
      <w:proofErr w:type="gramEnd"/>
    </w:p>
    <w:p w14:paraId="25E37B55"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22FF389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Provide a valid proof of identity which shall serve as the official government-issued identification document for all citizens and resident aliens as a means for simplifying dealings with LGUs, GOCCs, Government Financial Institutions (GFIs), and all private sector </w:t>
      </w:r>
      <w:proofErr w:type="gramStart"/>
      <w:r w:rsidRPr="002631DD">
        <w:rPr>
          <w:rFonts w:ascii="Palatino Linotype" w:hAnsi="Palatino Linotype"/>
          <w:sz w:val="24"/>
          <w:szCs w:val="24"/>
        </w:rPr>
        <w:t>entities;</w:t>
      </w:r>
      <w:proofErr w:type="gramEnd"/>
      <w:r w:rsidRPr="002631DD">
        <w:rPr>
          <w:rFonts w:ascii="Palatino Linotype" w:hAnsi="Palatino Linotype"/>
          <w:sz w:val="24"/>
          <w:szCs w:val="24"/>
        </w:rPr>
        <w:t xml:space="preserve"> </w:t>
      </w:r>
    </w:p>
    <w:p w14:paraId="342B6C26" w14:textId="77777777" w:rsidR="00401BFA" w:rsidRPr="002631DD" w:rsidRDefault="00401BFA" w:rsidP="00401BFA">
      <w:pPr>
        <w:pStyle w:val="ListParagraph"/>
        <w:spacing w:before="170"/>
        <w:ind w:left="1984"/>
        <w:jc w:val="both"/>
        <w:rPr>
          <w:rFonts w:ascii="Palatino Linotype" w:hAnsi="Palatino Linotype"/>
          <w:sz w:val="24"/>
          <w:szCs w:val="24"/>
        </w:rPr>
      </w:pPr>
    </w:p>
    <w:p w14:paraId="00E0BF7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Create a foundational identification system to provide a valid proof of identity for all citizens and resident aliens as a means of simplifying public and private </w:t>
      </w:r>
      <w:proofErr w:type="gramStart"/>
      <w:r w:rsidRPr="002631DD">
        <w:rPr>
          <w:rFonts w:ascii="Palatino Linotype" w:hAnsi="Palatino Linotype"/>
          <w:sz w:val="24"/>
          <w:szCs w:val="24"/>
        </w:rPr>
        <w:t>transactions;</w:t>
      </w:r>
      <w:proofErr w:type="gramEnd"/>
      <w:r w:rsidRPr="002631DD">
        <w:rPr>
          <w:rFonts w:ascii="Palatino Linotype" w:hAnsi="Palatino Linotype"/>
          <w:sz w:val="24"/>
          <w:szCs w:val="24"/>
        </w:rPr>
        <w:t xml:space="preserve"> </w:t>
      </w:r>
    </w:p>
    <w:p w14:paraId="491E84B6" w14:textId="77777777" w:rsidR="00401BFA" w:rsidRPr="002631DD" w:rsidRDefault="00401BFA" w:rsidP="00401BFA">
      <w:pPr>
        <w:pStyle w:val="ListParagraph"/>
        <w:spacing w:before="170"/>
        <w:ind w:left="1984"/>
        <w:jc w:val="both"/>
        <w:rPr>
          <w:rFonts w:ascii="Palatino Linotype" w:hAnsi="Palatino Linotype"/>
          <w:sz w:val="24"/>
          <w:szCs w:val="24"/>
        </w:rPr>
      </w:pPr>
    </w:p>
    <w:p w14:paraId="32D60858"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Create a social and economic platform which shall serve as the link in the promotion of seamless service delivery, enhancing administrative governance, reducing corruption, strengthening financial inclusion, and promoting ease of doing </w:t>
      </w:r>
      <w:proofErr w:type="gramStart"/>
      <w:r w:rsidRPr="002631DD">
        <w:rPr>
          <w:rFonts w:ascii="Palatino Linotype" w:hAnsi="Palatino Linotype"/>
          <w:sz w:val="24"/>
          <w:szCs w:val="24"/>
        </w:rPr>
        <w:t>business;</w:t>
      </w:r>
      <w:proofErr w:type="gramEnd"/>
      <w:r w:rsidRPr="002631DD">
        <w:rPr>
          <w:rFonts w:ascii="Palatino Linotype" w:hAnsi="Palatino Linotype"/>
          <w:sz w:val="24"/>
          <w:szCs w:val="24"/>
        </w:rPr>
        <w:t xml:space="preserve"> </w:t>
      </w:r>
    </w:p>
    <w:p w14:paraId="580AEF2F" w14:textId="77777777" w:rsidR="00401BFA" w:rsidRPr="002631DD" w:rsidRDefault="00401BFA" w:rsidP="00401BFA">
      <w:pPr>
        <w:pStyle w:val="ListParagraph"/>
        <w:spacing w:before="170"/>
        <w:ind w:left="1984"/>
        <w:jc w:val="both"/>
        <w:rPr>
          <w:rFonts w:ascii="Palatino Linotype" w:hAnsi="Palatino Linotype"/>
          <w:sz w:val="24"/>
          <w:szCs w:val="24"/>
        </w:rPr>
      </w:pPr>
    </w:p>
    <w:p w14:paraId="3686C86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Eliminate the need to present other forms of identification when transacting with the government and the private </w:t>
      </w:r>
      <w:proofErr w:type="gramStart"/>
      <w:r w:rsidRPr="002631DD">
        <w:rPr>
          <w:rFonts w:ascii="Palatino Linotype" w:hAnsi="Palatino Linotype"/>
          <w:sz w:val="24"/>
          <w:szCs w:val="24"/>
        </w:rPr>
        <w:t>sector;</w:t>
      </w:r>
      <w:proofErr w:type="gramEnd"/>
      <w:r w:rsidRPr="002631DD">
        <w:rPr>
          <w:rFonts w:ascii="Palatino Linotype" w:hAnsi="Palatino Linotype"/>
          <w:sz w:val="24"/>
          <w:szCs w:val="24"/>
        </w:rPr>
        <w:t xml:space="preserve">  </w:t>
      </w:r>
    </w:p>
    <w:p w14:paraId="6BC2C13A" w14:textId="77777777" w:rsidR="00401BFA" w:rsidRPr="002631DD" w:rsidRDefault="00401BFA" w:rsidP="00401BFA">
      <w:pPr>
        <w:pStyle w:val="ListParagraph"/>
        <w:spacing w:before="170"/>
        <w:ind w:left="1984"/>
        <w:jc w:val="both"/>
        <w:rPr>
          <w:rFonts w:ascii="Palatino Linotype" w:hAnsi="Palatino Linotype"/>
          <w:sz w:val="24"/>
          <w:szCs w:val="24"/>
        </w:rPr>
      </w:pPr>
    </w:p>
    <w:p w14:paraId="297BB58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lastRenderedPageBreak/>
        <w:t xml:space="preserve">Serve as a social and economic platform through which all transactions including public and private services can be availed </w:t>
      </w:r>
      <w:proofErr w:type="gramStart"/>
      <w:r w:rsidRPr="002631DD">
        <w:rPr>
          <w:rFonts w:ascii="Palatino Linotype" w:hAnsi="Palatino Linotype"/>
          <w:sz w:val="24"/>
          <w:szCs w:val="24"/>
        </w:rPr>
        <w:t>of;</w:t>
      </w:r>
      <w:proofErr w:type="gramEnd"/>
    </w:p>
    <w:p w14:paraId="09F08FDC"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6CCB8FC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Serve as the physical medium issued to convey essential information about the person’s identity containing essential information with security features as safeguards for data privacy and security and prevention against the proliferation of fraudulent or falsified identification cards; and</w:t>
      </w:r>
    </w:p>
    <w:p w14:paraId="5857F9F2"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421C905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 xml:space="preserve">Perform other functions as may be assigned by the </w:t>
      </w:r>
      <w:proofErr w:type="spellStart"/>
      <w:r w:rsidRPr="002631DD">
        <w:rPr>
          <w:rFonts w:ascii="Palatino Linotype" w:eastAsia="Palatino Linotype" w:hAnsi="Palatino Linotype" w:cs="Palatino Linotype"/>
          <w:sz w:val="24"/>
          <w:szCs w:val="24"/>
        </w:rPr>
        <w:t>PhilSys</w:t>
      </w:r>
      <w:proofErr w:type="spellEnd"/>
      <w:r w:rsidRPr="002631DD">
        <w:rPr>
          <w:rFonts w:ascii="Palatino Linotype" w:eastAsia="Palatino Linotype" w:hAnsi="Palatino Linotype" w:cs="Palatino Linotype"/>
          <w:sz w:val="24"/>
          <w:szCs w:val="24"/>
        </w:rPr>
        <w:t xml:space="preserve"> Policy and Coordination Council (PSPCC) and as may be necessary to carry out the purposes of Republic Act No. 11055.</w:t>
      </w:r>
    </w:p>
    <w:p w14:paraId="5CDACBEC" w14:textId="77777777" w:rsidR="00401BFA" w:rsidRPr="002631DD" w:rsidRDefault="00401BFA" w:rsidP="00401BFA">
      <w:pPr>
        <w:pStyle w:val="ListParagraph"/>
        <w:jc w:val="both"/>
        <w:rPr>
          <w:rFonts w:ascii="Palatino Linotype" w:eastAsia="Palatino Linotype" w:hAnsi="Palatino Linotype" w:cs="Palatino Linotype"/>
          <w:sz w:val="24"/>
          <w:szCs w:val="24"/>
        </w:rPr>
      </w:pPr>
    </w:p>
    <w:p w14:paraId="50CE06E8" w14:textId="77777777" w:rsidR="00401BFA" w:rsidRPr="002631DD" w:rsidRDefault="00401BFA" w:rsidP="00401BFA">
      <w:pPr>
        <w:widowControl w:val="0"/>
        <w:numPr>
          <w:ilvl w:val="2"/>
          <w:numId w:val="10"/>
        </w:numPr>
        <w:tabs>
          <w:tab w:val="left" w:pos="1463"/>
        </w:tabs>
        <w:autoSpaceDE w:val="0"/>
        <w:autoSpaceDN w:val="0"/>
        <w:spacing w:before="169" w:after="0" w:line="240" w:lineRule="auto"/>
        <w:ind w:left="1463" w:hanging="359"/>
        <w:jc w:val="both"/>
        <w:rPr>
          <w:rFonts w:ascii="Palatino Linotype" w:eastAsia="Palatino Linotype" w:hAnsi="Palatino Linotype" w:cs="Palatino Linotype"/>
          <w:sz w:val="24"/>
          <w:szCs w:val="24"/>
        </w:rPr>
      </w:pPr>
      <w:r w:rsidRPr="002631DD">
        <w:rPr>
          <w:rFonts w:ascii="Palatino Linotype" w:eastAsia="Palatino Linotype" w:hAnsi="Palatino Linotype" w:cs="Palatino Linotype"/>
          <w:sz w:val="24"/>
          <w:szCs w:val="24"/>
        </w:rPr>
        <w:t>Pursuant to Republic Act No. 11315 or the Community-Based Monitoring System (CBMS) Act, the PSA shall:</w:t>
      </w:r>
    </w:p>
    <w:p w14:paraId="0AEBDAE2" w14:textId="77777777" w:rsidR="00401BFA" w:rsidRPr="002631DD" w:rsidRDefault="00401BFA" w:rsidP="00401BFA">
      <w:pPr>
        <w:pStyle w:val="ListParagraph"/>
        <w:spacing w:before="170"/>
        <w:ind w:left="1984"/>
        <w:jc w:val="both"/>
        <w:rPr>
          <w:rFonts w:ascii="Palatino Linotype" w:eastAsia="Palatino Linotype" w:hAnsi="Palatino Linotype" w:cs="Palatino Linotype"/>
          <w:sz w:val="24"/>
          <w:szCs w:val="24"/>
        </w:rPr>
      </w:pPr>
    </w:p>
    <w:p w14:paraId="1538D97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Serve as the lead agency in the implementation of the </w:t>
      </w:r>
      <w:proofErr w:type="gramStart"/>
      <w:r w:rsidRPr="002631DD">
        <w:rPr>
          <w:rFonts w:ascii="Palatino Linotype" w:hAnsi="Palatino Linotype"/>
          <w:sz w:val="24"/>
          <w:szCs w:val="24"/>
        </w:rPr>
        <w:t>CBMS;</w:t>
      </w:r>
      <w:proofErr w:type="gramEnd"/>
      <w:r w:rsidRPr="002631DD">
        <w:rPr>
          <w:rFonts w:ascii="Palatino Linotype" w:hAnsi="Palatino Linotype"/>
          <w:sz w:val="24"/>
          <w:szCs w:val="24"/>
        </w:rPr>
        <w:t xml:space="preserve"> </w:t>
      </w:r>
    </w:p>
    <w:p w14:paraId="40FB30AD" w14:textId="77777777" w:rsidR="00401BFA" w:rsidRPr="002631DD" w:rsidRDefault="00401BFA" w:rsidP="00401BFA">
      <w:pPr>
        <w:pStyle w:val="ListParagraph"/>
        <w:spacing w:before="170"/>
        <w:ind w:left="1984"/>
        <w:jc w:val="both"/>
        <w:rPr>
          <w:rFonts w:ascii="Palatino Linotype" w:hAnsi="Palatino Linotype"/>
          <w:sz w:val="24"/>
          <w:szCs w:val="24"/>
        </w:rPr>
      </w:pPr>
    </w:p>
    <w:p w14:paraId="7F872826"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statistical standards in the implementation of the CBMS and ensure that the same are properly </w:t>
      </w:r>
      <w:proofErr w:type="gramStart"/>
      <w:r w:rsidRPr="002631DD">
        <w:rPr>
          <w:rFonts w:ascii="Palatino Linotype" w:hAnsi="Palatino Linotype"/>
          <w:sz w:val="24"/>
          <w:szCs w:val="24"/>
        </w:rPr>
        <w:t>observed;</w:t>
      </w:r>
      <w:proofErr w:type="gramEnd"/>
      <w:r w:rsidRPr="002631DD">
        <w:rPr>
          <w:rFonts w:ascii="Palatino Linotype" w:hAnsi="Palatino Linotype"/>
          <w:sz w:val="24"/>
          <w:szCs w:val="24"/>
        </w:rPr>
        <w:t xml:space="preserve"> </w:t>
      </w:r>
    </w:p>
    <w:p w14:paraId="7F1C28B2" w14:textId="77777777" w:rsidR="00401BFA" w:rsidRPr="002631DD" w:rsidRDefault="00401BFA" w:rsidP="00401BFA">
      <w:pPr>
        <w:pStyle w:val="ListParagraph"/>
        <w:spacing w:before="170"/>
        <w:ind w:left="1984"/>
        <w:jc w:val="both"/>
        <w:rPr>
          <w:rFonts w:ascii="Palatino Linotype" w:hAnsi="Palatino Linotype"/>
          <w:sz w:val="24"/>
          <w:szCs w:val="24"/>
        </w:rPr>
      </w:pPr>
    </w:p>
    <w:p w14:paraId="76522E45"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Capacitate the cities and municipalities in the collection of poverty data at the local level pursuant to Rule IV of the Implementing Rules and Regulations (IRR) of the </w:t>
      </w:r>
      <w:proofErr w:type="gramStart"/>
      <w:r w:rsidRPr="002631DD">
        <w:rPr>
          <w:rFonts w:ascii="Palatino Linotype" w:hAnsi="Palatino Linotype"/>
          <w:sz w:val="24"/>
          <w:szCs w:val="24"/>
        </w:rPr>
        <w:t>Act;</w:t>
      </w:r>
      <w:proofErr w:type="gramEnd"/>
      <w:r w:rsidRPr="002631DD">
        <w:rPr>
          <w:rFonts w:ascii="Palatino Linotype" w:hAnsi="Palatino Linotype"/>
          <w:sz w:val="24"/>
          <w:szCs w:val="24"/>
        </w:rPr>
        <w:t xml:space="preserve"> </w:t>
      </w:r>
    </w:p>
    <w:p w14:paraId="49C605C7" w14:textId="77777777" w:rsidR="00401BFA" w:rsidRPr="002631DD" w:rsidRDefault="00401BFA" w:rsidP="00401BFA">
      <w:pPr>
        <w:pStyle w:val="ListParagraph"/>
        <w:spacing w:before="170"/>
        <w:ind w:left="1984"/>
        <w:jc w:val="both"/>
        <w:rPr>
          <w:rFonts w:ascii="Palatino Linotype" w:hAnsi="Palatino Linotype"/>
          <w:sz w:val="24"/>
          <w:szCs w:val="24"/>
        </w:rPr>
      </w:pPr>
    </w:p>
    <w:p w14:paraId="4CD86EBF"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Develop and review data collection forms utilizing as base of existing CBMS forms used by </w:t>
      </w:r>
      <w:proofErr w:type="gramStart"/>
      <w:r w:rsidRPr="002631DD">
        <w:rPr>
          <w:rFonts w:ascii="Palatino Linotype" w:hAnsi="Palatino Linotype"/>
          <w:sz w:val="24"/>
          <w:szCs w:val="24"/>
        </w:rPr>
        <w:t>LGUs;</w:t>
      </w:r>
      <w:proofErr w:type="gramEnd"/>
    </w:p>
    <w:p w14:paraId="261D6BDB" w14:textId="77777777" w:rsidR="00401BFA" w:rsidRPr="002631DD" w:rsidRDefault="00401BFA" w:rsidP="00401BFA">
      <w:pPr>
        <w:pStyle w:val="ListParagraph"/>
        <w:rPr>
          <w:rFonts w:ascii="Palatino Linotype" w:eastAsia="Palatino Linotype" w:hAnsi="Palatino Linotype" w:cs="Palatino Linotype"/>
          <w:sz w:val="24"/>
          <w:szCs w:val="24"/>
        </w:rPr>
      </w:pPr>
    </w:p>
    <w:p w14:paraId="51BF7B9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Conduct cross-posting as follow-up capacity building of the cities and </w:t>
      </w:r>
      <w:proofErr w:type="gramStart"/>
      <w:r w:rsidRPr="002631DD">
        <w:rPr>
          <w:rFonts w:ascii="Palatino Linotype" w:hAnsi="Palatino Linotype"/>
          <w:sz w:val="24"/>
          <w:szCs w:val="24"/>
        </w:rPr>
        <w:t>municipalities;</w:t>
      </w:r>
      <w:proofErr w:type="gramEnd"/>
      <w:r w:rsidRPr="002631DD">
        <w:rPr>
          <w:rFonts w:ascii="Palatino Linotype" w:hAnsi="Palatino Linotype"/>
          <w:sz w:val="24"/>
          <w:szCs w:val="24"/>
        </w:rPr>
        <w:t xml:space="preserve"> </w:t>
      </w:r>
    </w:p>
    <w:p w14:paraId="39F41655" w14:textId="77777777" w:rsidR="00401BFA" w:rsidRPr="002631DD" w:rsidRDefault="00401BFA" w:rsidP="00401BFA">
      <w:pPr>
        <w:pStyle w:val="ListParagraph"/>
        <w:spacing w:before="170"/>
        <w:ind w:left="1984"/>
        <w:rPr>
          <w:rFonts w:ascii="Palatino Linotype" w:hAnsi="Palatino Linotype"/>
          <w:sz w:val="24"/>
          <w:szCs w:val="24"/>
        </w:rPr>
      </w:pPr>
    </w:p>
    <w:p w14:paraId="64099E9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Monitor the data collection by cities and municipalities to ensure adherence to official concepts, definitions, and </w:t>
      </w:r>
      <w:r w:rsidRPr="002631DD">
        <w:rPr>
          <w:rFonts w:ascii="Palatino Linotype" w:hAnsi="Palatino Linotype"/>
          <w:sz w:val="24"/>
          <w:szCs w:val="24"/>
        </w:rPr>
        <w:lastRenderedPageBreak/>
        <w:t xml:space="preserve">standards of poverty </w:t>
      </w:r>
      <w:proofErr w:type="gramStart"/>
      <w:r w:rsidRPr="002631DD">
        <w:rPr>
          <w:rFonts w:ascii="Palatino Linotype" w:hAnsi="Palatino Linotype"/>
          <w:sz w:val="24"/>
          <w:szCs w:val="24"/>
        </w:rPr>
        <w:t>statistics;</w:t>
      </w:r>
      <w:proofErr w:type="gramEnd"/>
      <w:r w:rsidRPr="002631DD">
        <w:rPr>
          <w:rFonts w:ascii="Palatino Linotype" w:hAnsi="Palatino Linotype"/>
          <w:sz w:val="24"/>
          <w:szCs w:val="24"/>
        </w:rPr>
        <w:t xml:space="preserve"> </w:t>
      </w:r>
    </w:p>
    <w:p w14:paraId="60169771" w14:textId="77777777" w:rsidR="00401BFA" w:rsidRPr="002631DD" w:rsidRDefault="00401BFA" w:rsidP="00401BFA">
      <w:pPr>
        <w:pStyle w:val="ListParagraph"/>
        <w:spacing w:before="170"/>
        <w:ind w:left="1984"/>
        <w:rPr>
          <w:rFonts w:ascii="Palatino Linotype" w:hAnsi="Palatino Linotype"/>
          <w:sz w:val="24"/>
          <w:szCs w:val="24"/>
        </w:rPr>
      </w:pPr>
    </w:p>
    <w:p w14:paraId="5DBCC2E9"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Act as the national repository of all poverty data collected by the cities and </w:t>
      </w:r>
      <w:proofErr w:type="gramStart"/>
      <w:r w:rsidRPr="002631DD">
        <w:rPr>
          <w:rFonts w:ascii="Palatino Linotype" w:hAnsi="Palatino Linotype"/>
          <w:sz w:val="24"/>
          <w:szCs w:val="24"/>
        </w:rPr>
        <w:t>municipalities;</w:t>
      </w:r>
      <w:proofErr w:type="gramEnd"/>
      <w:r w:rsidRPr="002631DD">
        <w:rPr>
          <w:rFonts w:ascii="Palatino Linotype" w:hAnsi="Palatino Linotype"/>
          <w:sz w:val="24"/>
          <w:szCs w:val="24"/>
        </w:rPr>
        <w:t xml:space="preserve">  </w:t>
      </w:r>
    </w:p>
    <w:p w14:paraId="2D8E3DF6" w14:textId="77777777" w:rsidR="00401BFA" w:rsidRPr="002631DD" w:rsidRDefault="00401BFA" w:rsidP="00401BFA">
      <w:pPr>
        <w:pStyle w:val="ListParagraph"/>
        <w:spacing w:before="170"/>
        <w:ind w:left="1984"/>
        <w:rPr>
          <w:rFonts w:ascii="Palatino Linotype" w:hAnsi="Palatino Linotype"/>
          <w:sz w:val="24"/>
          <w:szCs w:val="24"/>
        </w:rPr>
      </w:pPr>
    </w:p>
    <w:p w14:paraId="44EBCDA0"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Process the poverty data generated and submitted by the cities and </w:t>
      </w:r>
      <w:proofErr w:type="gramStart"/>
      <w:r w:rsidRPr="002631DD">
        <w:rPr>
          <w:rFonts w:ascii="Palatino Linotype" w:hAnsi="Palatino Linotype"/>
          <w:sz w:val="24"/>
          <w:szCs w:val="24"/>
        </w:rPr>
        <w:t>municipalities;</w:t>
      </w:r>
      <w:proofErr w:type="gramEnd"/>
      <w:r w:rsidRPr="002631DD">
        <w:rPr>
          <w:rFonts w:ascii="Palatino Linotype" w:hAnsi="Palatino Linotype"/>
          <w:sz w:val="24"/>
          <w:szCs w:val="24"/>
        </w:rPr>
        <w:t xml:space="preserve"> </w:t>
      </w:r>
    </w:p>
    <w:p w14:paraId="253C4300" w14:textId="77777777" w:rsidR="00401BFA" w:rsidRPr="002631DD" w:rsidRDefault="00401BFA" w:rsidP="00401BFA">
      <w:pPr>
        <w:pStyle w:val="ListParagraph"/>
        <w:spacing w:before="170"/>
        <w:ind w:left="1984"/>
        <w:rPr>
          <w:rFonts w:ascii="Palatino Linotype" w:hAnsi="Palatino Linotype"/>
          <w:sz w:val="24"/>
          <w:szCs w:val="24"/>
        </w:rPr>
      </w:pPr>
    </w:p>
    <w:p w14:paraId="13E3229B"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Generate poverty statistics at higher levels that will complement and supplement the local level </w:t>
      </w:r>
      <w:proofErr w:type="gramStart"/>
      <w:r w:rsidRPr="002631DD">
        <w:rPr>
          <w:rFonts w:ascii="Palatino Linotype" w:hAnsi="Palatino Linotype"/>
          <w:sz w:val="24"/>
          <w:szCs w:val="24"/>
        </w:rPr>
        <w:t>data;</w:t>
      </w:r>
      <w:proofErr w:type="gramEnd"/>
      <w:r w:rsidRPr="002631DD">
        <w:rPr>
          <w:rFonts w:ascii="Palatino Linotype" w:hAnsi="Palatino Linotype"/>
          <w:sz w:val="24"/>
          <w:szCs w:val="24"/>
        </w:rPr>
        <w:t xml:space="preserve">  </w:t>
      </w:r>
    </w:p>
    <w:p w14:paraId="0BB3525A" w14:textId="77777777" w:rsidR="00401BFA" w:rsidRPr="002631DD" w:rsidRDefault="00401BFA" w:rsidP="00401BFA">
      <w:pPr>
        <w:pStyle w:val="ListParagraph"/>
        <w:spacing w:before="170"/>
        <w:ind w:left="1984"/>
        <w:rPr>
          <w:rFonts w:ascii="Palatino Linotype" w:hAnsi="Palatino Linotype"/>
          <w:sz w:val="24"/>
          <w:szCs w:val="24"/>
        </w:rPr>
      </w:pPr>
    </w:p>
    <w:p w14:paraId="796B0974"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the qualification standards for the hiring of provincial/cities/municipalities statisticians in accordance with the Civil Service Commission (CSC) Rules and </w:t>
      </w:r>
      <w:proofErr w:type="gramStart"/>
      <w:r w:rsidRPr="002631DD">
        <w:rPr>
          <w:rFonts w:ascii="Palatino Linotype" w:hAnsi="Palatino Linotype"/>
          <w:sz w:val="24"/>
          <w:szCs w:val="24"/>
        </w:rPr>
        <w:t>Regulations;</w:t>
      </w:r>
      <w:proofErr w:type="gramEnd"/>
      <w:r w:rsidRPr="002631DD">
        <w:rPr>
          <w:rFonts w:ascii="Palatino Linotype" w:hAnsi="Palatino Linotype"/>
          <w:sz w:val="24"/>
          <w:szCs w:val="24"/>
        </w:rPr>
        <w:t xml:space="preserve"> </w:t>
      </w:r>
    </w:p>
    <w:p w14:paraId="1A56A147" w14:textId="77777777" w:rsidR="00401BFA" w:rsidRPr="002631DD" w:rsidRDefault="00401BFA" w:rsidP="00401BFA">
      <w:pPr>
        <w:pStyle w:val="ListParagraph"/>
        <w:spacing w:before="170"/>
        <w:ind w:left="1984"/>
        <w:rPr>
          <w:rFonts w:ascii="Palatino Linotype" w:hAnsi="Palatino Linotype"/>
          <w:sz w:val="24"/>
          <w:szCs w:val="24"/>
        </w:rPr>
      </w:pPr>
    </w:p>
    <w:p w14:paraId="0875D745"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Set the qualification standards for the hiring of data collectors and </w:t>
      </w:r>
      <w:proofErr w:type="gramStart"/>
      <w:r w:rsidRPr="002631DD">
        <w:rPr>
          <w:rFonts w:ascii="Palatino Linotype" w:hAnsi="Palatino Linotype"/>
          <w:sz w:val="24"/>
          <w:szCs w:val="24"/>
        </w:rPr>
        <w:t>processors;</w:t>
      </w:r>
      <w:proofErr w:type="gramEnd"/>
      <w:r w:rsidRPr="002631DD">
        <w:rPr>
          <w:rFonts w:ascii="Palatino Linotype" w:hAnsi="Palatino Linotype"/>
          <w:sz w:val="24"/>
          <w:szCs w:val="24"/>
        </w:rPr>
        <w:t xml:space="preserve"> </w:t>
      </w:r>
    </w:p>
    <w:p w14:paraId="2BD02791" w14:textId="77777777" w:rsidR="00401BFA" w:rsidRPr="002631DD" w:rsidRDefault="00401BFA" w:rsidP="00401BFA">
      <w:pPr>
        <w:pStyle w:val="ListParagraph"/>
        <w:spacing w:before="170"/>
        <w:ind w:left="1984"/>
        <w:rPr>
          <w:rFonts w:ascii="Palatino Linotype" w:hAnsi="Palatino Linotype"/>
          <w:sz w:val="24"/>
          <w:szCs w:val="24"/>
        </w:rPr>
      </w:pPr>
    </w:p>
    <w:p w14:paraId="6B8AB3AC" w14:textId="77777777" w:rsidR="00401BFA" w:rsidRPr="002631DD" w:rsidRDefault="00401BFA" w:rsidP="00401BFA">
      <w:pPr>
        <w:pStyle w:val="ListParagraph"/>
        <w:widowControl w:val="0"/>
        <w:numPr>
          <w:ilvl w:val="0"/>
          <w:numId w:val="25"/>
        </w:numPr>
        <w:tabs>
          <w:tab w:val="left" w:pos="1463"/>
        </w:tabs>
        <w:autoSpaceDE w:val="0"/>
        <w:autoSpaceDN w:val="0"/>
        <w:spacing w:before="170" w:line="240" w:lineRule="auto"/>
        <w:ind w:left="1984"/>
        <w:jc w:val="both"/>
        <w:rPr>
          <w:rFonts w:ascii="Palatino Linotype" w:eastAsia="Palatino Linotype" w:hAnsi="Palatino Linotype" w:cs="Palatino Linotype"/>
          <w:sz w:val="24"/>
          <w:szCs w:val="24"/>
        </w:rPr>
      </w:pPr>
      <w:r w:rsidRPr="002631DD">
        <w:rPr>
          <w:rFonts w:ascii="Palatino Linotype" w:hAnsi="Palatino Linotype"/>
          <w:sz w:val="24"/>
          <w:szCs w:val="24"/>
        </w:rPr>
        <w:t xml:space="preserve">Ensure synchronized CBMS implementation including providing the timetable of </w:t>
      </w:r>
      <w:proofErr w:type="gramStart"/>
      <w:r w:rsidRPr="002631DD">
        <w:rPr>
          <w:rFonts w:ascii="Palatino Linotype" w:hAnsi="Palatino Linotype"/>
          <w:sz w:val="24"/>
          <w:szCs w:val="24"/>
        </w:rPr>
        <w:t>operations;</w:t>
      </w:r>
      <w:proofErr w:type="gramEnd"/>
    </w:p>
    <w:p w14:paraId="431BD10F" w14:textId="77777777" w:rsidR="00401BFA" w:rsidRPr="002631DD" w:rsidRDefault="00401BFA" w:rsidP="00401BFA">
      <w:pPr>
        <w:tabs>
          <w:tab w:val="left" w:pos="1463"/>
        </w:tabs>
        <w:autoSpaceDE w:val="0"/>
        <w:autoSpaceDN w:val="0"/>
        <w:spacing w:before="169"/>
        <w:rPr>
          <w:rFonts w:ascii="Palatino Linotype" w:eastAsia="Palatino Linotype" w:hAnsi="Palatino Linotype" w:cs="Palatino Linotype"/>
          <w:sz w:val="24"/>
          <w:szCs w:val="24"/>
        </w:rPr>
      </w:pPr>
    </w:p>
    <w:p w14:paraId="1D3004CB"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2" w:name="_TOC_250002"/>
      <w:r w:rsidRPr="002631DD">
        <w:rPr>
          <w:rFonts w:ascii="Palatino Linotype" w:eastAsia="Palatino Linotype" w:hAnsi="Palatino Linotype" w:cs="Palatino Linotype"/>
          <w:b/>
          <w:bCs/>
          <w:sz w:val="24"/>
          <w:szCs w:val="24"/>
        </w:rPr>
        <w:t>Vision</w:t>
      </w:r>
      <w:r w:rsidRPr="002631DD">
        <w:rPr>
          <w:rFonts w:ascii="Palatino Linotype" w:eastAsia="Palatino Linotype" w:hAnsi="Palatino Linotype" w:cs="Palatino Linotype"/>
          <w:b/>
          <w:bCs/>
          <w:spacing w:val="-5"/>
          <w:sz w:val="24"/>
          <w:szCs w:val="24"/>
        </w:rPr>
        <w:t xml:space="preserve"> </w:t>
      </w:r>
      <w:bookmarkEnd w:id="2"/>
      <w:r w:rsidRPr="002631DD">
        <w:rPr>
          <w:rFonts w:ascii="Palatino Linotype" w:eastAsia="Palatino Linotype" w:hAnsi="Palatino Linotype" w:cs="Palatino Linotype"/>
          <w:b/>
          <w:bCs/>
          <w:spacing w:val="-2"/>
          <w:sz w:val="24"/>
          <w:szCs w:val="24"/>
        </w:rPr>
        <w:t>Statement</w:t>
      </w:r>
    </w:p>
    <w:p w14:paraId="56349924" w14:textId="77777777" w:rsidR="00401BFA" w:rsidRPr="002631DD" w:rsidRDefault="00401BFA" w:rsidP="00401BFA">
      <w:pPr>
        <w:autoSpaceDE w:val="0"/>
        <w:autoSpaceDN w:val="0"/>
        <w:spacing w:before="174" w:line="362" w:lineRule="auto"/>
        <w:ind w:left="1464" w:right="1003" w:firstLine="720"/>
        <w:rPr>
          <w:rFonts w:ascii="Palatino Linotype" w:eastAsia="Palatino Linotype" w:hAnsi="Palatino Linotype" w:cs="Palatino Linotype"/>
          <w:i/>
          <w:sz w:val="24"/>
          <w:szCs w:val="24"/>
        </w:rPr>
      </w:pPr>
      <w:r w:rsidRPr="002631DD">
        <w:rPr>
          <w:rFonts w:ascii="Palatino Linotype" w:eastAsia="Palatino Linotype" w:hAnsi="Palatino Linotype" w:cs="Palatino Linotype"/>
          <w:i/>
          <w:sz w:val="24"/>
          <w:szCs w:val="24"/>
        </w:rPr>
        <w:t>“${</w:t>
      </w:r>
      <w:proofErr w:type="spellStart"/>
      <w:r w:rsidRPr="002631DD">
        <w:rPr>
          <w:rFonts w:ascii="Palatino Linotype" w:eastAsia="Palatino Linotype" w:hAnsi="Palatino Linotype" w:cs="Palatino Linotype"/>
          <w:i/>
          <w:sz w:val="24"/>
          <w:szCs w:val="24"/>
        </w:rPr>
        <w:t>visionStatement</w:t>
      </w:r>
      <w:proofErr w:type="spellEnd"/>
      <w:r w:rsidRPr="002631DD">
        <w:rPr>
          <w:rFonts w:ascii="Palatino Linotype" w:eastAsia="Palatino Linotype" w:hAnsi="Palatino Linotype" w:cs="Palatino Linotype"/>
          <w:i/>
          <w:sz w:val="24"/>
          <w:szCs w:val="24"/>
        </w:rPr>
        <w:t>}”</w:t>
      </w:r>
    </w:p>
    <w:p w14:paraId="3AE3D92A"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bookmarkStart w:id="3" w:name="_TOC_250001"/>
      <w:r w:rsidRPr="002631DD">
        <w:rPr>
          <w:rFonts w:ascii="Palatino Linotype" w:eastAsia="Palatino Linotype" w:hAnsi="Palatino Linotype" w:cs="Palatino Linotype"/>
          <w:b/>
          <w:bCs/>
          <w:sz w:val="24"/>
          <w:szCs w:val="24"/>
        </w:rPr>
        <w:t>Mission</w:t>
      </w:r>
      <w:r w:rsidRPr="002631DD">
        <w:rPr>
          <w:rFonts w:ascii="Palatino Linotype" w:eastAsia="Palatino Linotype" w:hAnsi="Palatino Linotype" w:cs="Palatino Linotype"/>
          <w:b/>
          <w:bCs/>
          <w:spacing w:val="-5"/>
          <w:sz w:val="24"/>
          <w:szCs w:val="24"/>
        </w:rPr>
        <w:t xml:space="preserve"> </w:t>
      </w:r>
      <w:bookmarkEnd w:id="3"/>
      <w:r w:rsidRPr="002631DD">
        <w:rPr>
          <w:rFonts w:ascii="Palatino Linotype" w:eastAsia="Palatino Linotype" w:hAnsi="Palatino Linotype" w:cs="Palatino Linotype"/>
          <w:b/>
          <w:bCs/>
          <w:spacing w:val="-2"/>
          <w:sz w:val="24"/>
          <w:szCs w:val="24"/>
        </w:rPr>
        <w:t>Statement</w:t>
      </w:r>
    </w:p>
    <w:p w14:paraId="520EE6FD" w14:textId="77777777" w:rsidR="00401BFA" w:rsidRPr="002631DD" w:rsidRDefault="00401BFA" w:rsidP="00401BFA">
      <w:pPr>
        <w:pStyle w:val="ListParagraph"/>
        <w:autoSpaceDE w:val="0"/>
        <w:autoSpaceDN w:val="0"/>
        <w:spacing w:before="174" w:line="360" w:lineRule="auto"/>
        <w:ind w:left="1463" w:right="1003" w:firstLine="697"/>
        <w:rPr>
          <w:rFonts w:ascii="Palatino Linotype" w:eastAsia="Palatino Linotype" w:hAnsi="Palatino Linotype" w:cs="Palatino Linotype"/>
          <w:i/>
          <w:sz w:val="24"/>
          <w:szCs w:val="24"/>
        </w:rPr>
      </w:pPr>
      <w:r w:rsidRPr="002631DD">
        <w:rPr>
          <w:rFonts w:ascii="Palatino Linotype" w:eastAsia="Palatino Linotype" w:hAnsi="Palatino Linotype" w:cs="Palatino Linotype"/>
          <w:i/>
          <w:sz w:val="24"/>
          <w:szCs w:val="24"/>
        </w:rPr>
        <w:t>“${</w:t>
      </w:r>
      <w:proofErr w:type="spellStart"/>
      <w:r w:rsidRPr="002631DD">
        <w:rPr>
          <w:rFonts w:ascii="Palatino Linotype" w:eastAsia="Palatino Linotype" w:hAnsi="Palatino Linotype" w:cs="Palatino Linotype"/>
          <w:i/>
          <w:sz w:val="24"/>
          <w:szCs w:val="24"/>
        </w:rPr>
        <w:t>missionStatement</w:t>
      </w:r>
      <w:proofErr w:type="spellEnd"/>
      <w:r w:rsidRPr="002631DD">
        <w:rPr>
          <w:rFonts w:ascii="Palatino Linotype" w:eastAsia="Palatino Linotype" w:hAnsi="Palatino Linotype" w:cs="Palatino Linotype"/>
          <w:i/>
          <w:sz w:val="24"/>
          <w:szCs w:val="24"/>
        </w:rPr>
        <w:t>}”</w:t>
      </w:r>
    </w:p>
    <w:p w14:paraId="20C063BC" w14:textId="77777777" w:rsidR="00401BFA" w:rsidRPr="002631DD" w:rsidRDefault="00401BFA" w:rsidP="00401BFA">
      <w:pPr>
        <w:widowControl w:val="0"/>
        <w:numPr>
          <w:ilvl w:val="1"/>
          <w:numId w:val="10"/>
        </w:numPr>
        <w:tabs>
          <w:tab w:val="left" w:pos="1461"/>
        </w:tabs>
        <w:autoSpaceDE w:val="0"/>
        <w:autoSpaceDN w:val="0"/>
        <w:spacing w:after="0" w:line="240" w:lineRule="auto"/>
        <w:ind w:left="1461" w:hanging="536"/>
        <w:outlineLvl w:val="1"/>
        <w:rPr>
          <w:rFonts w:ascii="Palatino Linotype" w:eastAsia="Palatino Linotype" w:hAnsi="Palatino Linotype" w:cs="Palatino Linotype"/>
          <w:b/>
          <w:bCs/>
          <w:sz w:val="24"/>
          <w:szCs w:val="24"/>
        </w:rPr>
      </w:pPr>
      <w:r w:rsidRPr="002631DD">
        <w:rPr>
          <w:rFonts w:ascii="Palatino Linotype" w:hAnsi="Palatino Linotype"/>
          <w:b/>
          <w:bCs/>
          <w:color w:val="000000"/>
          <w:sz w:val="24"/>
          <w:szCs w:val="24"/>
        </w:rPr>
        <w:t>${framework}</w:t>
      </w:r>
    </w:p>
    <w:p w14:paraId="73AF71A6" w14:textId="6B047705" w:rsidR="003079A2" w:rsidRPr="00401BFA" w:rsidRDefault="00401BFA" w:rsidP="001C286F">
      <w:pPr>
        <w:pStyle w:val="ListParagraph"/>
        <w:autoSpaceDE w:val="0"/>
        <w:autoSpaceDN w:val="0"/>
        <w:spacing w:before="174" w:line="360" w:lineRule="auto"/>
        <w:ind w:left="2160" w:right="1003"/>
        <w:rPr>
          <w:rFonts w:ascii="Palatino Linotype" w:hAnsi="Palatino Linotype"/>
          <w:b/>
          <w:bCs/>
          <w:sz w:val="24"/>
          <w:szCs w:val="24"/>
        </w:rPr>
      </w:pPr>
      <w:r w:rsidRPr="002631DD">
        <w:rPr>
          <w:rFonts w:ascii="Palatino Linotype" w:eastAsia="Palatino Linotype" w:hAnsi="Palatino Linotype" w:cs="Palatino Linotype"/>
          <w:i/>
          <w:sz w:val="24"/>
          <w:szCs w:val="24"/>
        </w:rPr>
        <w:t>${pillar}</w:t>
      </w:r>
    </w:p>
    <w:sectPr w:rsidR="003079A2" w:rsidRPr="00401BFA" w:rsidSect="00712275">
      <w:headerReference w:type="even" r:id="rId8"/>
      <w:headerReference w:type="default" r:id="rId9"/>
      <w:footerReference w:type="even" r:id="rId10"/>
      <w:footerReference w:type="default" r:id="rId11"/>
      <w:headerReference w:type="first" r:id="rId12"/>
      <w:footerReference w:type="first" r:id="rId13"/>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77CFA" w14:textId="77777777" w:rsidR="00A0360C" w:rsidRDefault="00A0360C">
      <w:pPr>
        <w:spacing w:after="0" w:line="240" w:lineRule="auto"/>
      </w:pPr>
      <w:r>
        <w:separator/>
      </w:r>
    </w:p>
  </w:endnote>
  <w:endnote w:type="continuationSeparator" w:id="0">
    <w:p w14:paraId="48A703F7" w14:textId="77777777" w:rsidR="00A0360C" w:rsidRDefault="00A0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1E4E6" w14:textId="77777777" w:rsidR="004E4320" w:rsidRDefault="004E4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D580E" w14:textId="77777777" w:rsidR="000D0F8E" w:rsidRDefault="000D0F8E">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A155CB3" wp14:editId="20922DA0">
              <wp:simplePos x="0" y="0"/>
              <wp:positionH relativeFrom="page">
                <wp:posOffset>9627869</wp:posOffset>
              </wp:positionH>
              <wp:positionV relativeFrom="page">
                <wp:posOffset>6958780</wp:posOffset>
              </wp:positionV>
              <wp:extent cx="203835" cy="1682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7735D2EC" w14:textId="77777777" w:rsidR="000D0F8E" w:rsidRPr="009C658B" w:rsidRDefault="000D0F8E"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7A155CB3"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7735D2EC" w14:textId="77777777" w:rsidR="000D0F8E" w:rsidRPr="009C658B" w:rsidRDefault="000D0F8E" w:rsidP="009C658B">
                    <w:pPr>
                      <w:pStyle w:val="BodyText"/>
                      <w:spacing w:line="247" w:lineRule="exact"/>
                      <w:rPr>
                        <w:lang w:val="en-PH"/>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04C20" w14:textId="77777777" w:rsidR="004E4320" w:rsidRDefault="004E4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1C83" w14:textId="77777777" w:rsidR="00A0360C" w:rsidRDefault="00A0360C">
      <w:pPr>
        <w:spacing w:after="0" w:line="240" w:lineRule="auto"/>
      </w:pPr>
      <w:r>
        <w:separator/>
      </w:r>
    </w:p>
  </w:footnote>
  <w:footnote w:type="continuationSeparator" w:id="0">
    <w:p w14:paraId="6DDD03F4" w14:textId="77777777" w:rsidR="00A0360C" w:rsidRDefault="00A03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9E964" w14:textId="77777777" w:rsidR="004E4320" w:rsidRDefault="004E4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4" w:name="_Hlk200468665"/>
  <w:bookmarkStart w:id="5" w:name="_Hlk200468666"/>
  <w:bookmarkStart w:id="6" w:name="_Hlk200468715"/>
  <w:bookmarkStart w:id="7" w:name="_Hlk200468716"/>
  <w:p w14:paraId="1950D235" w14:textId="64FCF348" w:rsidR="00EC0FCB" w:rsidRPr="00853CBF" w:rsidRDefault="00F320CF" w:rsidP="00EC0FCB">
    <w:pPr>
      <w:pStyle w:val="BodyText"/>
      <w:spacing w:line="14" w:lineRule="auto"/>
      <w:rPr>
        <w:rFonts w:ascii="Palatino Linotype" w:hAnsi="Palatino Linotype"/>
      </w:rPr>
    </w:pPr>
    <w:r w:rsidRPr="00853CBF">
      <w:rPr>
        <w:rFonts w:ascii="Palatino Linotype" w:hAnsi="Palatino Linotype"/>
        <w:noProof/>
      </w:rPr>
      <mc:AlternateContent>
        <mc:Choice Requires="wps">
          <w:drawing>
            <wp:anchor distT="0" distB="0" distL="114300" distR="114300" simplePos="0" relativeHeight="251668480" behindDoc="1" locked="0" layoutInCell="1" allowOverlap="1" wp14:anchorId="0F946B61" wp14:editId="473FA041">
              <wp:simplePos x="0" y="0"/>
              <wp:positionH relativeFrom="margin">
                <wp:align>right</wp:align>
              </wp:positionH>
              <wp:positionV relativeFrom="page">
                <wp:posOffset>104775</wp:posOffset>
              </wp:positionV>
              <wp:extent cx="5953125" cy="266700"/>
              <wp:effectExtent l="0" t="0" r="9525" b="0"/>
              <wp:wrapNone/>
              <wp:docPr id="6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B1B3B" w14:textId="090AE011" w:rsidR="00EC0FCB" w:rsidRPr="00F320CF" w:rsidRDefault="00EC0FCB" w:rsidP="00F320CF">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46B61" id="_x0000_t202" coordsize="21600,21600" o:spt="202" path="m,l,21600r21600,l21600,xe">
              <v:stroke joinstyle="miter"/>
              <v:path gradientshapeok="t" o:connecttype="rect"/>
            </v:shapetype>
            <v:shape id="Text Box 25" o:spid="_x0000_s1026" type="#_x0000_t202" style="position:absolute;margin-left:417.55pt;margin-top:8.25pt;width:468.75pt;height:21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" filled="f" stroked="f">
              <v:textbox inset="0,0,0,0">
                <w:txbxContent>
                  <w:p w14:paraId="313B1B3B" w14:textId="090AE011" w:rsidR="00EC0FCB" w:rsidRPr="00F320CF" w:rsidRDefault="00EC0FCB" w:rsidP="00F320CF">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txbxContent>
              </v:textbox>
              <w10:wrap anchorx="margin" anchory="page"/>
            </v:shape>
          </w:pict>
        </mc:Fallback>
      </mc:AlternateContent>
    </w:r>
    <w:r w:rsidR="00EC0FCB">
      <w:rPr>
        <w:rFonts w:ascii="Palatino Linotype" w:hAnsi="Palatino Linotype"/>
        <w:noProof/>
      </w:rPr>
      <w:drawing>
        <wp:anchor distT="0" distB="0" distL="114300" distR="114300" simplePos="0" relativeHeight="251670528" behindDoc="0" locked="0" layoutInCell="1" allowOverlap="1" wp14:anchorId="4C9D0475" wp14:editId="5D93D6F9">
          <wp:simplePos x="0" y="0"/>
          <wp:positionH relativeFrom="margin">
            <wp:posOffset>-283210</wp:posOffset>
          </wp:positionH>
          <wp:positionV relativeFrom="paragraph">
            <wp:posOffset>-85090</wp:posOffset>
          </wp:positionV>
          <wp:extent cx="3114675" cy="619874"/>
          <wp:effectExtent l="0" t="0" r="0" b="8890"/>
          <wp:wrapNone/>
          <wp:docPr id="1486775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77692" name="Picture 8"/>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FCB" w:rsidRPr="00853CBF">
      <w:rPr>
        <w:rFonts w:ascii="Palatino Linotype" w:hAnsi="Palatino Linotype"/>
        <w:noProof/>
      </w:rPr>
      <mc:AlternateContent>
        <mc:Choice Requires="wps">
          <w:drawing>
            <wp:anchor distT="0" distB="0" distL="114300" distR="114300" simplePos="0" relativeHeight="251669504" behindDoc="1" locked="0" layoutInCell="1" allowOverlap="1" wp14:anchorId="099500FE" wp14:editId="319CD18D">
              <wp:simplePos x="0" y="0"/>
              <wp:positionH relativeFrom="page">
                <wp:posOffset>800100</wp:posOffset>
              </wp:positionH>
              <wp:positionV relativeFrom="page">
                <wp:posOffset>822325</wp:posOffset>
              </wp:positionV>
              <wp:extent cx="8694420" cy="182245"/>
              <wp:effectExtent l="0" t="0" r="11430" b="8255"/>
              <wp:wrapNone/>
              <wp:docPr id="44733650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00FE" id="Text Box 44" o:spid="_x0000_s1027" type="#_x0000_t202" style="position:absolute;margin-left:63pt;margin-top:64.75pt;width:684.6pt;height:14.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00EC0FCB" w:rsidRPr="00853CBF">
      <w:rPr>
        <w:rFonts w:ascii="Palatino Linotype" w:hAnsi="Palatino Linotype"/>
        <w:noProof/>
      </w:rPr>
      <mc:AlternateContent>
        <mc:Choice Requires="wps">
          <w:drawing>
            <wp:anchor distT="0" distB="0" distL="114300" distR="114300" simplePos="0" relativeHeight="251667456" behindDoc="1" locked="0" layoutInCell="1" allowOverlap="1" wp14:anchorId="21C6F54D" wp14:editId="68BD5B72">
              <wp:simplePos x="0" y="0"/>
              <wp:positionH relativeFrom="page">
                <wp:posOffset>171450</wp:posOffset>
              </wp:positionH>
              <wp:positionV relativeFrom="page">
                <wp:posOffset>737235</wp:posOffset>
              </wp:positionV>
              <wp:extent cx="9886950" cy="6350"/>
              <wp:effectExtent l="0" t="0" r="0" b="0"/>
              <wp:wrapNone/>
              <wp:docPr id="7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BA9BF" id="Rectangle 26" o:spid="_x0000_s1026" style="position:absolute;margin-left:13.5pt;margin-top:58.05pt;width:778.5pt;height:.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bookmarkEnd w:id="4"/>
  <w:bookmarkEnd w:id="5"/>
  <w:bookmarkEnd w:id="6"/>
  <w:bookmarkEnd w:id="7"/>
  <w:p w14:paraId="29EB55D2" w14:textId="28838AB2" w:rsidR="000D0F8E" w:rsidRDefault="00F320CF" w:rsidP="00EC0FCB">
    <w:pPr>
      <w:pStyle w:val="Header"/>
    </w:pPr>
    <w:r>
      <w:tab/>
    </w:r>
    <w:r>
      <w:tab/>
    </w:r>
  </w:p>
  <w:p w14:paraId="23869C9C" w14:textId="4F64DD81" w:rsidR="00F320CF" w:rsidRDefault="00F320CF" w:rsidP="00F320CF">
    <w:pPr>
      <w:spacing w:before="4" w:line="256" w:lineRule="auto"/>
      <w:ind w:left="2420" w:right="18" w:hanging="2401"/>
      <w:jc w:val="center"/>
      <w:rPr>
        <w:rFonts w:ascii="Palatino Linotype" w:hAnsi="Palatino Linotype"/>
        <w:b/>
        <w:sz w:val="28"/>
      </w:rPr>
    </w:pPr>
    <w:r>
      <w:tab/>
    </w:r>
    <w:r>
      <w:tab/>
    </w:r>
    <w:r>
      <w:tab/>
    </w:r>
    <w:r>
      <w:tab/>
    </w:r>
    <w:r>
      <w:tab/>
    </w:r>
    <w:r w:rsidR="00915018">
      <w:tab/>
    </w:r>
    <w:r>
      <w:rPr>
        <w:rFonts w:ascii="Consolas" w:hAnsi="Consolas"/>
        <w:color w:val="D8DEE9"/>
        <w:sz w:val="18"/>
        <w:szCs w:val="18"/>
      </w:rPr>
      <w:t>${</w:t>
    </w:r>
    <w:proofErr w:type="spellStart"/>
    <w:r>
      <w:rPr>
        <w:rFonts w:ascii="Consolas" w:hAnsi="Consolas"/>
        <w:color w:val="D8DEE9"/>
        <w:sz w:val="18"/>
        <w:szCs w:val="18"/>
      </w:rPr>
      <w:t>yearRange</w:t>
    </w:r>
    <w:proofErr w:type="spellEnd"/>
    <w:r>
      <w:rPr>
        <w:rFonts w:ascii="Consolas" w:hAnsi="Consolas"/>
        <w:color w:val="D8DEE9"/>
        <w:sz w:val="18"/>
        <w:szCs w:val="18"/>
      </w:rPr>
      <w:t>}</w:t>
    </w:r>
  </w:p>
  <w:p w14:paraId="33816879" w14:textId="7E32C10B" w:rsidR="00F320CF" w:rsidRPr="00EC0FCB" w:rsidRDefault="00F320CF" w:rsidP="00EC0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329C" w14:textId="77777777" w:rsidR="004E4320" w:rsidRDefault="004E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05EB4"/>
    <w:multiLevelType w:val="hybridMultilevel"/>
    <w:tmpl w:val="EDEAADCE"/>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1" w15:restartNumberingAfterBreak="0">
    <w:nsid w:val="21F61C75"/>
    <w:multiLevelType w:val="multilevel"/>
    <w:tmpl w:val="4984C34E"/>
    <w:lvl w:ilvl="0">
      <w:start w:val="1"/>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2" w15:restartNumberingAfterBreak="0">
    <w:nsid w:val="283C2E34"/>
    <w:multiLevelType w:val="hybridMultilevel"/>
    <w:tmpl w:val="984E7F8A"/>
    <w:lvl w:ilvl="0" w:tplc="34090001">
      <w:start w:val="1"/>
      <w:numFmt w:val="bullet"/>
      <w:lvlText w:val=""/>
      <w:lvlJc w:val="left"/>
      <w:pPr>
        <w:ind w:left="2183" w:hanging="360"/>
      </w:pPr>
      <w:rPr>
        <w:rFonts w:ascii="Symbol" w:hAnsi="Symbol" w:hint="default"/>
      </w:rPr>
    </w:lvl>
    <w:lvl w:ilvl="1" w:tplc="34090003" w:tentative="1">
      <w:start w:val="1"/>
      <w:numFmt w:val="bullet"/>
      <w:lvlText w:val="o"/>
      <w:lvlJc w:val="left"/>
      <w:pPr>
        <w:ind w:left="2903" w:hanging="360"/>
      </w:pPr>
      <w:rPr>
        <w:rFonts w:ascii="Courier New" w:hAnsi="Courier New" w:cs="Courier New" w:hint="default"/>
      </w:rPr>
    </w:lvl>
    <w:lvl w:ilvl="2" w:tplc="34090005" w:tentative="1">
      <w:start w:val="1"/>
      <w:numFmt w:val="bullet"/>
      <w:lvlText w:val=""/>
      <w:lvlJc w:val="left"/>
      <w:pPr>
        <w:ind w:left="3623" w:hanging="360"/>
      </w:pPr>
      <w:rPr>
        <w:rFonts w:ascii="Wingdings" w:hAnsi="Wingdings" w:hint="default"/>
      </w:rPr>
    </w:lvl>
    <w:lvl w:ilvl="3" w:tplc="34090001" w:tentative="1">
      <w:start w:val="1"/>
      <w:numFmt w:val="bullet"/>
      <w:lvlText w:val=""/>
      <w:lvlJc w:val="left"/>
      <w:pPr>
        <w:ind w:left="4343" w:hanging="360"/>
      </w:pPr>
      <w:rPr>
        <w:rFonts w:ascii="Symbol" w:hAnsi="Symbol" w:hint="default"/>
      </w:rPr>
    </w:lvl>
    <w:lvl w:ilvl="4" w:tplc="34090003" w:tentative="1">
      <w:start w:val="1"/>
      <w:numFmt w:val="bullet"/>
      <w:lvlText w:val="o"/>
      <w:lvlJc w:val="left"/>
      <w:pPr>
        <w:ind w:left="5063" w:hanging="360"/>
      </w:pPr>
      <w:rPr>
        <w:rFonts w:ascii="Courier New" w:hAnsi="Courier New" w:cs="Courier New" w:hint="default"/>
      </w:rPr>
    </w:lvl>
    <w:lvl w:ilvl="5" w:tplc="34090005" w:tentative="1">
      <w:start w:val="1"/>
      <w:numFmt w:val="bullet"/>
      <w:lvlText w:val=""/>
      <w:lvlJc w:val="left"/>
      <w:pPr>
        <w:ind w:left="5783" w:hanging="360"/>
      </w:pPr>
      <w:rPr>
        <w:rFonts w:ascii="Wingdings" w:hAnsi="Wingdings" w:hint="default"/>
      </w:rPr>
    </w:lvl>
    <w:lvl w:ilvl="6" w:tplc="34090001" w:tentative="1">
      <w:start w:val="1"/>
      <w:numFmt w:val="bullet"/>
      <w:lvlText w:val=""/>
      <w:lvlJc w:val="left"/>
      <w:pPr>
        <w:ind w:left="6503" w:hanging="360"/>
      </w:pPr>
      <w:rPr>
        <w:rFonts w:ascii="Symbol" w:hAnsi="Symbol" w:hint="default"/>
      </w:rPr>
    </w:lvl>
    <w:lvl w:ilvl="7" w:tplc="34090003" w:tentative="1">
      <w:start w:val="1"/>
      <w:numFmt w:val="bullet"/>
      <w:lvlText w:val="o"/>
      <w:lvlJc w:val="left"/>
      <w:pPr>
        <w:ind w:left="7223" w:hanging="360"/>
      </w:pPr>
      <w:rPr>
        <w:rFonts w:ascii="Courier New" w:hAnsi="Courier New" w:cs="Courier New" w:hint="default"/>
      </w:rPr>
    </w:lvl>
    <w:lvl w:ilvl="8" w:tplc="34090005" w:tentative="1">
      <w:start w:val="1"/>
      <w:numFmt w:val="bullet"/>
      <w:lvlText w:val=""/>
      <w:lvlJc w:val="left"/>
      <w:pPr>
        <w:ind w:left="7943" w:hanging="360"/>
      </w:pPr>
      <w:rPr>
        <w:rFonts w:ascii="Wingdings" w:hAnsi="Wingdings" w:hint="default"/>
      </w:rPr>
    </w:lvl>
  </w:abstractNum>
  <w:abstractNum w:abstractNumId="13"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7"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8" w15:restartNumberingAfterBreak="0">
    <w:nsid w:val="4B4D0FC0"/>
    <w:multiLevelType w:val="hybridMultilevel"/>
    <w:tmpl w:val="C1F6B50C"/>
    <w:lvl w:ilvl="0" w:tplc="34090001">
      <w:start w:val="1"/>
      <w:numFmt w:val="bullet"/>
      <w:lvlText w:val=""/>
      <w:lvlJc w:val="left"/>
      <w:pPr>
        <w:ind w:left="2183" w:hanging="360"/>
      </w:pPr>
      <w:rPr>
        <w:rFonts w:ascii="Symbol" w:hAnsi="Symbol" w:hint="default"/>
      </w:rPr>
    </w:lvl>
    <w:lvl w:ilvl="1" w:tplc="34090003" w:tentative="1">
      <w:start w:val="1"/>
      <w:numFmt w:val="bullet"/>
      <w:lvlText w:val="o"/>
      <w:lvlJc w:val="left"/>
      <w:pPr>
        <w:ind w:left="2903" w:hanging="360"/>
      </w:pPr>
      <w:rPr>
        <w:rFonts w:ascii="Courier New" w:hAnsi="Courier New" w:cs="Courier New" w:hint="default"/>
      </w:rPr>
    </w:lvl>
    <w:lvl w:ilvl="2" w:tplc="34090005" w:tentative="1">
      <w:start w:val="1"/>
      <w:numFmt w:val="bullet"/>
      <w:lvlText w:val=""/>
      <w:lvlJc w:val="left"/>
      <w:pPr>
        <w:ind w:left="3623" w:hanging="360"/>
      </w:pPr>
      <w:rPr>
        <w:rFonts w:ascii="Wingdings" w:hAnsi="Wingdings" w:hint="default"/>
      </w:rPr>
    </w:lvl>
    <w:lvl w:ilvl="3" w:tplc="34090001" w:tentative="1">
      <w:start w:val="1"/>
      <w:numFmt w:val="bullet"/>
      <w:lvlText w:val=""/>
      <w:lvlJc w:val="left"/>
      <w:pPr>
        <w:ind w:left="4343" w:hanging="360"/>
      </w:pPr>
      <w:rPr>
        <w:rFonts w:ascii="Symbol" w:hAnsi="Symbol" w:hint="default"/>
      </w:rPr>
    </w:lvl>
    <w:lvl w:ilvl="4" w:tplc="34090003" w:tentative="1">
      <w:start w:val="1"/>
      <w:numFmt w:val="bullet"/>
      <w:lvlText w:val="o"/>
      <w:lvlJc w:val="left"/>
      <w:pPr>
        <w:ind w:left="5063" w:hanging="360"/>
      </w:pPr>
      <w:rPr>
        <w:rFonts w:ascii="Courier New" w:hAnsi="Courier New" w:cs="Courier New" w:hint="default"/>
      </w:rPr>
    </w:lvl>
    <w:lvl w:ilvl="5" w:tplc="34090005" w:tentative="1">
      <w:start w:val="1"/>
      <w:numFmt w:val="bullet"/>
      <w:lvlText w:val=""/>
      <w:lvlJc w:val="left"/>
      <w:pPr>
        <w:ind w:left="5783" w:hanging="360"/>
      </w:pPr>
      <w:rPr>
        <w:rFonts w:ascii="Wingdings" w:hAnsi="Wingdings" w:hint="default"/>
      </w:rPr>
    </w:lvl>
    <w:lvl w:ilvl="6" w:tplc="34090001" w:tentative="1">
      <w:start w:val="1"/>
      <w:numFmt w:val="bullet"/>
      <w:lvlText w:val=""/>
      <w:lvlJc w:val="left"/>
      <w:pPr>
        <w:ind w:left="6503" w:hanging="360"/>
      </w:pPr>
      <w:rPr>
        <w:rFonts w:ascii="Symbol" w:hAnsi="Symbol" w:hint="default"/>
      </w:rPr>
    </w:lvl>
    <w:lvl w:ilvl="7" w:tplc="34090003" w:tentative="1">
      <w:start w:val="1"/>
      <w:numFmt w:val="bullet"/>
      <w:lvlText w:val="o"/>
      <w:lvlJc w:val="left"/>
      <w:pPr>
        <w:ind w:left="7223" w:hanging="360"/>
      </w:pPr>
      <w:rPr>
        <w:rFonts w:ascii="Courier New" w:hAnsi="Courier New" w:cs="Courier New" w:hint="default"/>
      </w:rPr>
    </w:lvl>
    <w:lvl w:ilvl="8" w:tplc="34090005" w:tentative="1">
      <w:start w:val="1"/>
      <w:numFmt w:val="bullet"/>
      <w:lvlText w:val=""/>
      <w:lvlJc w:val="left"/>
      <w:pPr>
        <w:ind w:left="7943" w:hanging="360"/>
      </w:pPr>
      <w:rPr>
        <w:rFonts w:ascii="Wingdings" w:hAnsi="Wingdings" w:hint="default"/>
      </w:rPr>
    </w:lvl>
  </w:abstractNum>
  <w:abstractNum w:abstractNumId="19"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20"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22"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791B433C"/>
    <w:multiLevelType w:val="hybridMultilevel"/>
    <w:tmpl w:val="77CEB3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1"/>
  </w:num>
  <w:num w:numId="11" w16cid:durableId="578639183">
    <w:abstractNumId w:val="10"/>
  </w:num>
  <w:num w:numId="12" w16cid:durableId="556553073">
    <w:abstractNumId w:val="21"/>
  </w:num>
  <w:num w:numId="13" w16cid:durableId="783960667">
    <w:abstractNumId w:val="17"/>
  </w:num>
  <w:num w:numId="14" w16cid:durableId="90050839">
    <w:abstractNumId w:val="16"/>
  </w:num>
  <w:num w:numId="15" w16cid:durableId="1041783308">
    <w:abstractNumId w:val="15"/>
  </w:num>
  <w:num w:numId="16" w16cid:durableId="616567343">
    <w:abstractNumId w:val="14"/>
  </w:num>
  <w:num w:numId="17" w16cid:durableId="318965195">
    <w:abstractNumId w:val="20"/>
  </w:num>
  <w:num w:numId="18" w16cid:durableId="423263428">
    <w:abstractNumId w:val="13"/>
  </w:num>
  <w:num w:numId="19" w16cid:durableId="533691849">
    <w:abstractNumId w:val="22"/>
  </w:num>
  <w:num w:numId="20" w16cid:durableId="1133400141">
    <w:abstractNumId w:val="23"/>
  </w:num>
  <w:num w:numId="21" w16cid:durableId="522675642">
    <w:abstractNumId w:val="19"/>
  </w:num>
  <w:num w:numId="22" w16cid:durableId="1718047175">
    <w:abstractNumId w:val="24"/>
  </w:num>
  <w:num w:numId="23" w16cid:durableId="1780904353">
    <w:abstractNumId w:val="9"/>
  </w:num>
  <w:num w:numId="24" w16cid:durableId="489370498">
    <w:abstractNumId w:val="18"/>
  </w:num>
  <w:num w:numId="25" w16cid:durableId="146677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C73BA"/>
    <w:rsid w:val="000D0F8E"/>
    <w:rsid w:val="000E0249"/>
    <w:rsid w:val="001253F1"/>
    <w:rsid w:val="00144E08"/>
    <w:rsid w:val="0015074B"/>
    <w:rsid w:val="0015544E"/>
    <w:rsid w:val="001C286F"/>
    <w:rsid w:val="001D786B"/>
    <w:rsid w:val="001F376F"/>
    <w:rsid w:val="0020343D"/>
    <w:rsid w:val="002068A0"/>
    <w:rsid w:val="00244329"/>
    <w:rsid w:val="00261F1C"/>
    <w:rsid w:val="00292C95"/>
    <w:rsid w:val="0029639D"/>
    <w:rsid w:val="002D67DB"/>
    <w:rsid w:val="003079A2"/>
    <w:rsid w:val="00316E1F"/>
    <w:rsid w:val="00326F90"/>
    <w:rsid w:val="003B7EEC"/>
    <w:rsid w:val="003E3345"/>
    <w:rsid w:val="00401BFA"/>
    <w:rsid w:val="004163D2"/>
    <w:rsid w:val="00461757"/>
    <w:rsid w:val="00483711"/>
    <w:rsid w:val="004B2239"/>
    <w:rsid w:val="004E4320"/>
    <w:rsid w:val="005224B9"/>
    <w:rsid w:val="00565719"/>
    <w:rsid w:val="006309F9"/>
    <w:rsid w:val="006D3699"/>
    <w:rsid w:val="00706980"/>
    <w:rsid w:val="00712275"/>
    <w:rsid w:val="00766562"/>
    <w:rsid w:val="00787382"/>
    <w:rsid w:val="007E42BE"/>
    <w:rsid w:val="00846574"/>
    <w:rsid w:val="00915018"/>
    <w:rsid w:val="009B3A70"/>
    <w:rsid w:val="009C688A"/>
    <w:rsid w:val="00A0360C"/>
    <w:rsid w:val="00A409B3"/>
    <w:rsid w:val="00AA1D8D"/>
    <w:rsid w:val="00AD3518"/>
    <w:rsid w:val="00B268BB"/>
    <w:rsid w:val="00B47730"/>
    <w:rsid w:val="00B74185"/>
    <w:rsid w:val="00B840CA"/>
    <w:rsid w:val="00CA089A"/>
    <w:rsid w:val="00CA61DF"/>
    <w:rsid w:val="00CB0664"/>
    <w:rsid w:val="00CD5DAA"/>
    <w:rsid w:val="00D062C4"/>
    <w:rsid w:val="00D941BC"/>
    <w:rsid w:val="00DD4B6B"/>
    <w:rsid w:val="00EC0FCB"/>
    <w:rsid w:val="00EE6078"/>
    <w:rsid w:val="00F20381"/>
    <w:rsid w:val="00F23486"/>
    <w:rsid w:val="00F31BAF"/>
    <w:rsid w:val="00F320CF"/>
    <w:rsid w:val="00FA0F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444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9</cp:revision>
  <dcterms:created xsi:type="dcterms:W3CDTF">2025-06-13T01:54:00Z</dcterms:created>
  <dcterms:modified xsi:type="dcterms:W3CDTF">2025-06-20T08:54:00Z</dcterms:modified>
  <cp:category/>
</cp:coreProperties>
</file>