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5FF" w:rsidRDefault="00E9462D">
      <w:pPr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-811530</wp:posOffset>
                </wp:positionH>
                <wp:positionV relativeFrom="paragraph">
                  <wp:posOffset>-2540</wp:posOffset>
                </wp:positionV>
                <wp:extent cx="3559810" cy="972766"/>
                <wp:effectExtent l="0" t="0" r="21590" b="18415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9810" cy="9727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05FF" w:rsidRPr="00E9462D" w:rsidRDefault="001905FF" w:rsidP="001905FF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E9462D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פירוט ב</w:t>
                            </w:r>
                            <w:r w:rsidR="00E9462D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ו</w:t>
                            </w:r>
                            <w:r w:rsidRPr="00E9462D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נוסים/ הגשת פרוייקט בחלונות</w:t>
                            </w:r>
                          </w:p>
                          <w:p w:rsidR="001905FF" w:rsidRPr="00E9462D" w:rsidRDefault="001905FF" w:rsidP="001905FF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E9462D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עוזר אסתר 214255705 ואקשטיין חנה 213868631</w:t>
                            </w:r>
                          </w:p>
                          <w:p w:rsidR="001905FF" w:rsidRDefault="001905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-63.9pt;margin-top:-.2pt;width:280.3pt;height:7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7rzYwIAAKoEAAAOAAAAZHJzL2Uyb0RvYy54bWysVM1uGjEQvlfqO1i+lwXCT0AsESWiqoSS&#10;SKTK2Xi9sKrX49qGXfoWvSXHnirlhfZ1OvYuhKQ9Vb147ZnPn2e+mdnJVZlLshfGZqBi2mm1KRGK&#10;Q5KpTUy/3C8+XFJiHVMJk6BETA/C0qvp+3eTQo9FF7YgE2EIkig7LnRMt87pcRRZvhU5sy3QQqEz&#10;BZMzh0eziRLDCmTPZdRttwdRASbRBriwFq3XtZNOA3+aCu5u09QKR2RMMTYXVhPWtV+j6YSNN4bp&#10;bcabMNg/RJGzTOGjJ6pr5hjZmewPqjzjBiykrsUhjyBNMy5CDphNp/0mm9WWaRFyQXGsPslk/x8t&#10;v9nfGZIlWDtKFMuxRNVz9VT9qJ5J9Vj9qn5Wj6TjZSq0HSN6pRHvyo9Q+iuN3aLRZ1+mJvdfzIug&#10;HwU/nEQWpSMcjRf9/uiygy6OvtGwOxwMPE30clsb6z4JyInfxNRgEYO2bL+0roYeIf4xCzJLFpmU&#10;4eAbR8ylIXuGJZcuxIjkr1BSkSKmg4t+OxC/8nnq0/21ZPxrE94ZCvmkwpi9JnXufufKddkIsobk&#10;gDoZqBvOar7IkHfJrLtjBjsM88epcbe4pBIwGGh2lGzBfP+b3eOx8OilpMCOjan9tmNGUCI/K2yJ&#10;UafX8y0eDr3+sIsHc+5Zn3vULp8DKoRlx+jC1uOdPFpTA/kDDtfMv4oupji+HVN33M5dPUc4nFzM&#10;ZgGETa2ZW6qV5p7aV8TreV8+MKObejrshBs49jYbvylrjfU3Fcx2DtIs1NwLXKva6I4DEbqmGV4/&#10;cefngHr5xUx/AwAA//8DAFBLAwQUAAYACAAAACEAYPMPodwAAAAKAQAADwAAAGRycy9kb3ducmV2&#10;LnhtbEyPwU7DMBBE70j8g7VI3FqnoUAIcSpAhQsnCuK8jV3HIl5HtpuGv2c5wW1GO5p902xmP4jJ&#10;xOQCKVgtCxCGuqAdWQUf78+LCkTKSBqHQEbBt0mwac/PGqx1ONGbmXbZCi6hVKOCPuexljJ1vfGY&#10;lmE0xLdDiB4z22iljnjicj/IsihupEdH/KHH0Tz1pvvaHb2C7aO9s12Fsd9W2rlp/jy82helLi/m&#10;h3sQ2cz5Lwy/+IwOLTPtw5F0EoOCxaq8ZfbMag2CA+urkv2ek9csZNvI/xPaHwAAAP//AwBQSwEC&#10;LQAUAAYACAAAACEAtoM4kv4AAADhAQAAEwAAAAAAAAAAAAAAAAAAAAAAW0NvbnRlbnRfVHlwZXNd&#10;LnhtbFBLAQItABQABgAIAAAAIQA4/SH/1gAAAJQBAAALAAAAAAAAAAAAAAAAAC8BAABfcmVscy8u&#10;cmVsc1BLAQItABQABgAIAAAAIQBLA7rzYwIAAKoEAAAOAAAAAAAAAAAAAAAAAC4CAABkcnMvZTJv&#10;RG9jLnhtbFBLAQItABQABgAIAAAAIQBg8w+h3AAAAAoBAAAPAAAAAAAAAAAAAAAAAL0EAABkcnMv&#10;ZG93bnJldi54bWxQSwUGAAAAAAQABADzAAAAxgUAAAAA&#10;" fillcolor="white [3201]" strokeweight=".5pt">
                <v:textbox>
                  <w:txbxContent>
                    <w:p w:rsidR="001905FF" w:rsidRPr="00E9462D" w:rsidRDefault="001905FF" w:rsidP="001905FF">
                      <w:pPr>
                        <w:rPr>
                          <w:sz w:val="28"/>
                          <w:szCs w:val="28"/>
                          <w:rtl/>
                        </w:rPr>
                      </w:pPr>
                      <w:r w:rsidRPr="00E9462D">
                        <w:rPr>
                          <w:rFonts w:hint="cs"/>
                          <w:sz w:val="28"/>
                          <w:szCs w:val="28"/>
                          <w:rtl/>
                        </w:rPr>
                        <w:t>פירוט ב</w:t>
                      </w:r>
                      <w:r w:rsidR="00E9462D">
                        <w:rPr>
                          <w:rFonts w:hint="cs"/>
                          <w:sz w:val="28"/>
                          <w:szCs w:val="28"/>
                          <w:rtl/>
                        </w:rPr>
                        <w:t>ו</w:t>
                      </w:r>
                      <w:r w:rsidRPr="00E9462D">
                        <w:rPr>
                          <w:rFonts w:hint="cs"/>
                          <w:sz w:val="28"/>
                          <w:szCs w:val="28"/>
                          <w:rtl/>
                        </w:rPr>
                        <w:t>נוסים/ הגשת פרוייקט בחלונות</w:t>
                      </w:r>
                    </w:p>
                    <w:p w:rsidR="001905FF" w:rsidRPr="00E9462D" w:rsidRDefault="001905FF" w:rsidP="001905FF">
                      <w:pPr>
                        <w:rPr>
                          <w:sz w:val="28"/>
                          <w:szCs w:val="28"/>
                          <w:rtl/>
                        </w:rPr>
                      </w:pPr>
                      <w:r w:rsidRPr="00E9462D"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עוזר אסתר 214255705 ואקשטיין חנה 213868631</w:t>
                      </w:r>
                    </w:p>
                    <w:p w:rsidR="001905FF" w:rsidRDefault="001905FF"/>
                  </w:txbxContent>
                </v:textbox>
              </v:shape>
            </w:pict>
          </mc:Fallback>
        </mc:AlternateContent>
      </w:r>
    </w:p>
    <w:p w:rsidR="001905FF" w:rsidRDefault="001905FF">
      <w:pPr>
        <w:rPr>
          <w:rtl/>
        </w:rPr>
      </w:pPr>
    </w:p>
    <w:p w:rsidR="001905FF" w:rsidRDefault="001905FF">
      <w:pPr>
        <w:rPr>
          <w:rtl/>
        </w:rPr>
      </w:pPr>
    </w:p>
    <w:p w:rsidR="001905FF" w:rsidRPr="00E9462D" w:rsidRDefault="001905FF">
      <w:pPr>
        <w:rPr>
          <w:b/>
          <w:bCs/>
          <w:sz w:val="28"/>
          <w:szCs w:val="28"/>
          <w:rtl/>
        </w:rPr>
      </w:pPr>
      <w:r w:rsidRPr="00E9462D">
        <w:rPr>
          <w:rFonts w:hint="cs"/>
          <w:b/>
          <w:bCs/>
          <w:sz w:val="28"/>
          <w:szCs w:val="28"/>
          <w:rtl/>
        </w:rPr>
        <w:t>שלב 1:</w:t>
      </w:r>
    </w:p>
    <w:p w:rsidR="001905FF" w:rsidRPr="00E9462D" w:rsidRDefault="001905FF" w:rsidP="001905FF">
      <w:pPr>
        <w:rPr>
          <w:rtl/>
        </w:rPr>
      </w:pPr>
      <w:r w:rsidRPr="00E9462D">
        <w:rPr>
          <w:rFonts w:hint="cs"/>
          <w:rtl/>
        </w:rPr>
        <w:t>שימוש ב</w:t>
      </w:r>
      <w:r w:rsidRPr="00E9462D">
        <w:rPr>
          <w:rFonts w:ascii="David" w:eastAsia="David" w:hAnsi="David" w:cs="David"/>
        </w:rPr>
        <w:t xml:space="preserve"> </w:t>
      </w:r>
      <w:proofErr w:type="spellStart"/>
      <w:r w:rsidRPr="00E9462D">
        <w:rPr>
          <w:rFonts w:ascii="David" w:eastAsia="David" w:hAnsi="David" w:cs="David"/>
        </w:rPr>
        <w:t>TryParse</w:t>
      </w:r>
      <w:proofErr w:type="spellEnd"/>
      <w:r w:rsidRPr="00E9462D">
        <w:rPr>
          <w:rFonts w:hint="cs"/>
          <w:rtl/>
        </w:rPr>
        <w:t xml:space="preserve"> </w:t>
      </w:r>
      <w:proofErr w:type="spellStart"/>
      <w:r w:rsidRPr="00E9462D">
        <w:t>DalTest</w:t>
      </w:r>
      <w:proofErr w:type="spellEnd"/>
      <w:r w:rsidRPr="00E9462D">
        <w:t>/ Program)</w:t>
      </w:r>
      <w:r w:rsidRPr="00E9462D">
        <w:rPr>
          <w:rFonts w:hint="cs"/>
          <w:rtl/>
        </w:rPr>
        <w:t xml:space="preserve"> בפונקציה </w:t>
      </w:r>
      <w:proofErr w:type="spellStart"/>
      <w:r w:rsidRPr="00E9462D">
        <w:rPr>
          <w:rFonts w:ascii="Cascadia Mono" w:hAnsi="Cascadia Mono" w:cs="Cascadia Mono"/>
          <w:color w:val="000000"/>
          <w:sz w:val="19"/>
          <w:szCs w:val="19"/>
        </w:rPr>
        <w:t>UpdateOrder</w:t>
      </w:r>
      <w:proofErr w:type="spellEnd"/>
      <w:r w:rsidR="00E9462D" w:rsidRPr="00E9462D">
        <w:rPr>
          <w:rFonts w:hint="cs"/>
          <w:rtl/>
        </w:rPr>
        <w:t>)</w:t>
      </w:r>
    </w:p>
    <w:p w:rsidR="001905FF" w:rsidRPr="00E9462D" w:rsidRDefault="001905FF" w:rsidP="001905FF">
      <w:pPr>
        <w:rPr>
          <w:b/>
          <w:bCs/>
          <w:sz w:val="28"/>
          <w:szCs w:val="28"/>
          <w:rtl/>
        </w:rPr>
      </w:pPr>
      <w:r w:rsidRPr="00E9462D">
        <w:rPr>
          <w:rFonts w:hint="cs"/>
          <w:b/>
          <w:bCs/>
          <w:sz w:val="28"/>
          <w:szCs w:val="28"/>
          <w:rtl/>
        </w:rPr>
        <w:t>שלב 2:</w:t>
      </w:r>
    </w:p>
    <w:p w:rsidR="001905FF" w:rsidRPr="00E9462D" w:rsidRDefault="00E9462D" w:rsidP="001905FF">
      <w:r w:rsidRPr="00E9462D">
        <w:rPr>
          <w:rFonts w:hint="cs"/>
          <w:rtl/>
        </w:rPr>
        <w:t>שימוש ב</w:t>
      </w:r>
      <w:r w:rsidRPr="00E9462D">
        <w:t xml:space="preserve">  Dictionary</w:t>
      </w:r>
      <w:r w:rsidRPr="00E9462D">
        <w:rPr>
          <w:rFonts w:hint="cs"/>
          <w:rtl/>
        </w:rPr>
        <w:t>לדוגמא (</w:t>
      </w:r>
      <w:proofErr w:type="spellStart"/>
      <w:r w:rsidRPr="00E9462D">
        <w:rPr>
          <w:rFonts w:hint="cs"/>
        </w:rPr>
        <w:t>BLT</w:t>
      </w:r>
      <w:r w:rsidRPr="00E9462D">
        <w:t>est</w:t>
      </w:r>
      <w:proofErr w:type="spellEnd"/>
      <w:r w:rsidRPr="00E9462D">
        <w:t>/Program</w:t>
      </w:r>
      <w:r w:rsidRPr="00E9462D">
        <w:rPr>
          <w:rFonts w:hint="cs"/>
          <w:rtl/>
        </w:rPr>
        <w:t xml:space="preserve"> בפונקציה </w:t>
      </w:r>
      <w:r w:rsidRPr="00E9462D">
        <w:rPr>
          <w:rFonts w:hint="cs"/>
        </w:rPr>
        <w:t>M</w:t>
      </w:r>
      <w:r w:rsidRPr="00E9462D">
        <w:t>enu</w:t>
      </w:r>
      <w:r w:rsidRPr="00E9462D">
        <w:rPr>
          <w:rFonts w:hint="cs"/>
          <w:rtl/>
        </w:rPr>
        <w:t>)</w:t>
      </w:r>
    </w:p>
    <w:p w:rsidR="006D37C7" w:rsidRDefault="006D37C7" w:rsidP="00E9462D">
      <w:pPr>
        <w:rPr>
          <w:rtl/>
        </w:rPr>
      </w:pPr>
    </w:p>
    <w:p w:rsidR="006D37C7" w:rsidRPr="008B541C" w:rsidRDefault="006D37C7" w:rsidP="006D37C7">
      <w:pPr>
        <w:rPr>
          <w:b/>
          <w:bCs/>
          <w:sz w:val="28"/>
          <w:szCs w:val="28"/>
          <w:rtl/>
        </w:rPr>
      </w:pPr>
      <w:r w:rsidRPr="008B541C">
        <w:rPr>
          <w:rFonts w:hint="cs"/>
          <w:b/>
          <w:bCs/>
          <w:sz w:val="28"/>
          <w:szCs w:val="28"/>
          <w:rtl/>
        </w:rPr>
        <w:t xml:space="preserve">שלב </w:t>
      </w:r>
      <w:r>
        <w:rPr>
          <w:rFonts w:hint="cs"/>
          <w:b/>
          <w:bCs/>
          <w:sz w:val="28"/>
          <w:szCs w:val="28"/>
          <w:rtl/>
        </w:rPr>
        <w:t>3</w:t>
      </w:r>
      <w:r w:rsidRPr="008B541C">
        <w:rPr>
          <w:rFonts w:hint="cs"/>
          <w:b/>
          <w:bCs/>
          <w:sz w:val="28"/>
          <w:szCs w:val="28"/>
          <w:rtl/>
        </w:rPr>
        <w:t>:</w:t>
      </w:r>
    </w:p>
    <w:p w:rsidR="006D37C7" w:rsidRDefault="001905FF" w:rsidP="006D37C7">
      <w:pPr>
        <w:rPr>
          <w:rtl/>
        </w:rPr>
      </w:pPr>
      <w:r w:rsidRPr="00E9462D">
        <w:rPr>
          <w:rFonts w:hint="cs"/>
          <w:rtl/>
        </w:rPr>
        <w:t xml:space="preserve">שימוש </w:t>
      </w:r>
      <w:r w:rsidR="006D37C7">
        <w:rPr>
          <w:rFonts w:hint="cs"/>
          <w:rtl/>
        </w:rPr>
        <w:t xml:space="preserve">ב </w:t>
      </w:r>
      <w:r w:rsidR="006D37C7">
        <w:t xml:space="preserve">reflection </w:t>
      </w:r>
      <w:r w:rsidR="006D37C7">
        <w:rPr>
          <w:rFonts w:hint="cs"/>
          <w:rtl/>
        </w:rPr>
        <w:t xml:space="preserve"> ע"מ להמיר </w:t>
      </w:r>
      <w:proofErr w:type="spellStart"/>
      <w:r w:rsidR="006D37C7">
        <w:rPr>
          <w:rFonts w:hint="cs"/>
          <w:rtl/>
        </w:rPr>
        <w:t>מאוביקטים</w:t>
      </w:r>
      <w:proofErr w:type="spellEnd"/>
      <w:r w:rsidR="006D37C7">
        <w:rPr>
          <w:rFonts w:hint="cs"/>
          <w:rtl/>
        </w:rPr>
        <w:t xml:space="preserve"> של </w:t>
      </w:r>
      <w:r w:rsidR="006D37C7">
        <w:t>DO</w:t>
      </w:r>
      <w:r w:rsidR="006D37C7">
        <w:rPr>
          <w:rFonts w:hint="cs"/>
          <w:rtl/>
        </w:rPr>
        <w:t xml:space="preserve"> </w:t>
      </w:r>
      <w:proofErr w:type="spellStart"/>
      <w:r w:rsidR="006D37C7">
        <w:rPr>
          <w:rFonts w:hint="cs"/>
          <w:rtl/>
        </w:rPr>
        <w:t>לאוביקטים</w:t>
      </w:r>
      <w:proofErr w:type="spellEnd"/>
      <w:r w:rsidR="006D37C7">
        <w:rPr>
          <w:rFonts w:hint="cs"/>
          <w:rtl/>
        </w:rPr>
        <w:t xml:space="preserve"> של </w:t>
      </w:r>
      <w:r w:rsidR="006D37C7">
        <w:rPr>
          <w:rFonts w:hint="cs"/>
        </w:rPr>
        <w:t>BO</w:t>
      </w:r>
      <w:r w:rsidR="006D37C7">
        <w:rPr>
          <w:rFonts w:hint="cs"/>
          <w:rtl/>
        </w:rPr>
        <w:t xml:space="preserve"> ולהפך</w:t>
      </w:r>
    </w:p>
    <w:p w:rsidR="00AB1A9A" w:rsidRPr="008B541C" w:rsidRDefault="00AB1A9A" w:rsidP="006D37C7">
      <w:pPr>
        <w:rPr>
          <w:b/>
          <w:bCs/>
          <w:sz w:val="28"/>
          <w:szCs w:val="28"/>
          <w:rtl/>
        </w:rPr>
      </w:pPr>
      <w:r w:rsidRPr="008B541C">
        <w:rPr>
          <w:rFonts w:hint="cs"/>
          <w:b/>
          <w:bCs/>
          <w:sz w:val="28"/>
          <w:szCs w:val="28"/>
          <w:rtl/>
        </w:rPr>
        <w:t>שלב 4:</w:t>
      </w:r>
    </w:p>
    <w:p w:rsidR="00AB1A9A" w:rsidRDefault="00AB1A9A" w:rsidP="003842AC">
      <w:pPr>
        <w:pStyle w:val="a7"/>
        <w:numPr>
          <w:ilvl w:val="0"/>
          <w:numId w:val="1"/>
        </w:numPr>
        <w:rPr>
          <w:rtl/>
        </w:rPr>
      </w:pPr>
      <w:r w:rsidRPr="003842AC">
        <w:rPr>
          <w:rFonts w:ascii="David" w:eastAsia="David" w:hAnsi="David" w:cs="David" w:hint="cs"/>
          <w:sz w:val="24"/>
          <w:szCs w:val="24"/>
          <w:rtl/>
        </w:rPr>
        <w:t>עשינו</w:t>
      </w:r>
      <w:r w:rsidRPr="003842AC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003842AC">
        <w:rPr>
          <w:rFonts w:ascii="David" w:eastAsia="David" w:hAnsi="David" w:cs="David"/>
          <w:sz w:val="24"/>
          <w:szCs w:val="24"/>
          <w:rtl/>
        </w:rPr>
        <w:t>סינגלטון</w:t>
      </w:r>
      <w:proofErr w:type="spellEnd"/>
      <w:r w:rsidRPr="003842AC">
        <w:rPr>
          <w:rFonts w:ascii="David" w:eastAsia="David" w:hAnsi="David" w:cs="David"/>
          <w:sz w:val="24"/>
          <w:szCs w:val="24"/>
          <w:rtl/>
        </w:rPr>
        <w:t xml:space="preserve"> שיהיה </w:t>
      </w:r>
      <w:r w:rsidRPr="003842AC">
        <w:rPr>
          <w:rFonts w:ascii="David" w:eastAsia="David" w:hAnsi="David" w:cs="David"/>
          <w:sz w:val="24"/>
          <w:szCs w:val="24"/>
        </w:rPr>
        <w:t>Thread Safe</w:t>
      </w:r>
      <w:r w:rsidRPr="003842AC">
        <w:rPr>
          <w:rFonts w:ascii="David" w:eastAsia="David" w:hAnsi="David" w:cs="David"/>
          <w:sz w:val="24"/>
          <w:szCs w:val="24"/>
          <w:rtl/>
        </w:rPr>
        <w:t xml:space="preserve"> ועם </w:t>
      </w:r>
      <w:r w:rsidRPr="003842AC">
        <w:rPr>
          <w:rFonts w:ascii="David" w:eastAsia="David" w:hAnsi="David" w:cs="David"/>
          <w:sz w:val="24"/>
          <w:szCs w:val="24"/>
        </w:rPr>
        <w:t>Lazy Initialization</w:t>
      </w:r>
      <w:r w:rsidRPr="003842AC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003842AC">
        <w:rPr>
          <w:rFonts w:ascii="David" w:eastAsia="David" w:hAnsi="David" w:cs="David"/>
          <w:sz w:val="24"/>
          <w:szCs w:val="24"/>
          <w:rtl/>
        </w:rPr>
        <w:t>מירבי</w:t>
      </w:r>
      <w:proofErr w:type="spellEnd"/>
      <w:r>
        <w:rPr>
          <w:rFonts w:hint="cs"/>
          <w:rtl/>
        </w:rPr>
        <w:t xml:space="preserve"> הסבר:</w:t>
      </w:r>
    </w:p>
    <w:p w:rsidR="00AB1A9A" w:rsidRDefault="00AB1A9A" w:rsidP="00AB1A9A">
      <w:pPr>
        <w:rPr>
          <w:rtl/>
        </w:rPr>
      </w:pPr>
      <w:r>
        <w:rPr>
          <w:rFonts w:hint="cs"/>
          <w:rtl/>
        </w:rPr>
        <w:t xml:space="preserve">הפכנו את </w:t>
      </w:r>
      <w:proofErr w:type="spellStart"/>
      <w:r>
        <w:t>DalList</w:t>
      </w:r>
      <w:proofErr w:type="spellEnd"/>
      <w:r>
        <w:rPr>
          <w:rFonts w:hint="cs"/>
          <w:rtl/>
        </w:rPr>
        <w:t xml:space="preserve"> כך ש</w:t>
      </w:r>
      <w:r>
        <w:t xml:space="preserve"> instance </w:t>
      </w:r>
      <w:r>
        <w:rPr>
          <w:rFonts w:hint="cs"/>
          <w:rtl/>
        </w:rPr>
        <w:t>יאותחל רק בפניה הראשונה אליו. ע"י שימוש ב</w:t>
      </w:r>
      <w:r>
        <w:rPr>
          <w:rFonts w:hint="cs"/>
        </w:rPr>
        <w:t>L</w:t>
      </w:r>
      <w:r>
        <w:t>azy</w:t>
      </w:r>
      <w:r>
        <w:rPr>
          <w:rFonts w:hint="cs"/>
          <w:rtl/>
        </w:rPr>
        <w:t xml:space="preserve"> ,</w:t>
      </w:r>
    </w:p>
    <w:p w:rsidR="00AB1A9A" w:rsidRDefault="00AB1A9A" w:rsidP="003D038D">
      <w:pPr>
        <w:rPr>
          <w:rtl/>
        </w:rPr>
      </w:pPr>
      <w:r>
        <w:rPr>
          <w:rFonts w:hint="cs"/>
          <w:rtl/>
        </w:rPr>
        <w:t xml:space="preserve">ע"מ למנוע את האפשרות </w:t>
      </w:r>
      <w:proofErr w:type="spellStart"/>
      <w:r>
        <w:rPr>
          <w:rFonts w:hint="cs"/>
          <w:rtl/>
        </w:rPr>
        <w:t>שיווצרו</w:t>
      </w:r>
      <w:proofErr w:type="spellEnd"/>
      <w:r>
        <w:rPr>
          <w:rFonts w:hint="cs"/>
          <w:rtl/>
        </w:rPr>
        <w:t xml:space="preserve"> כמה מופעים </w:t>
      </w:r>
      <w:r w:rsidR="00A612FE">
        <w:rPr>
          <w:rFonts w:hint="cs"/>
          <w:rtl/>
        </w:rPr>
        <w:t xml:space="preserve">של </w:t>
      </w:r>
      <w:proofErr w:type="spellStart"/>
      <w:r w:rsidR="00A612FE">
        <w:t>IDal</w:t>
      </w:r>
      <w:proofErr w:type="spellEnd"/>
      <w:r w:rsidR="00A612FE">
        <w:rPr>
          <w:rFonts w:hint="cs"/>
          <w:rtl/>
        </w:rPr>
        <w:t xml:space="preserve"> </w:t>
      </w:r>
      <w:r>
        <w:rPr>
          <w:rFonts w:hint="cs"/>
          <w:rtl/>
        </w:rPr>
        <w:t>בעקבות קריאת</w:t>
      </w:r>
      <w:r w:rsidR="00A612FE">
        <w:rPr>
          <w:rFonts w:hint="cs"/>
          <w:rtl/>
        </w:rPr>
        <w:t xml:space="preserve"> כמה </w:t>
      </w:r>
      <w:r>
        <w:rPr>
          <w:rFonts w:hint="cs"/>
          <w:rtl/>
        </w:rPr>
        <w:t xml:space="preserve"> </w:t>
      </w:r>
      <w:r>
        <w:t>threads</w:t>
      </w:r>
      <w:r>
        <w:rPr>
          <w:rFonts w:hint="cs"/>
          <w:rtl/>
        </w:rPr>
        <w:t xml:space="preserve"> במקביל  </w:t>
      </w:r>
      <w:r w:rsidR="00A612FE">
        <w:rPr>
          <w:rFonts w:hint="cs"/>
          <w:rtl/>
        </w:rPr>
        <w:t xml:space="preserve">נעלנו את </w:t>
      </w:r>
      <w:r w:rsidR="00A612FE">
        <w:t>instance</w:t>
      </w:r>
      <w:r w:rsidR="00A612FE">
        <w:rPr>
          <w:rFonts w:hint="cs"/>
          <w:rtl/>
        </w:rPr>
        <w:t xml:space="preserve"> ב</w:t>
      </w:r>
      <w:r w:rsidR="00A612FE">
        <w:t>lock</w:t>
      </w:r>
      <w:r w:rsidR="00A612FE">
        <w:rPr>
          <w:rFonts w:hint="cs"/>
          <w:rtl/>
        </w:rPr>
        <w:t xml:space="preserve"> כך שלא ניתן יהיה לפנות ל</w:t>
      </w:r>
      <w:r w:rsidR="00A612FE">
        <w:t>instance</w:t>
      </w:r>
      <w:r w:rsidR="00A612FE">
        <w:rPr>
          <w:rFonts w:hint="cs"/>
          <w:rtl/>
        </w:rPr>
        <w:t xml:space="preserve"> כאשר </w:t>
      </w:r>
      <w:r w:rsidR="00A612FE">
        <w:t xml:space="preserve">thread </w:t>
      </w:r>
      <w:r w:rsidR="00A612FE">
        <w:rPr>
          <w:rFonts w:hint="cs"/>
          <w:rtl/>
        </w:rPr>
        <w:t xml:space="preserve"> אחר פונה אל</w:t>
      </w:r>
      <w:r w:rsidR="003D038D">
        <w:rPr>
          <w:rFonts w:hint="cs"/>
          <w:rtl/>
        </w:rPr>
        <w:t xml:space="preserve"> ה</w:t>
      </w:r>
      <w:proofErr w:type="spellStart"/>
      <w:r w:rsidR="003D038D">
        <w:t>ctor</w:t>
      </w:r>
      <w:proofErr w:type="spellEnd"/>
      <w:r w:rsidR="003D038D">
        <w:rPr>
          <w:rFonts w:hint="cs"/>
          <w:rtl/>
        </w:rPr>
        <w:t xml:space="preserve"> של </w:t>
      </w:r>
      <w:proofErr w:type="spellStart"/>
      <w:r w:rsidR="003D038D">
        <w:rPr>
          <w:rFonts w:hint="cs"/>
        </w:rPr>
        <w:t>D</w:t>
      </w:r>
      <w:r w:rsidR="003D038D">
        <w:t>alList</w:t>
      </w:r>
      <w:proofErr w:type="spellEnd"/>
      <w:r w:rsidR="003D038D">
        <w:rPr>
          <w:rFonts w:hint="cs"/>
          <w:rtl/>
        </w:rPr>
        <w:t>.</w:t>
      </w:r>
    </w:p>
    <w:p w:rsidR="003842AC" w:rsidRPr="003842AC" w:rsidRDefault="003842AC" w:rsidP="003842AC">
      <w:pPr>
        <w:pStyle w:val="a7"/>
        <w:numPr>
          <w:ilvl w:val="0"/>
          <w:numId w:val="1"/>
        </w:numPr>
        <w:rPr>
          <w:rtl/>
        </w:rPr>
      </w:pPr>
      <w:r w:rsidRPr="003842AC">
        <w:rPr>
          <w:rFonts w:ascii="David" w:eastAsia="David" w:hAnsi="David" w:cs="David"/>
          <w:sz w:val="24"/>
          <w:szCs w:val="24"/>
          <w:rtl/>
        </w:rPr>
        <w:t>שכלול הפונקציונליות על מנת לאפשר ב-</w:t>
      </w:r>
      <w:r w:rsidRPr="003842AC">
        <w:rPr>
          <w:rFonts w:ascii="David" w:eastAsia="David" w:hAnsi="David" w:cs="David"/>
          <w:b/>
          <w:sz w:val="24"/>
          <w:szCs w:val="24"/>
        </w:rPr>
        <w:t>dalconfig.xml</w:t>
      </w:r>
      <w:r w:rsidRPr="003842AC">
        <w:rPr>
          <w:rFonts w:ascii="David" w:eastAsia="David" w:hAnsi="David" w:cs="David"/>
          <w:sz w:val="24"/>
          <w:szCs w:val="24"/>
          <w:rtl/>
        </w:rPr>
        <w:t xml:space="preserve"> להוסיף ל"חבילות" אטריבוטים של שם מרחב השמות </w:t>
      </w:r>
      <w:r w:rsidRPr="003842AC">
        <w:rPr>
          <w:rFonts w:ascii="David" w:eastAsia="David" w:hAnsi="David" w:cs="David"/>
          <w:b/>
          <w:sz w:val="24"/>
          <w:szCs w:val="24"/>
        </w:rPr>
        <w:t>=namespace</w:t>
      </w:r>
      <w:r w:rsidRPr="003842AC">
        <w:rPr>
          <w:rFonts w:ascii="David" w:eastAsia="David" w:hAnsi="David" w:cs="David"/>
          <w:sz w:val="24"/>
          <w:szCs w:val="24"/>
          <w:rtl/>
        </w:rPr>
        <w:t xml:space="preserve"> ושם מחלקה </w:t>
      </w:r>
      <w:r w:rsidRPr="003842AC">
        <w:rPr>
          <w:rFonts w:ascii="David" w:eastAsia="David" w:hAnsi="David" w:cs="David"/>
          <w:b/>
          <w:sz w:val="24"/>
          <w:szCs w:val="24"/>
        </w:rPr>
        <w:t>=class</w:t>
      </w:r>
      <w:r w:rsidRPr="003842AC">
        <w:rPr>
          <w:rFonts w:ascii="David" w:eastAsia="David" w:hAnsi="David" w:cs="David"/>
          <w:sz w:val="24"/>
          <w:szCs w:val="24"/>
          <w:rtl/>
        </w:rPr>
        <w:t xml:space="preserve"> ובכך לאפשר שהשמות יהיו שונים מהקביעות של ברירת מחדל שעשינו עד כה בפרויקט</w:t>
      </w:r>
      <w:bookmarkStart w:id="0" w:name="_GoBack"/>
      <w:bookmarkEnd w:id="0"/>
    </w:p>
    <w:p w:rsidR="008B541C" w:rsidRDefault="008B541C" w:rsidP="003D038D">
      <w:pPr>
        <w:rPr>
          <w:rtl/>
        </w:rPr>
      </w:pPr>
    </w:p>
    <w:p w:rsidR="00AB1A9A" w:rsidRDefault="00AB1A9A" w:rsidP="00E9462D">
      <w:pPr>
        <w:rPr>
          <w:rtl/>
        </w:rPr>
      </w:pPr>
    </w:p>
    <w:sectPr w:rsidR="00AB1A9A" w:rsidSect="00DE0FB8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70D8" w:rsidRDefault="00F470D8" w:rsidP="001905FF">
      <w:pPr>
        <w:spacing w:after="0" w:line="240" w:lineRule="auto"/>
      </w:pPr>
      <w:r>
        <w:separator/>
      </w:r>
    </w:p>
  </w:endnote>
  <w:endnote w:type="continuationSeparator" w:id="0">
    <w:p w:rsidR="00F470D8" w:rsidRDefault="00F470D8" w:rsidP="00190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70D8" w:rsidRDefault="00F470D8" w:rsidP="001905FF">
      <w:pPr>
        <w:spacing w:after="0" w:line="240" w:lineRule="auto"/>
      </w:pPr>
      <w:r>
        <w:separator/>
      </w:r>
    </w:p>
  </w:footnote>
  <w:footnote w:type="continuationSeparator" w:id="0">
    <w:p w:rsidR="00F470D8" w:rsidRDefault="00F470D8" w:rsidP="001905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05FF" w:rsidRDefault="001905FF">
    <w:pPr>
      <w:pStyle w:val="a3"/>
    </w:pPr>
    <w:r>
      <w:rPr>
        <w:rFonts w:hint="cs"/>
        <w:rtl/>
      </w:rPr>
      <w:t>ב"ה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86CBC"/>
    <w:multiLevelType w:val="hybridMultilevel"/>
    <w:tmpl w:val="D3305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C07"/>
    <w:rsid w:val="001905FF"/>
    <w:rsid w:val="003842AC"/>
    <w:rsid w:val="003D038D"/>
    <w:rsid w:val="006D37C7"/>
    <w:rsid w:val="007C71CF"/>
    <w:rsid w:val="008B541C"/>
    <w:rsid w:val="00A612FE"/>
    <w:rsid w:val="00A71462"/>
    <w:rsid w:val="00AB1A9A"/>
    <w:rsid w:val="00AB4D19"/>
    <w:rsid w:val="00DE0FB8"/>
    <w:rsid w:val="00E40C07"/>
    <w:rsid w:val="00E9462D"/>
    <w:rsid w:val="00F4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33946"/>
  <w15:chartTrackingRefBased/>
  <w15:docId w15:val="{DEF6C89F-EDD8-4304-9657-049F5715B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05F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1905FF"/>
  </w:style>
  <w:style w:type="paragraph" w:styleId="a5">
    <w:name w:val="footer"/>
    <w:basedOn w:val="a"/>
    <w:link w:val="a6"/>
    <w:uiPriority w:val="99"/>
    <w:unhideWhenUsed/>
    <w:rsid w:val="001905F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1905FF"/>
  </w:style>
  <w:style w:type="paragraph" w:styleId="a7">
    <w:name w:val="List Paragraph"/>
    <w:basedOn w:val="a"/>
    <w:uiPriority w:val="34"/>
    <w:qFormat/>
    <w:rsid w:val="00384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123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אסתר עוזר</dc:creator>
  <cp:keywords/>
  <dc:description/>
  <cp:lastModifiedBy>חנה אקשטיין</cp:lastModifiedBy>
  <cp:revision>8</cp:revision>
  <dcterms:created xsi:type="dcterms:W3CDTF">2022-12-13T13:28:00Z</dcterms:created>
  <dcterms:modified xsi:type="dcterms:W3CDTF">2023-01-01T19:10:00Z</dcterms:modified>
</cp:coreProperties>
</file>