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E8B9" w14:textId="77ACAC61" w:rsidR="0041224B" w:rsidRDefault="0041224B" w:rsidP="0041224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1224B">
        <w:rPr>
          <w:rFonts w:ascii="Times New Roman" w:hAnsi="Times New Roman" w:cs="Times New Roman"/>
          <w:b/>
          <w:bCs/>
          <w:sz w:val="48"/>
          <w:szCs w:val="48"/>
        </w:rPr>
        <w:t>Hi team, I’ve completed the data preprocessing and baseline ML models for our fake news detection project.</w:t>
      </w:r>
    </w:p>
    <w:p w14:paraId="6A45ED49" w14:textId="77777777" w:rsidR="0041224B" w:rsidRPr="0041224B" w:rsidRDefault="0041224B" w:rsidP="0041224B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9DBD546" w14:textId="77777777" w:rsidR="0041224B" w:rsidRDefault="0041224B" w:rsidP="0041224B">
      <w:pPr>
        <w:rPr>
          <w:sz w:val="36"/>
          <w:szCs w:val="36"/>
        </w:rPr>
      </w:pPr>
      <w:r w:rsidRPr="0041224B">
        <w:rPr>
          <w:b/>
          <w:bCs/>
          <w:color w:val="EE0000"/>
          <w:sz w:val="44"/>
          <w:szCs w:val="44"/>
        </w:rPr>
        <w:t>Completed tasks:</w:t>
      </w:r>
      <w:r w:rsidRPr="0041224B">
        <w:br/>
      </w:r>
      <w:r w:rsidRPr="0041224B">
        <w:rPr>
          <w:sz w:val="36"/>
          <w:szCs w:val="36"/>
        </w:rPr>
        <w:t>• Dataset loading and merging</w:t>
      </w:r>
      <w:r w:rsidRPr="0041224B">
        <w:rPr>
          <w:sz w:val="36"/>
          <w:szCs w:val="36"/>
        </w:rPr>
        <w:br/>
        <w:t>• Text cleaning and preprocessing</w:t>
      </w:r>
      <w:r w:rsidRPr="0041224B">
        <w:rPr>
          <w:sz w:val="36"/>
          <w:szCs w:val="36"/>
        </w:rPr>
        <w:br/>
        <w:t>• Train/test split</w:t>
      </w:r>
      <w:r w:rsidRPr="0041224B">
        <w:rPr>
          <w:sz w:val="36"/>
          <w:szCs w:val="36"/>
        </w:rPr>
        <w:br/>
        <w:t>• TF-IDF feature extraction</w:t>
      </w:r>
      <w:r w:rsidRPr="0041224B">
        <w:rPr>
          <w:sz w:val="36"/>
          <w:szCs w:val="36"/>
        </w:rPr>
        <w:br/>
        <w:t>• Logistic Regression, SVM, and Naive Bayes models</w:t>
      </w:r>
      <w:r w:rsidRPr="0041224B">
        <w:rPr>
          <w:sz w:val="36"/>
          <w:szCs w:val="36"/>
        </w:rPr>
        <w:br/>
        <w:t>• Confusion matrices and performance evaluation</w:t>
      </w:r>
    </w:p>
    <w:p w14:paraId="63B347A9" w14:textId="77777777" w:rsidR="0041224B" w:rsidRPr="0041224B" w:rsidRDefault="0041224B" w:rsidP="0041224B"/>
    <w:p w14:paraId="0191D6FE" w14:textId="77777777" w:rsidR="0041224B" w:rsidRDefault="0041224B" w:rsidP="0041224B">
      <w:pPr>
        <w:rPr>
          <w:sz w:val="36"/>
          <w:szCs w:val="36"/>
        </w:rPr>
      </w:pPr>
      <w:r w:rsidRPr="0041224B">
        <w:rPr>
          <w:b/>
          <w:bCs/>
          <w:color w:val="EE0000"/>
          <w:sz w:val="36"/>
          <w:szCs w:val="36"/>
        </w:rPr>
        <w:t>Current results:</w:t>
      </w:r>
      <w:r w:rsidRPr="0041224B">
        <w:rPr>
          <w:sz w:val="36"/>
          <w:szCs w:val="36"/>
        </w:rPr>
        <w:br/>
        <w:t>SVM Accuracy ≈ 99.56%</w:t>
      </w:r>
      <w:r w:rsidRPr="0041224B">
        <w:rPr>
          <w:sz w:val="36"/>
          <w:szCs w:val="36"/>
        </w:rPr>
        <w:br/>
        <w:t>Logistic Regression ≈ 98.7%</w:t>
      </w:r>
      <w:r w:rsidRPr="0041224B">
        <w:rPr>
          <w:sz w:val="36"/>
          <w:szCs w:val="36"/>
        </w:rPr>
        <w:br/>
        <w:t>Naive Bayes ≈ 95.7%</w:t>
      </w:r>
    </w:p>
    <w:p w14:paraId="07F9243B" w14:textId="77777777" w:rsidR="0041224B" w:rsidRPr="0041224B" w:rsidRDefault="0041224B" w:rsidP="0041224B">
      <w:pPr>
        <w:rPr>
          <w:sz w:val="36"/>
          <w:szCs w:val="36"/>
        </w:rPr>
      </w:pPr>
    </w:p>
    <w:p w14:paraId="160B4F96" w14:textId="4AF8ED7B" w:rsidR="0041224B" w:rsidRPr="0041224B" w:rsidRDefault="0041224B" w:rsidP="0041224B">
      <w:pPr>
        <w:rPr>
          <w:sz w:val="44"/>
          <w:szCs w:val="44"/>
        </w:rPr>
      </w:pPr>
      <w:r w:rsidRPr="0041224B">
        <w:rPr>
          <w:sz w:val="44"/>
          <w:szCs w:val="44"/>
        </w:rPr>
        <w:t xml:space="preserve">Here is the </w:t>
      </w:r>
      <w:proofErr w:type="spellStart"/>
      <w:r w:rsidRPr="0041224B">
        <w:rPr>
          <w:sz w:val="44"/>
          <w:szCs w:val="44"/>
        </w:rPr>
        <w:t>Colab</w:t>
      </w:r>
      <w:proofErr w:type="spellEnd"/>
      <w:r w:rsidRPr="0041224B">
        <w:rPr>
          <w:sz w:val="44"/>
          <w:szCs w:val="44"/>
        </w:rPr>
        <w:t xml:space="preserve"> notebook with the full pipeline and results:</w:t>
      </w:r>
      <w:r w:rsidRPr="0041224B">
        <w:rPr>
          <w:sz w:val="44"/>
          <w:szCs w:val="44"/>
        </w:rPr>
        <w:br/>
      </w:r>
      <w:hyperlink r:id="rId4" w:history="1">
        <w:r w:rsidRPr="0041224B">
          <w:rPr>
            <w:rStyle w:val="Hyperlink"/>
            <w:sz w:val="44"/>
            <w:szCs w:val="44"/>
          </w:rPr>
          <w:t>https://colab.res</w:t>
        </w:r>
        <w:r w:rsidRPr="0041224B">
          <w:rPr>
            <w:rStyle w:val="Hyperlink"/>
            <w:sz w:val="44"/>
            <w:szCs w:val="44"/>
          </w:rPr>
          <w:t>e</w:t>
        </w:r>
        <w:r w:rsidRPr="0041224B">
          <w:rPr>
            <w:rStyle w:val="Hyperlink"/>
            <w:sz w:val="44"/>
            <w:szCs w:val="44"/>
          </w:rPr>
          <w:t>arch.google.com/drive/17AnOVJNljG4swCkgI4k_UAdm3tIDrHZq?usp=sharing</w:t>
        </w:r>
      </w:hyperlink>
    </w:p>
    <w:p w14:paraId="52F18BCA" w14:textId="1B2E1BCE" w:rsidR="0041224B" w:rsidRPr="0041224B" w:rsidRDefault="0041224B" w:rsidP="0041224B"/>
    <w:p w14:paraId="178CA319" w14:textId="77777777" w:rsidR="0041224B" w:rsidRPr="0041224B" w:rsidRDefault="0041224B" w:rsidP="0041224B">
      <w:pPr>
        <w:rPr>
          <w:sz w:val="40"/>
          <w:szCs w:val="40"/>
        </w:rPr>
      </w:pPr>
      <w:r w:rsidRPr="0041224B">
        <w:rPr>
          <w:sz w:val="40"/>
          <w:szCs w:val="40"/>
        </w:rPr>
        <w:t>You can now use the processed dataset and TF-IDF pipeline for the deep learning models (LSTM/BERT).</w:t>
      </w:r>
    </w:p>
    <w:p w14:paraId="522A1AB8" w14:textId="77777777" w:rsidR="0041224B" w:rsidRDefault="0041224B"/>
    <w:sectPr w:rsidR="00412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4B"/>
    <w:rsid w:val="0041224B"/>
    <w:rsid w:val="0056178D"/>
    <w:rsid w:val="00577735"/>
    <w:rsid w:val="00797B6E"/>
    <w:rsid w:val="008805F6"/>
    <w:rsid w:val="0096012C"/>
    <w:rsid w:val="00A34ECC"/>
    <w:rsid w:val="00CB1D83"/>
    <w:rsid w:val="00D3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F3D3"/>
  <w15:chartTrackingRefBased/>
  <w15:docId w15:val="{94069037-FFD4-4A6B-934B-84D16A54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2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7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7AnOVJNljG4swCkgI4k_UAdm3tIDrHZ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100</Words>
  <Characters>676</Characters>
  <Application>Microsoft Office Word</Application>
  <DocSecurity>0</DocSecurity>
  <Lines>28</Lines>
  <Paragraphs>6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baghel</dc:creator>
  <cp:keywords/>
  <dc:description/>
  <cp:lastModifiedBy>Ekta Gupta</cp:lastModifiedBy>
  <cp:revision>3</cp:revision>
  <dcterms:created xsi:type="dcterms:W3CDTF">2026-03-13T11:15:00Z</dcterms:created>
  <dcterms:modified xsi:type="dcterms:W3CDTF">2026-03-13T17:19:00Z</dcterms:modified>
</cp:coreProperties>
</file>