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AD7A0" w14:textId="37BBB29C" w:rsidR="008B1075" w:rsidRPr="007C5013" w:rsidRDefault="00BC57B2" w:rsidP="008B107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Suppl</w:t>
      </w:r>
      <w:r w:rsidR="008C725B">
        <w:rPr>
          <w:rFonts w:ascii="Arial" w:hAnsi="Arial" w:cs="Arial"/>
          <w:sz w:val="24"/>
          <w:szCs w:val="24"/>
        </w:rPr>
        <w:t xml:space="preserve"> 1</w:t>
      </w:r>
      <w:r w:rsidR="008B1075" w:rsidRPr="007C5013">
        <w:rPr>
          <w:rFonts w:ascii="Arial" w:hAnsi="Arial" w:cs="Arial"/>
          <w:sz w:val="24"/>
          <w:szCs w:val="24"/>
        </w:rPr>
        <w:t xml:space="preserve"> PMJAY criteria mapped to CPHS variables used to create proxy eligibility.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5382"/>
        <w:gridCol w:w="3644"/>
      </w:tblGrid>
      <w:tr w:rsidR="008B1075" w:rsidRPr="00D827E9" w14:paraId="6E400DB0" w14:textId="77777777" w:rsidTr="00205C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  <w:hideMark/>
          </w:tcPr>
          <w:p w14:paraId="482EDBDB" w14:textId="77777777" w:rsidR="008B1075" w:rsidRPr="00D827E9" w:rsidRDefault="008B1075" w:rsidP="00205CE8">
            <w:pPr>
              <w:rPr>
                <w:rFonts w:ascii="Arial" w:hAnsi="Arial" w:cs="Arial"/>
                <w:sz w:val="24"/>
                <w:szCs w:val="24"/>
              </w:rPr>
            </w:pPr>
            <w:r w:rsidRPr="00D827E9">
              <w:rPr>
                <w:rFonts w:ascii="Arial" w:hAnsi="Arial" w:cs="Arial"/>
                <w:sz w:val="24"/>
                <w:szCs w:val="24"/>
              </w:rPr>
              <w:t>PMJAY criterion</w:t>
            </w:r>
          </w:p>
        </w:tc>
        <w:tc>
          <w:tcPr>
            <w:tcW w:w="3072" w:type="dxa"/>
            <w:hideMark/>
          </w:tcPr>
          <w:p w14:paraId="48B54C61" w14:textId="77777777" w:rsidR="008B1075" w:rsidRPr="00D827E9" w:rsidRDefault="008B1075" w:rsidP="00205C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27E9">
              <w:rPr>
                <w:rFonts w:ascii="Arial" w:hAnsi="Arial" w:cs="Arial"/>
                <w:sz w:val="24"/>
                <w:szCs w:val="24"/>
              </w:rPr>
              <w:t>CPHS variable(s)</w:t>
            </w:r>
          </w:p>
        </w:tc>
      </w:tr>
      <w:tr w:rsidR="008B1075" w:rsidRPr="00D827E9" w14:paraId="2D54CE67" w14:textId="77777777" w:rsidTr="00205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  <w:hideMark/>
          </w:tcPr>
          <w:p w14:paraId="2A59FAB8" w14:textId="77777777" w:rsidR="008B1075" w:rsidRPr="00D827E9" w:rsidRDefault="008B1075" w:rsidP="00205CE8">
            <w:pPr>
              <w:rPr>
                <w:rFonts w:ascii="Arial" w:hAnsi="Arial" w:cs="Arial"/>
                <w:sz w:val="24"/>
                <w:szCs w:val="24"/>
              </w:rPr>
            </w:pPr>
            <w:r w:rsidRPr="00D827E9">
              <w:rPr>
                <w:rFonts w:ascii="Arial" w:hAnsi="Arial" w:cs="Arial"/>
                <w:sz w:val="24"/>
                <w:szCs w:val="24"/>
              </w:rPr>
              <w:t>D1: One room; kucha walls and roof</w:t>
            </w:r>
          </w:p>
        </w:tc>
        <w:tc>
          <w:tcPr>
            <w:tcW w:w="3072" w:type="dxa"/>
            <w:hideMark/>
          </w:tcPr>
          <w:p w14:paraId="58F44054" w14:textId="77777777" w:rsidR="008B1075" w:rsidRPr="00D827E9" w:rsidRDefault="008B1075" w:rsidP="00205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27E9">
              <w:rPr>
                <w:rFonts w:ascii="Arial" w:hAnsi="Arial" w:cs="Arial"/>
                <w:sz w:val="24"/>
                <w:szCs w:val="24"/>
              </w:rPr>
              <w:t>TYPE_OF_ROOF; TYPE_OF_WALL</w:t>
            </w:r>
          </w:p>
        </w:tc>
      </w:tr>
      <w:tr w:rsidR="008B1075" w:rsidRPr="00D827E9" w14:paraId="2C2666B0" w14:textId="77777777" w:rsidTr="00205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  <w:hideMark/>
          </w:tcPr>
          <w:p w14:paraId="297F10DF" w14:textId="77777777" w:rsidR="008B1075" w:rsidRPr="00D827E9" w:rsidRDefault="008B1075" w:rsidP="00205CE8">
            <w:pPr>
              <w:rPr>
                <w:rFonts w:ascii="Arial" w:hAnsi="Arial" w:cs="Arial"/>
                <w:sz w:val="24"/>
                <w:szCs w:val="24"/>
              </w:rPr>
            </w:pPr>
            <w:r w:rsidRPr="00D827E9">
              <w:rPr>
                <w:rFonts w:ascii="Arial" w:hAnsi="Arial" w:cs="Arial"/>
                <w:sz w:val="24"/>
                <w:szCs w:val="24"/>
              </w:rPr>
              <w:t>D2: No adult member 16–59</w:t>
            </w:r>
          </w:p>
        </w:tc>
        <w:tc>
          <w:tcPr>
            <w:tcW w:w="3072" w:type="dxa"/>
            <w:hideMark/>
          </w:tcPr>
          <w:p w14:paraId="0AB7117C" w14:textId="77777777" w:rsidR="008B1075" w:rsidRPr="00D827E9" w:rsidRDefault="008B1075" w:rsidP="00205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27E9">
              <w:rPr>
                <w:rFonts w:ascii="Arial" w:hAnsi="Arial" w:cs="Arial"/>
                <w:sz w:val="24"/>
                <w:szCs w:val="24"/>
              </w:rPr>
              <w:t xml:space="preserve">AGE_YRS, AGE_MTHS, AGE_GROUP; HH_ID; </w:t>
            </w:r>
          </w:p>
        </w:tc>
      </w:tr>
      <w:tr w:rsidR="008B1075" w:rsidRPr="00D827E9" w14:paraId="572A2F12" w14:textId="77777777" w:rsidTr="00205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  <w:hideMark/>
          </w:tcPr>
          <w:p w14:paraId="583E40F5" w14:textId="77777777" w:rsidR="008B1075" w:rsidRPr="00D827E9" w:rsidRDefault="008B1075" w:rsidP="00205CE8">
            <w:pPr>
              <w:rPr>
                <w:rFonts w:ascii="Arial" w:hAnsi="Arial" w:cs="Arial"/>
                <w:sz w:val="24"/>
                <w:szCs w:val="24"/>
              </w:rPr>
            </w:pPr>
            <w:r w:rsidRPr="00D827E9">
              <w:rPr>
                <w:rFonts w:ascii="Arial" w:hAnsi="Arial" w:cs="Arial"/>
                <w:sz w:val="24"/>
                <w:szCs w:val="24"/>
              </w:rPr>
              <w:t>D3: No adult male 16–59</w:t>
            </w:r>
          </w:p>
        </w:tc>
        <w:tc>
          <w:tcPr>
            <w:tcW w:w="3072" w:type="dxa"/>
            <w:hideMark/>
          </w:tcPr>
          <w:p w14:paraId="674EDABB" w14:textId="77777777" w:rsidR="008B1075" w:rsidRPr="00D827E9" w:rsidRDefault="008B1075" w:rsidP="00205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27E9">
              <w:rPr>
                <w:rFonts w:ascii="Arial" w:hAnsi="Arial" w:cs="Arial"/>
                <w:sz w:val="24"/>
                <w:szCs w:val="24"/>
              </w:rPr>
              <w:t>AGE_YRS, AGE_MTHS, AGE_GROUP; GENDER; HH_ID</w:t>
            </w:r>
          </w:p>
        </w:tc>
      </w:tr>
      <w:tr w:rsidR="008B1075" w:rsidRPr="00D827E9" w14:paraId="5FA2C3BF" w14:textId="77777777" w:rsidTr="00205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  <w:hideMark/>
          </w:tcPr>
          <w:p w14:paraId="085C980A" w14:textId="77777777" w:rsidR="008B1075" w:rsidRPr="00D827E9" w:rsidRDefault="008B1075" w:rsidP="00205CE8">
            <w:pPr>
              <w:rPr>
                <w:rFonts w:ascii="Arial" w:hAnsi="Arial" w:cs="Arial"/>
                <w:sz w:val="24"/>
                <w:szCs w:val="24"/>
              </w:rPr>
            </w:pPr>
            <w:r w:rsidRPr="00D827E9">
              <w:rPr>
                <w:rFonts w:ascii="Arial" w:hAnsi="Arial" w:cs="Arial"/>
                <w:sz w:val="24"/>
                <w:szCs w:val="24"/>
              </w:rPr>
              <w:t>D4: Disabled member and no able</w:t>
            </w:r>
            <w:r w:rsidRPr="00D827E9">
              <w:rPr>
                <w:rFonts w:ascii="Arial" w:hAnsi="Arial" w:cs="Arial"/>
                <w:sz w:val="24"/>
                <w:szCs w:val="24"/>
              </w:rPr>
              <w:noBreakHyphen/>
              <w:t>bodied adult</w:t>
            </w:r>
          </w:p>
        </w:tc>
        <w:tc>
          <w:tcPr>
            <w:tcW w:w="3072" w:type="dxa"/>
            <w:hideMark/>
          </w:tcPr>
          <w:p w14:paraId="63416A95" w14:textId="76761B3E" w:rsidR="008B1075" w:rsidRPr="00D827E9" w:rsidRDefault="001F3EFD" w:rsidP="00205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F3EFD">
              <w:rPr>
                <w:rFonts w:ascii="Arial" w:hAnsi="Arial" w:cs="Arial"/>
                <w:sz w:val="24"/>
                <w:szCs w:val="24"/>
              </w:rPr>
              <w:t>The CPHS dataset does not contain a direct variable for disability status. D4 was therefore not operationalised in this analysis</w:t>
            </w:r>
          </w:p>
        </w:tc>
      </w:tr>
      <w:tr w:rsidR="008B1075" w:rsidRPr="00D827E9" w14:paraId="5DEF20FA" w14:textId="77777777" w:rsidTr="00205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  <w:hideMark/>
          </w:tcPr>
          <w:p w14:paraId="023C6CA1" w14:textId="77777777" w:rsidR="008B1075" w:rsidRPr="00D827E9" w:rsidRDefault="008B1075" w:rsidP="00205CE8">
            <w:pPr>
              <w:rPr>
                <w:rFonts w:ascii="Arial" w:hAnsi="Arial" w:cs="Arial"/>
                <w:sz w:val="24"/>
                <w:szCs w:val="24"/>
              </w:rPr>
            </w:pPr>
            <w:r w:rsidRPr="00D827E9">
              <w:rPr>
                <w:rFonts w:ascii="Arial" w:hAnsi="Arial" w:cs="Arial"/>
                <w:sz w:val="24"/>
                <w:szCs w:val="24"/>
              </w:rPr>
              <w:t>D5: SC/ST households</w:t>
            </w:r>
          </w:p>
        </w:tc>
        <w:tc>
          <w:tcPr>
            <w:tcW w:w="3072" w:type="dxa"/>
            <w:hideMark/>
          </w:tcPr>
          <w:p w14:paraId="632001BA" w14:textId="77777777" w:rsidR="008B1075" w:rsidRPr="00D827E9" w:rsidRDefault="008B1075" w:rsidP="00205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27E9">
              <w:rPr>
                <w:rFonts w:ascii="Arial" w:hAnsi="Arial" w:cs="Arial"/>
                <w:sz w:val="24"/>
                <w:szCs w:val="24"/>
              </w:rPr>
              <w:t>CASTE; CASTE_CATEGORY</w:t>
            </w:r>
          </w:p>
        </w:tc>
      </w:tr>
      <w:tr w:rsidR="008B1075" w:rsidRPr="00D827E9" w14:paraId="695EDCAC" w14:textId="77777777" w:rsidTr="00205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  <w:hideMark/>
          </w:tcPr>
          <w:p w14:paraId="39D0F096" w14:textId="77777777" w:rsidR="008B1075" w:rsidRPr="00D827E9" w:rsidRDefault="008B1075" w:rsidP="00205CE8">
            <w:pPr>
              <w:rPr>
                <w:rFonts w:ascii="Arial" w:hAnsi="Arial" w:cs="Arial"/>
                <w:sz w:val="24"/>
                <w:szCs w:val="24"/>
              </w:rPr>
            </w:pPr>
            <w:r w:rsidRPr="00D827E9">
              <w:rPr>
                <w:rFonts w:ascii="Arial" w:hAnsi="Arial" w:cs="Arial"/>
                <w:sz w:val="24"/>
                <w:szCs w:val="24"/>
              </w:rPr>
              <w:t>D7: Landless, dependent on manual casual labour</w:t>
            </w:r>
          </w:p>
        </w:tc>
        <w:tc>
          <w:tcPr>
            <w:tcW w:w="3072" w:type="dxa"/>
            <w:hideMark/>
          </w:tcPr>
          <w:p w14:paraId="1FAA7533" w14:textId="77777777" w:rsidR="008B1075" w:rsidRPr="00D827E9" w:rsidRDefault="008B1075" w:rsidP="00205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27E9">
              <w:rPr>
                <w:rFonts w:ascii="Arial" w:hAnsi="Arial" w:cs="Arial"/>
                <w:sz w:val="24"/>
                <w:szCs w:val="24"/>
              </w:rPr>
              <w:t>HOUSES_OWNED; OCCUPATION_GROUP; NATURE_OF_OCCUPATION</w:t>
            </w:r>
          </w:p>
        </w:tc>
      </w:tr>
      <w:tr w:rsidR="008B1075" w:rsidRPr="00D827E9" w14:paraId="07FE9AB5" w14:textId="77777777" w:rsidTr="00205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  <w:hideMark/>
          </w:tcPr>
          <w:p w14:paraId="7744A6B2" w14:textId="77777777" w:rsidR="008B1075" w:rsidRPr="00D827E9" w:rsidRDefault="008B1075" w:rsidP="00205CE8">
            <w:pPr>
              <w:rPr>
                <w:rFonts w:ascii="Arial" w:hAnsi="Arial" w:cs="Arial"/>
                <w:sz w:val="24"/>
                <w:szCs w:val="24"/>
              </w:rPr>
            </w:pPr>
            <w:r w:rsidRPr="00D827E9">
              <w:rPr>
                <w:rFonts w:ascii="Arial" w:hAnsi="Arial" w:cs="Arial"/>
                <w:sz w:val="24"/>
                <w:szCs w:val="24"/>
              </w:rPr>
              <w:t>Automatic inclusion (</w:t>
            </w:r>
            <w:r w:rsidRPr="00D827E9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Destitute/ living on alms, manual scavenger households, primitive tribal group, legally released bonded labour) </w:t>
            </w:r>
          </w:p>
        </w:tc>
        <w:tc>
          <w:tcPr>
            <w:tcW w:w="3072" w:type="dxa"/>
          </w:tcPr>
          <w:p w14:paraId="1FBBF04E" w14:textId="77777777" w:rsidR="008B1075" w:rsidRPr="00D827E9" w:rsidRDefault="008B1075" w:rsidP="00205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27E9">
              <w:rPr>
                <w:rFonts w:ascii="Arial" w:hAnsi="Arial" w:cs="Arial"/>
                <w:sz w:val="24"/>
                <w:szCs w:val="24"/>
              </w:rPr>
              <w:t>No relevant variables present in the CPHS dataset</w:t>
            </w:r>
          </w:p>
        </w:tc>
      </w:tr>
      <w:tr w:rsidR="008B1075" w:rsidRPr="00D827E9" w14:paraId="04B797F7" w14:textId="77777777" w:rsidTr="00205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  <w:hideMark/>
          </w:tcPr>
          <w:p w14:paraId="09553922" w14:textId="6BAF3BE4" w:rsidR="008B1075" w:rsidRPr="00D827E9" w:rsidRDefault="009B5784" w:rsidP="00205CE8">
            <w:pPr>
              <w:rPr>
                <w:rFonts w:ascii="Arial" w:hAnsi="Arial" w:cs="Arial"/>
                <w:sz w:val="24"/>
                <w:szCs w:val="24"/>
              </w:rPr>
            </w:pPr>
            <w:r w:rsidRPr="009B5784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Urban: Resident in urban area and employed in a pre-specified set of occupations (see </w:t>
            </w:r>
            <w:r w:rsidR="001C46F1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table 1-4</w:t>
            </w:r>
            <w:r w:rsidRPr="009B5784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for full list)</w:t>
            </w:r>
          </w:p>
          <w:p w14:paraId="257D7152" w14:textId="77777777" w:rsidR="008B1075" w:rsidRPr="00D827E9" w:rsidRDefault="008B1075" w:rsidP="00205CE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72" w:type="dxa"/>
            <w:hideMark/>
          </w:tcPr>
          <w:p w14:paraId="58711175" w14:textId="77777777" w:rsidR="008B1075" w:rsidRPr="00D827E9" w:rsidRDefault="008B1075" w:rsidP="00205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27E9">
              <w:rPr>
                <w:rFonts w:ascii="Arial" w:hAnsi="Arial" w:cs="Arial"/>
                <w:sz w:val="24"/>
                <w:szCs w:val="24"/>
              </w:rPr>
              <w:t>OCCUPATION; OCCUPATION_GROUP; NATURE_OF_OCCUPATION; INDUSTRY_OF_OCCUPATION</w:t>
            </w:r>
          </w:p>
        </w:tc>
      </w:tr>
      <w:tr w:rsidR="008B1075" w:rsidRPr="00D827E9" w14:paraId="168FCFA4" w14:textId="77777777" w:rsidTr="00205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  <w:hideMark/>
          </w:tcPr>
          <w:p w14:paraId="124D85C5" w14:textId="77777777" w:rsidR="008B1075" w:rsidRPr="00D827E9" w:rsidRDefault="008B1075" w:rsidP="00205CE8">
            <w:pPr>
              <w:rPr>
                <w:rFonts w:ascii="Arial" w:hAnsi="Arial" w:cs="Arial"/>
                <w:sz w:val="24"/>
                <w:szCs w:val="24"/>
              </w:rPr>
            </w:pPr>
            <w:r w:rsidRPr="00D827E9">
              <w:rPr>
                <w:rFonts w:ascii="Arial" w:hAnsi="Arial" w:cs="Arial"/>
                <w:sz w:val="24"/>
                <w:szCs w:val="24"/>
              </w:rPr>
              <w:t>Income poverty threshold</w:t>
            </w:r>
          </w:p>
        </w:tc>
        <w:tc>
          <w:tcPr>
            <w:tcW w:w="3072" w:type="dxa"/>
            <w:hideMark/>
          </w:tcPr>
          <w:p w14:paraId="4311A265" w14:textId="77777777" w:rsidR="008B1075" w:rsidRPr="00D827E9" w:rsidRDefault="008B1075" w:rsidP="00205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27E9">
              <w:rPr>
                <w:rFonts w:ascii="Arial" w:hAnsi="Arial" w:cs="Arial"/>
                <w:sz w:val="24"/>
                <w:szCs w:val="24"/>
              </w:rPr>
              <w:t>TOT_INC; INC_GROUP; INC_OF_HH_FRM_ALL_SRCS</w:t>
            </w:r>
          </w:p>
        </w:tc>
      </w:tr>
    </w:tbl>
    <w:p w14:paraId="1197FE13" w14:textId="2C000845" w:rsidR="008B1075" w:rsidRDefault="008B1075" w:rsidP="00EC0549"/>
    <w:sectPr w:rsidR="008B1075" w:rsidSect="00653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75"/>
    <w:rsid w:val="000F2E93"/>
    <w:rsid w:val="001C46F1"/>
    <w:rsid w:val="001F3EFD"/>
    <w:rsid w:val="00403D14"/>
    <w:rsid w:val="004B43DD"/>
    <w:rsid w:val="0065321A"/>
    <w:rsid w:val="00740CC0"/>
    <w:rsid w:val="007C0819"/>
    <w:rsid w:val="007E0848"/>
    <w:rsid w:val="00870E33"/>
    <w:rsid w:val="008B1075"/>
    <w:rsid w:val="008B3B16"/>
    <w:rsid w:val="008C725B"/>
    <w:rsid w:val="00954D00"/>
    <w:rsid w:val="009B5784"/>
    <w:rsid w:val="00A34A03"/>
    <w:rsid w:val="00BC57B2"/>
    <w:rsid w:val="00C965AF"/>
    <w:rsid w:val="00DB4382"/>
    <w:rsid w:val="00EC0549"/>
    <w:rsid w:val="00F90397"/>
    <w:rsid w:val="00FC08EA"/>
    <w:rsid w:val="00FF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1AAAB"/>
  <w15:chartTrackingRefBased/>
  <w15:docId w15:val="{344F6B49-82D8-4471-9A71-5E7CDFE7E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07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07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07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107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107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1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075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rsid w:val="008B1075"/>
    <w:pPr>
      <w:spacing w:line="240" w:lineRule="auto"/>
    </w:pPr>
    <w:rPr>
      <w:rFonts w:eastAsiaTheme="minorEastAsia"/>
      <w:sz w:val="20"/>
      <w:szCs w:val="18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B1075"/>
    <w:rPr>
      <w:rFonts w:eastAsiaTheme="minorEastAsia"/>
      <w:sz w:val="20"/>
      <w:szCs w:val="18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8B1075"/>
    <w:rPr>
      <w:sz w:val="16"/>
      <w:szCs w:val="16"/>
    </w:rPr>
  </w:style>
  <w:style w:type="table" w:styleId="PlainTable2">
    <w:name w:val="Plain Table 2"/>
    <w:basedOn w:val="TableNormal"/>
    <w:uiPriority w:val="42"/>
    <w:rsid w:val="008B1075"/>
    <w:pPr>
      <w:spacing w:after="0" w:line="240" w:lineRule="auto"/>
    </w:pPr>
    <w:rPr>
      <w:rFonts w:eastAsiaTheme="minorEastAsia"/>
      <w:lang w:eastAsia="zh-C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 Ekta Priya (PGR)</dc:creator>
  <cp:keywords/>
  <dc:description/>
  <cp:lastModifiedBy>* Ekta Priya (PGR)</cp:lastModifiedBy>
  <cp:revision>14</cp:revision>
  <dcterms:created xsi:type="dcterms:W3CDTF">2026-04-15T14:38:00Z</dcterms:created>
  <dcterms:modified xsi:type="dcterms:W3CDTF">2026-07-01T10:05:00Z</dcterms:modified>
</cp:coreProperties>
</file>